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7C2533" w:rsidRPr="007C2533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海南地区仓储和输配送</w:t>
      </w:r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）运输业务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7C2533" w:rsidRPr="007C2533">
              <w:rPr>
                <w:rFonts w:ascii="宋体" w:hAnsi="宋体" w:cs="宋体" w:hint="eastAsia"/>
                <w:snapToGrid w:val="0"/>
                <w:color w:val="000000" w:themeColor="text1"/>
              </w:rPr>
              <w:t>海南地区仓储和输配送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</w:t>
            </w:r>
            <w:r w:rsidR="00186E75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2A4215" w:rsidP="007D438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7D4385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E57CC4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84</w:t>
            </w:r>
            <w:r w:rsidR="004A315B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0</w:t>
            </w:r>
            <w:r w:rsidRPr="007D4385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C753AD">
              <w:rPr>
                <w:rFonts w:ascii="宋体" w:hAnsi="宋体" w:hint="eastAsia"/>
                <w:sz w:val="22"/>
                <w:szCs w:val="22"/>
              </w:rPr>
              <w:t>涂部长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 xml:space="preserve"> 电话</w:t>
            </w:r>
            <w:r w:rsidR="00E86316" w:rsidRPr="00E86316">
              <w:rPr>
                <w:rFonts w:ascii="宋体" w:hAnsi="宋体"/>
                <w:sz w:val="22"/>
                <w:szCs w:val="22"/>
              </w:rPr>
              <w:t>13816340110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D506D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参加投标的物流新供应商（与光明领鲜物流未有合作）参与投标需缴纳伍万元保证金，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0F7C32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CC6D2D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5</w:t>
      </w:r>
      <w:r w:rsidRPr="000F7C32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Pr="006B16CE">
        <w:rPr>
          <w:rFonts w:hint="eastAsia"/>
          <w:b/>
          <w:sz w:val="24"/>
        </w:rPr>
        <w:t>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 w:rsidR="0042377A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42377A">
        <w:rPr>
          <w:rFonts w:ascii="宋体" w:hAnsi="宋体" w:cs="宋体"/>
          <w:color w:val="000000"/>
          <w:u w:val="single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</w:t>
      </w:r>
      <w:r w:rsidR="00E120B0">
        <w:rPr>
          <w:rFonts w:hAnsi="宋体" w:cs="宋体"/>
          <w:snapToGrid w:val="0"/>
          <w:color w:val="FF0000"/>
        </w:rPr>
        <w:t>5</w:t>
      </w:r>
      <w:r>
        <w:rPr>
          <w:rFonts w:hAnsi="宋体" w:cs="宋体" w:hint="eastAsia"/>
          <w:snapToGrid w:val="0"/>
          <w:color w:val="FF0000"/>
        </w:rPr>
        <w:t xml:space="preserve"> 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E120B0">
        <w:rPr>
          <w:rFonts w:hAnsi="宋体" w:cs="宋体"/>
          <w:snapToGrid w:val="0"/>
          <w:color w:val="FF0000"/>
        </w:rPr>
        <w:t>12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 </w:t>
      </w:r>
      <w:r w:rsidR="00E120B0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月  </w:t>
      </w:r>
      <w:r w:rsidR="00E120B0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7C2533" w:rsidRPr="007C2533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海南地区仓储和输配送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</w:t>
      </w:r>
      <w:proofErr w:type="gramStart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低温城配物流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7608BE" w:rsidRPr="007608BE" w:rsidRDefault="002A4215" w:rsidP="007608BE">
      <w:pPr>
        <w:pStyle w:val="a3"/>
        <w:numPr>
          <w:ilvl w:val="1"/>
          <w:numId w:val="4"/>
        </w:numPr>
        <w:rPr>
          <w:rFonts w:ascii="宋体" w:hAnsi="宋体"/>
          <w:szCs w:val="21"/>
        </w:rPr>
      </w:pPr>
      <w:r w:rsidRPr="007608BE">
        <w:rPr>
          <w:rFonts w:ascii="宋体" w:hAnsi="宋体" w:hint="eastAsia"/>
          <w:sz w:val="21"/>
          <w:szCs w:val="21"/>
        </w:rPr>
        <w:t>运作线路始发地：</w:t>
      </w:r>
      <w:r w:rsidR="007608BE" w:rsidRPr="007608BE">
        <w:rPr>
          <w:rFonts w:ascii="宋体" w:hAnsi="宋体" w:hint="eastAsia"/>
          <w:sz w:val="21"/>
          <w:szCs w:val="21"/>
        </w:rPr>
        <w:t>广州市黄埔区永和街道新庄二路38号</w:t>
      </w:r>
      <w:r w:rsidR="007608BE">
        <w:rPr>
          <w:rFonts w:ascii="宋体" w:hAnsi="宋体" w:hint="eastAsia"/>
          <w:sz w:val="21"/>
          <w:szCs w:val="21"/>
        </w:rPr>
        <w:t>（领鲜物流华南业务部）</w:t>
      </w:r>
    </w:p>
    <w:p w:rsidR="002A4215" w:rsidRPr="00FA2200" w:rsidRDefault="005F746D" w:rsidP="00C425C0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 w:rsidRPr="00FA2200">
        <w:rPr>
          <w:rFonts w:ascii="宋体" w:hAnsi="宋体" w:hint="eastAsia"/>
          <w:sz w:val="21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r w:rsidR="003A2C3C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52.35pt" o:ole="">
            <v:imagedata r:id="rId7" o:title=""/>
          </v:shape>
          <o:OLEObject Type="Embed" ProgID="Excel.Sheet.12" ShapeID="_x0000_i1025" DrawAspect="Icon" ObjectID="_1808049189" r:id="rId8"/>
        </w:object>
      </w:r>
    </w:p>
    <w:p w:rsidR="00E87AE7" w:rsidRDefault="00E87AE7"/>
    <w:p w:rsidR="00F11A4A" w:rsidRPr="00FA2DE2" w:rsidRDefault="002A4215">
      <w:pPr>
        <w:rPr>
          <w:rFonts w:ascii="宋体" w:hAnsi="宋体" w:cs="宋体"/>
          <w:b/>
          <w:color w:val="000000"/>
          <w:sz w:val="26"/>
          <w:szCs w:val="26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</w:t>
      </w:r>
      <w:r w:rsidR="00FA2DE2" w:rsidRPr="00FA2DE2">
        <w:rPr>
          <w:rFonts w:ascii="宋体" w:hAnsi="宋体" w:hint="eastAsia"/>
          <w:b/>
          <w:sz w:val="26"/>
          <w:szCs w:val="26"/>
        </w:rPr>
        <w:t>广州—海南输送线车辆装车时间：7:0</w:t>
      </w:r>
      <w:r w:rsidR="00FA2DE2" w:rsidRPr="00FA2DE2">
        <w:rPr>
          <w:rFonts w:ascii="宋体" w:hAnsi="宋体"/>
          <w:b/>
          <w:sz w:val="26"/>
          <w:szCs w:val="26"/>
        </w:rPr>
        <w:t xml:space="preserve">0    </w:t>
      </w:r>
      <w:r w:rsidR="00FA2DE2" w:rsidRPr="00FA2DE2">
        <w:rPr>
          <w:rFonts w:ascii="宋体" w:hAnsi="宋体" w:hint="eastAsia"/>
          <w:b/>
          <w:sz w:val="26"/>
          <w:szCs w:val="26"/>
        </w:rPr>
        <w:t>在途时间要求：1</w:t>
      </w:r>
      <w:r w:rsidR="00FA2DE2" w:rsidRPr="00FA2DE2">
        <w:rPr>
          <w:rFonts w:ascii="宋体" w:hAnsi="宋体"/>
          <w:b/>
          <w:sz w:val="26"/>
          <w:szCs w:val="26"/>
        </w:rPr>
        <w:t>7</w:t>
      </w:r>
      <w:r w:rsidR="00FA2DE2" w:rsidRPr="00FA2DE2">
        <w:rPr>
          <w:rFonts w:ascii="宋体" w:hAnsi="宋体" w:hint="eastAsia"/>
          <w:b/>
          <w:sz w:val="26"/>
          <w:szCs w:val="26"/>
        </w:rPr>
        <w:t>小时</w:t>
      </w:r>
    </w:p>
    <w:p w:rsidR="002F5E14" w:rsidRDefault="002F5E14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Pr="0005317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 w:rsidP="007C2533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r w:rsidR="007C2533" w:rsidRPr="007C2533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海南地区仓储和输配送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）项目报价单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5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838"/>
        <w:gridCol w:w="1282"/>
        <w:gridCol w:w="862"/>
        <w:gridCol w:w="1123"/>
        <w:gridCol w:w="851"/>
        <w:gridCol w:w="2730"/>
      </w:tblGrid>
      <w:tr w:rsidR="007C2533" w:rsidRPr="007C2533" w:rsidTr="00FF3489">
        <w:trPr>
          <w:trHeight w:val="285"/>
          <w:jc w:val="center"/>
        </w:trPr>
        <w:tc>
          <w:tcPr>
            <w:tcW w:w="374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97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物流项目名称</w:t>
            </w:r>
          </w:p>
        </w:tc>
        <w:tc>
          <w:tcPr>
            <w:tcW w:w="683" w:type="pct"/>
            <w:vAlign w:val="center"/>
          </w:tcPr>
          <w:p w:rsidR="007C2533" w:rsidRPr="007C2533" w:rsidRDefault="007C2533" w:rsidP="00C13F8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车型荷载吨位（净重）</w:t>
            </w:r>
          </w:p>
        </w:tc>
        <w:tc>
          <w:tcPr>
            <w:tcW w:w="45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车辆数</w:t>
            </w:r>
          </w:p>
        </w:tc>
        <w:tc>
          <w:tcPr>
            <w:tcW w:w="598" w:type="pct"/>
            <w:vAlign w:val="center"/>
          </w:tcPr>
          <w:p w:rsidR="007C2533" w:rsidRPr="007C2533" w:rsidRDefault="007C2533" w:rsidP="00FF348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含税价格</w:t>
            </w:r>
          </w:p>
        </w:tc>
        <w:tc>
          <w:tcPr>
            <w:tcW w:w="45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结算</w:t>
            </w:r>
          </w:p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单位</w:t>
            </w:r>
          </w:p>
        </w:tc>
        <w:tc>
          <w:tcPr>
            <w:tcW w:w="1455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C2533" w:rsidRPr="007C2533" w:rsidTr="00FF3489">
        <w:trPr>
          <w:trHeight w:val="285"/>
          <w:jc w:val="center"/>
        </w:trPr>
        <w:tc>
          <w:tcPr>
            <w:tcW w:w="374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7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广州—海南</w:t>
            </w:r>
          </w:p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（含海口、三亚各线路总和）</w:t>
            </w:r>
          </w:p>
        </w:tc>
        <w:tc>
          <w:tcPr>
            <w:tcW w:w="68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输送线</w:t>
            </w:r>
          </w:p>
        </w:tc>
        <w:tc>
          <w:tcPr>
            <w:tcW w:w="45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598" w:type="pct"/>
            <w:vAlign w:val="center"/>
          </w:tcPr>
          <w:p w:rsidR="007C2533" w:rsidRPr="007C2533" w:rsidRDefault="00895E9B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45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元/吨</w:t>
            </w:r>
          </w:p>
        </w:tc>
        <w:tc>
          <w:tcPr>
            <w:tcW w:w="1455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保底6吨/次。</w:t>
            </w:r>
          </w:p>
        </w:tc>
      </w:tr>
      <w:tr w:rsidR="007C2533" w:rsidRPr="007C2533" w:rsidTr="00FF3489">
        <w:trPr>
          <w:trHeight w:val="785"/>
          <w:jc w:val="center"/>
        </w:trPr>
        <w:tc>
          <w:tcPr>
            <w:tcW w:w="374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7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海口1线</w:t>
            </w:r>
          </w:p>
        </w:tc>
        <w:tc>
          <w:tcPr>
            <w:tcW w:w="68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2</w:t>
            </w:r>
            <w:r w:rsidRPr="007C2533">
              <w:rPr>
                <w:rFonts w:ascii="宋体" w:hAnsi="宋体"/>
                <w:sz w:val="20"/>
                <w:szCs w:val="20"/>
              </w:rPr>
              <w:t>.8</w:t>
            </w:r>
            <w:r w:rsidRPr="007C2533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45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598" w:type="pct"/>
            <w:vAlign w:val="center"/>
          </w:tcPr>
          <w:p w:rsidR="007C2533" w:rsidRPr="007C2533" w:rsidRDefault="00895E9B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45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元/车</w:t>
            </w:r>
          </w:p>
        </w:tc>
        <w:tc>
          <w:tcPr>
            <w:tcW w:w="1455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每次有1台车配送，每次按</w:t>
            </w:r>
            <w:proofErr w:type="gramStart"/>
            <w:r w:rsidRPr="007C2533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  <w:r w:rsidRPr="007C2533">
              <w:rPr>
                <w:rFonts w:ascii="宋体" w:hAnsi="宋体" w:hint="eastAsia"/>
                <w:sz w:val="20"/>
                <w:szCs w:val="20"/>
              </w:rPr>
              <w:t>车次结算。</w:t>
            </w:r>
          </w:p>
        </w:tc>
      </w:tr>
      <w:tr w:rsidR="007C2533" w:rsidRPr="007C2533" w:rsidTr="00FF3489">
        <w:trPr>
          <w:trHeight w:val="285"/>
          <w:jc w:val="center"/>
        </w:trPr>
        <w:tc>
          <w:tcPr>
            <w:tcW w:w="374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97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海口2线</w:t>
            </w:r>
          </w:p>
        </w:tc>
        <w:tc>
          <w:tcPr>
            <w:tcW w:w="68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2.8吨</w:t>
            </w:r>
          </w:p>
        </w:tc>
        <w:tc>
          <w:tcPr>
            <w:tcW w:w="45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2辆</w:t>
            </w:r>
          </w:p>
        </w:tc>
        <w:tc>
          <w:tcPr>
            <w:tcW w:w="598" w:type="pct"/>
            <w:vAlign w:val="center"/>
          </w:tcPr>
          <w:p w:rsidR="007C2533" w:rsidRPr="007C2533" w:rsidRDefault="00895E9B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45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元/车</w:t>
            </w:r>
          </w:p>
        </w:tc>
        <w:tc>
          <w:tcPr>
            <w:tcW w:w="1455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装载量2.8吨/车，2线每次有2台专车配送；增加车辆按照2.8吨/车的标准增加；</w:t>
            </w:r>
          </w:p>
        </w:tc>
      </w:tr>
      <w:tr w:rsidR="007C2533" w:rsidRPr="007C2533" w:rsidTr="00FF3489">
        <w:trPr>
          <w:trHeight w:val="359"/>
          <w:jc w:val="center"/>
        </w:trPr>
        <w:tc>
          <w:tcPr>
            <w:tcW w:w="374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97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三亚线</w:t>
            </w:r>
          </w:p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（海口-三亚）</w:t>
            </w:r>
          </w:p>
        </w:tc>
        <w:tc>
          <w:tcPr>
            <w:tcW w:w="68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3.6吨</w:t>
            </w:r>
          </w:p>
        </w:tc>
        <w:tc>
          <w:tcPr>
            <w:tcW w:w="45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3辆</w:t>
            </w:r>
          </w:p>
        </w:tc>
        <w:tc>
          <w:tcPr>
            <w:tcW w:w="598" w:type="pct"/>
            <w:vAlign w:val="center"/>
          </w:tcPr>
          <w:p w:rsidR="007C2533" w:rsidRPr="007C2533" w:rsidRDefault="00895E9B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45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元/车</w:t>
            </w:r>
          </w:p>
        </w:tc>
        <w:tc>
          <w:tcPr>
            <w:tcW w:w="1455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三亚线装载量按3.6吨/车计算，超出需增加车辆并按3.6吨/车的标准增加.</w:t>
            </w:r>
          </w:p>
        </w:tc>
      </w:tr>
      <w:tr w:rsidR="007C2533" w:rsidRPr="007C2533" w:rsidTr="00FF3489">
        <w:trPr>
          <w:trHeight w:val="447"/>
          <w:jc w:val="center"/>
        </w:trPr>
        <w:tc>
          <w:tcPr>
            <w:tcW w:w="374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97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海口中转库</w:t>
            </w:r>
          </w:p>
        </w:tc>
        <w:tc>
          <w:tcPr>
            <w:tcW w:w="68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面积200平方米</w:t>
            </w:r>
          </w:p>
        </w:tc>
        <w:tc>
          <w:tcPr>
            <w:tcW w:w="45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598" w:type="pct"/>
            <w:vAlign w:val="center"/>
          </w:tcPr>
          <w:p w:rsidR="007C2533" w:rsidRPr="007C2533" w:rsidRDefault="00895E9B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45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元/月</w:t>
            </w:r>
          </w:p>
        </w:tc>
        <w:tc>
          <w:tcPr>
            <w:tcW w:w="1455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含库内水电费及6%税金</w:t>
            </w:r>
          </w:p>
        </w:tc>
      </w:tr>
      <w:tr w:rsidR="007C2533" w:rsidRPr="007C2533" w:rsidTr="00FF3489">
        <w:trPr>
          <w:trHeight w:val="447"/>
          <w:jc w:val="center"/>
        </w:trPr>
        <w:tc>
          <w:tcPr>
            <w:tcW w:w="374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97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库内管理费</w:t>
            </w:r>
          </w:p>
        </w:tc>
        <w:tc>
          <w:tcPr>
            <w:tcW w:w="68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459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598" w:type="pct"/>
            <w:vAlign w:val="center"/>
          </w:tcPr>
          <w:p w:rsidR="007C2533" w:rsidRPr="007C2533" w:rsidRDefault="00895E9B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453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元</w:t>
            </w:r>
            <w:r w:rsidRPr="007C2533">
              <w:rPr>
                <w:rFonts w:ascii="宋体" w:hAnsi="宋体"/>
                <w:sz w:val="20"/>
                <w:szCs w:val="20"/>
              </w:rPr>
              <w:t>/</w:t>
            </w:r>
            <w:r w:rsidRPr="007C2533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1455" w:type="pct"/>
            <w:vAlign w:val="center"/>
          </w:tcPr>
          <w:p w:rsidR="007C2533" w:rsidRPr="007C2533" w:rsidRDefault="007C2533" w:rsidP="007C253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C2533">
              <w:rPr>
                <w:rFonts w:ascii="宋体" w:hAnsi="宋体" w:hint="eastAsia"/>
                <w:sz w:val="20"/>
                <w:szCs w:val="20"/>
              </w:rPr>
              <w:t>含库内分拣、装卸等其他服务及6%税金</w:t>
            </w:r>
          </w:p>
        </w:tc>
      </w:tr>
    </w:tbl>
    <w:p w:rsidR="000D1512" w:rsidRDefault="000D1512" w:rsidP="000D1512">
      <w:pPr>
        <w:ind w:rightChars="-85" w:right="-178"/>
        <w:rPr>
          <w:szCs w:val="21"/>
        </w:rPr>
      </w:pPr>
    </w:p>
    <w:tbl>
      <w:tblPr>
        <w:tblW w:w="5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844"/>
        <w:gridCol w:w="1090"/>
        <w:gridCol w:w="990"/>
        <w:gridCol w:w="1136"/>
        <w:gridCol w:w="897"/>
        <w:gridCol w:w="1643"/>
        <w:gridCol w:w="1556"/>
      </w:tblGrid>
      <w:tr w:rsidR="0078636A" w:rsidTr="000A15A3">
        <w:trPr>
          <w:trHeight w:val="447"/>
          <w:jc w:val="center"/>
        </w:trPr>
        <w:tc>
          <w:tcPr>
            <w:tcW w:w="357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5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线路名称</w:t>
            </w:r>
          </w:p>
        </w:tc>
        <w:tc>
          <w:tcPr>
            <w:tcW w:w="553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未税运价</w:t>
            </w:r>
            <w:proofErr w:type="gramEnd"/>
          </w:p>
        </w:tc>
        <w:tc>
          <w:tcPr>
            <w:tcW w:w="502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增值税</w:t>
            </w:r>
          </w:p>
        </w:tc>
        <w:tc>
          <w:tcPr>
            <w:tcW w:w="576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含税运价</w:t>
            </w:r>
          </w:p>
        </w:tc>
        <w:tc>
          <w:tcPr>
            <w:tcW w:w="455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结算</w:t>
            </w:r>
          </w:p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33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保底量</w:t>
            </w:r>
          </w:p>
        </w:tc>
        <w:tc>
          <w:tcPr>
            <w:tcW w:w="791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8636A" w:rsidTr="000A15A3">
        <w:trPr>
          <w:trHeight w:val="447"/>
          <w:jc w:val="center"/>
        </w:trPr>
        <w:tc>
          <w:tcPr>
            <w:tcW w:w="357" w:type="pct"/>
            <w:vAlign w:val="center"/>
          </w:tcPr>
          <w:p w:rsidR="007C2533" w:rsidRDefault="007C55E9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35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广东省</w:t>
            </w:r>
          </w:p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（不含广州）</w:t>
            </w:r>
          </w:p>
        </w:tc>
        <w:tc>
          <w:tcPr>
            <w:tcW w:w="553" w:type="pct"/>
            <w:vAlign w:val="center"/>
          </w:tcPr>
          <w:p w:rsidR="007C2533" w:rsidRDefault="007C2533" w:rsidP="00427867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86.45 </w:t>
            </w:r>
          </w:p>
        </w:tc>
        <w:tc>
          <w:tcPr>
            <w:tcW w:w="502" w:type="pct"/>
            <w:vAlign w:val="center"/>
          </w:tcPr>
          <w:p w:rsidR="007C2533" w:rsidRDefault="007C2533" w:rsidP="0042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7.78 </w:t>
            </w:r>
          </w:p>
        </w:tc>
        <w:tc>
          <w:tcPr>
            <w:tcW w:w="576" w:type="pct"/>
            <w:vAlign w:val="center"/>
          </w:tcPr>
          <w:p w:rsidR="007C2533" w:rsidRDefault="007C2533" w:rsidP="0042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94.23</w:t>
            </w:r>
          </w:p>
        </w:tc>
        <w:tc>
          <w:tcPr>
            <w:tcW w:w="455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元/台</w:t>
            </w:r>
          </w:p>
        </w:tc>
        <w:tc>
          <w:tcPr>
            <w:tcW w:w="833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冰箱两台以上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含两台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按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4.23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实际数</w:t>
            </w:r>
          </w:p>
        </w:tc>
        <w:tc>
          <w:tcPr>
            <w:tcW w:w="791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广东省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不含广州</w:t>
            </w:r>
            <w:r>
              <w:rPr>
                <w:rFonts w:hint="eastAsia"/>
                <w:szCs w:val="21"/>
              </w:rPr>
              <w:t>) 1</w:t>
            </w:r>
            <w:r>
              <w:rPr>
                <w:rFonts w:hint="eastAsia"/>
                <w:szCs w:val="21"/>
              </w:rPr>
              <w:t>台免费送</w:t>
            </w:r>
            <w:r>
              <w:rPr>
                <w:rFonts w:hint="eastAsia"/>
                <w:szCs w:val="21"/>
              </w:rPr>
              <w:t>;</w:t>
            </w:r>
            <w:r>
              <w:rPr>
                <w:rFonts w:hint="eastAsia"/>
                <w:szCs w:val="21"/>
              </w:rPr>
              <w:t>广州免费</w:t>
            </w:r>
          </w:p>
        </w:tc>
      </w:tr>
      <w:tr w:rsidR="0078636A" w:rsidTr="000A15A3">
        <w:trPr>
          <w:trHeight w:val="447"/>
          <w:jc w:val="center"/>
        </w:trPr>
        <w:tc>
          <w:tcPr>
            <w:tcW w:w="357" w:type="pct"/>
            <w:vAlign w:val="center"/>
          </w:tcPr>
          <w:p w:rsidR="007C2533" w:rsidRDefault="007C55E9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35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广西省</w:t>
            </w:r>
          </w:p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（只送到经销商）</w:t>
            </w:r>
          </w:p>
        </w:tc>
        <w:tc>
          <w:tcPr>
            <w:tcW w:w="553" w:type="pct"/>
            <w:vAlign w:val="center"/>
          </w:tcPr>
          <w:p w:rsidR="007C2533" w:rsidRDefault="007C2533" w:rsidP="004278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86.45 </w:t>
            </w:r>
          </w:p>
        </w:tc>
        <w:tc>
          <w:tcPr>
            <w:tcW w:w="502" w:type="pct"/>
            <w:vAlign w:val="center"/>
          </w:tcPr>
          <w:p w:rsidR="007C2533" w:rsidRDefault="007C2533" w:rsidP="0042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7.78 </w:t>
            </w:r>
          </w:p>
        </w:tc>
        <w:tc>
          <w:tcPr>
            <w:tcW w:w="576" w:type="pct"/>
            <w:vAlign w:val="center"/>
          </w:tcPr>
          <w:p w:rsidR="007C2533" w:rsidRDefault="007C2533" w:rsidP="0042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94.23</w:t>
            </w:r>
          </w:p>
        </w:tc>
        <w:tc>
          <w:tcPr>
            <w:tcW w:w="455" w:type="pct"/>
            <w:vAlign w:val="center"/>
          </w:tcPr>
          <w:p w:rsidR="007C2533" w:rsidRDefault="007C2533" w:rsidP="00427867">
            <w:pPr>
              <w:widowControl/>
              <w:tabs>
                <w:tab w:val="left" w:pos="494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元/台</w:t>
            </w:r>
          </w:p>
        </w:tc>
        <w:tc>
          <w:tcPr>
            <w:tcW w:w="833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冰箱两台以上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含两台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按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4.23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实际数</w:t>
            </w:r>
          </w:p>
        </w:tc>
        <w:tc>
          <w:tcPr>
            <w:tcW w:w="791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台免费送</w:t>
            </w:r>
          </w:p>
        </w:tc>
      </w:tr>
      <w:tr w:rsidR="0078636A" w:rsidTr="000A15A3">
        <w:trPr>
          <w:trHeight w:val="447"/>
          <w:jc w:val="center"/>
        </w:trPr>
        <w:tc>
          <w:tcPr>
            <w:tcW w:w="357" w:type="pct"/>
            <w:vAlign w:val="center"/>
          </w:tcPr>
          <w:p w:rsidR="007C2533" w:rsidRDefault="007C55E9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35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海南省</w:t>
            </w:r>
          </w:p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（需分次运输）</w:t>
            </w:r>
          </w:p>
        </w:tc>
        <w:tc>
          <w:tcPr>
            <w:tcW w:w="553" w:type="pct"/>
            <w:vAlign w:val="center"/>
          </w:tcPr>
          <w:p w:rsidR="007C2533" w:rsidRDefault="007C2533" w:rsidP="004278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172.90 </w:t>
            </w:r>
          </w:p>
        </w:tc>
        <w:tc>
          <w:tcPr>
            <w:tcW w:w="502" w:type="pct"/>
            <w:vAlign w:val="center"/>
          </w:tcPr>
          <w:p w:rsidR="007C2533" w:rsidRDefault="007C2533" w:rsidP="0042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15.56 </w:t>
            </w:r>
          </w:p>
        </w:tc>
        <w:tc>
          <w:tcPr>
            <w:tcW w:w="576" w:type="pct"/>
            <w:vAlign w:val="center"/>
          </w:tcPr>
          <w:p w:rsidR="007C2533" w:rsidRDefault="007C2533" w:rsidP="00427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188.46</w:t>
            </w:r>
          </w:p>
        </w:tc>
        <w:tc>
          <w:tcPr>
            <w:tcW w:w="455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元/台</w:t>
            </w:r>
          </w:p>
        </w:tc>
        <w:tc>
          <w:tcPr>
            <w:tcW w:w="833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冰箱两台以上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含两台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按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88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46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实际数</w:t>
            </w:r>
          </w:p>
        </w:tc>
        <w:tc>
          <w:tcPr>
            <w:tcW w:w="791" w:type="pct"/>
            <w:vAlign w:val="center"/>
          </w:tcPr>
          <w:p w:rsidR="007C2533" w:rsidRDefault="007C2533" w:rsidP="0042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台免费送</w:t>
            </w:r>
          </w:p>
        </w:tc>
      </w:tr>
    </w:tbl>
    <w:p w:rsidR="007C2533" w:rsidRPr="007C2533" w:rsidRDefault="007C2533" w:rsidP="000D1512">
      <w:pPr>
        <w:ind w:rightChars="-85" w:right="-178"/>
        <w:rPr>
          <w:szCs w:val="21"/>
        </w:rPr>
      </w:pPr>
    </w:p>
    <w:p w:rsidR="000D1512" w:rsidRPr="00742713" w:rsidRDefault="000D1512" w:rsidP="000D1512">
      <w:pPr>
        <w:ind w:rightChars="-85" w:right="-178"/>
        <w:rPr>
          <w:sz w:val="24"/>
        </w:rPr>
      </w:pPr>
      <w:r w:rsidRPr="00742713">
        <w:rPr>
          <w:rFonts w:hint="eastAsia"/>
          <w:sz w:val="24"/>
        </w:rPr>
        <w:t>注：</w:t>
      </w:r>
      <w:r w:rsidRPr="00742713">
        <w:rPr>
          <w:sz w:val="24"/>
        </w:rPr>
        <w:t>以</w:t>
      </w:r>
      <w:r w:rsidRPr="00742713">
        <w:rPr>
          <w:rFonts w:hint="eastAsia"/>
          <w:sz w:val="24"/>
        </w:rPr>
        <w:t>上线路</w:t>
      </w:r>
      <w:r w:rsidRPr="00742713">
        <w:rPr>
          <w:sz w:val="24"/>
        </w:rPr>
        <w:t>计价如果出现配送调整增加车辆，则</w:t>
      </w:r>
      <w:r w:rsidRPr="00742713">
        <w:rPr>
          <w:rFonts w:hint="eastAsia"/>
          <w:sz w:val="24"/>
        </w:rPr>
        <w:t>新</w:t>
      </w:r>
      <w:r w:rsidRPr="00742713">
        <w:rPr>
          <w:sz w:val="24"/>
        </w:rPr>
        <w:t>增线路</w:t>
      </w:r>
      <w:r w:rsidRPr="00742713">
        <w:rPr>
          <w:rFonts w:hint="eastAsia"/>
          <w:sz w:val="24"/>
        </w:rPr>
        <w:t>的</w:t>
      </w:r>
      <w:r w:rsidRPr="00742713">
        <w:rPr>
          <w:sz w:val="24"/>
        </w:rPr>
        <w:t>计价方式按原线路的价格及保底量执行</w:t>
      </w:r>
      <w:r w:rsidRPr="00742713">
        <w:rPr>
          <w:rFonts w:hint="eastAsia"/>
          <w:sz w:val="24"/>
        </w:rPr>
        <w:t>。</w:t>
      </w:r>
    </w:p>
    <w:p w:rsidR="000D1512" w:rsidRPr="00742713" w:rsidRDefault="000D1512" w:rsidP="000D1512">
      <w:pPr>
        <w:ind w:rightChars="-85" w:right="-178" w:firstLine="420"/>
        <w:rPr>
          <w:sz w:val="24"/>
        </w:rPr>
      </w:pPr>
      <w:r w:rsidRPr="00742713">
        <w:rPr>
          <w:sz w:val="24"/>
        </w:rPr>
        <w:t>b.</w:t>
      </w:r>
      <w:r w:rsidRPr="00742713">
        <w:rPr>
          <w:rFonts w:hint="eastAsia"/>
          <w:sz w:val="24"/>
        </w:rPr>
        <w:t>按车辆装载量包车计价，具体标准如下表所示：</w:t>
      </w:r>
    </w:p>
    <w:p w:rsidR="000D1512" w:rsidRPr="00742713" w:rsidRDefault="000D1512" w:rsidP="000D1512">
      <w:pPr>
        <w:ind w:rightChars="-85" w:right="-178" w:firstLine="420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1224"/>
        <w:gridCol w:w="1151"/>
        <w:gridCol w:w="1077"/>
        <w:gridCol w:w="1075"/>
        <w:gridCol w:w="2072"/>
      </w:tblGrid>
      <w:tr w:rsidR="000D1512" w:rsidRPr="002A19B5" w:rsidTr="002D4B22">
        <w:trPr>
          <w:trHeight w:val="285"/>
          <w:jc w:val="center"/>
        </w:trPr>
        <w:tc>
          <w:tcPr>
            <w:tcW w:w="1022" w:type="pct"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线路名称</w:t>
            </w:r>
          </w:p>
        </w:tc>
        <w:tc>
          <w:tcPr>
            <w:tcW w:w="73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68" w:left="-122" w:rightChars="-61" w:right="-128" w:hangingChars="10" w:hanging="21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A19B5">
              <w:rPr>
                <w:rFonts w:ascii="宋体" w:hAnsi="宋体" w:cs="宋体" w:hint="eastAsia"/>
                <w:szCs w:val="21"/>
              </w:rPr>
              <w:t>未税</w:t>
            </w:r>
            <w:r>
              <w:rPr>
                <w:rFonts w:ascii="宋体" w:hAnsi="宋体" w:cs="宋体" w:hint="eastAsia"/>
                <w:szCs w:val="21"/>
              </w:rPr>
              <w:t>运</w:t>
            </w:r>
            <w:r w:rsidRPr="002A19B5">
              <w:rPr>
                <w:rFonts w:ascii="宋体" w:hAnsi="宋体" w:cs="宋体" w:hint="eastAsia"/>
                <w:szCs w:val="21"/>
              </w:rPr>
              <w:t>价</w:t>
            </w:r>
            <w:proofErr w:type="gramEnd"/>
          </w:p>
        </w:tc>
        <w:tc>
          <w:tcPr>
            <w:tcW w:w="694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100" w:left="-210" w:rightChars="-85" w:right="-178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增值税</w:t>
            </w:r>
          </w:p>
        </w:tc>
        <w:tc>
          <w:tcPr>
            <w:tcW w:w="649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100" w:left="-191" w:rightChars="-83" w:right="-174" w:hangingChars="9" w:hanging="19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含税运价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结算单位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 w:val="restart"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8吨车（包车）</w:t>
            </w: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2159.10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194.32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2353.42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3022.72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272.05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3294.77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≤300km＞200km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 w:val="restart"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5吨车（包车）</w:t>
            </w: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1511.37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136.02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1647.39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2159.10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194.32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2353.42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≤300km＞200km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 w:val="restart"/>
            <w:vAlign w:val="center"/>
          </w:tcPr>
          <w:p w:rsidR="000D1512" w:rsidRPr="002A19B5" w:rsidRDefault="000D1512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3吨车（包车）</w:t>
            </w: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777.28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69.95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847.23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0D1512" w:rsidRPr="002A19B5" w:rsidTr="002D4B22">
        <w:trPr>
          <w:trHeight w:val="285"/>
          <w:jc w:val="center"/>
        </w:trPr>
        <w:tc>
          <w:tcPr>
            <w:tcW w:w="1022" w:type="pct"/>
            <w:vMerge/>
            <w:vAlign w:val="center"/>
          </w:tcPr>
          <w:p w:rsidR="000D1512" w:rsidRPr="002A19B5" w:rsidRDefault="000D1512" w:rsidP="00C67318">
            <w:pPr>
              <w:spacing w:line="360" w:lineRule="auto"/>
              <w:ind w:rightChars="-85" w:right="-1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8" w:type="pct"/>
            <w:vAlign w:val="center"/>
          </w:tcPr>
          <w:p w:rsidR="000D1512" w:rsidRDefault="000D1512" w:rsidP="00C673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1122.72 </w:t>
            </w:r>
          </w:p>
        </w:tc>
        <w:tc>
          <w:tcPr>
            <w:tcW w:w="694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101.05 </w:t>
            </w:r>
          </w:p>
        </w:tc>
        <w:tc>
          <w:tcPr>
            <w:tcW w:w="649" w:type="pct"/>
            <w:vAlign w:val="center"/>
          </w:tcPr>
          <w:p w:rsidR="000D1512" w:rsidRDefault="000D1512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1223.77</w:t>
            </w:r>
          </w:p>
        </w:tc>
        <w:tc>
          <w:tcPr>
            <w:tcW w:w="648" w:type="pct"/>
            <w:vAlign w:val="center"/>
          </w:tcPr>
          <w:p w:rsidR="000D1512" w:rsidRPr="002A19B5" w:rsidRDefault="000D1512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250" w:type="pct"/>
            <w:vAlign w:val="center"/>
          </w:tcPr>
          <w:p w:rsidR="000D1512" w:rsidRPr="002A19B5" w:rsidRDefault="000D1512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≤300km＞200km</w:t>
            </w:r>
          </w:p>
        </w:tc>
      </w:tr>
    </w:tbl>
    <w:p w:rsidR="000D1512" w:rsidRPr="00E43E9E" w:rsidRDefault="000D1512" w:rsidP="006120A4">
      <w:pPr>
        <w:numPr>
          <w:ilvl w:val="0"/>
          <w:numId w:val="5"/>
        </w:numPr>
        <w:ind w:rightChars="-85" w:right="-178" w:firstLine="525"/>
        <w:rPr>
          <w:sz w:val="24"/>
        </w:rPr>
      </w:pPr>
      <w:r w:rsidRPr="00E43E9E">
        <w:rPr>
          <w:rFonts w:hint="eastAsia"/>
          <w:sz w:val="24"/>
        </w:rPr>
        <w:t>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  <w:r w:rsidR="006120A4" w:rsidRPr="006120A4">
        <w:rPr>
          <w:rFonts w:hint="eastAsia"/>
          <w:sz w:val="24"/>
        </w:rPr>
        <w:t>需负责回收空格、空瓶及周转箱及退货</w:t>
      </w:r>
      <w:r w:rsidR="006120A4">
        <w:rPr>
          <w:rFonts w:hint="eastAsia"/>
          <w:sz w:val="24"/>
        </w:rPr>
        <w:t>。</w:t>
      </w:r>
    </w:p>
    <w:p w:rsidR="000D1512" w:rsidRPr="00E43E9E" w:rsidRDefault="000D1512" w:rsidP="000D1512">
      <w:pPr>
        <w:ind w:rightChars="-85" w:right="-178" w:firstLineChars="300" w:firstLine="720"/>
        <w:rPr>
          <w:sz w:val="24"/>
        </w:rPr>
      </w:pPr>
      <w:r w:rsidRPr="00E43E9E">
        <w:rPr>
          <w:rFonts w:ascii="宋体" w:hAnsi="宋体" w:hint="eastAsia"/>
          <w:color w:val="000000"/>
          <w:sz w:val="24"/>
        </w:rPr>
        <w:t>仓租发票开具税率6%的增值税专用发票，运输发票开具税率9%的增值税专用发票。</w:t>
      </w:r>
    </w:p>
    <w:p w:rsidR="000D1512" w:rsidRPr="00E43E9E" w:rsidRDefault="000D1512" w:rsidP="000D1512">
      <w:pPr>
        <w:ind w:rightChars="-85" w:right="-178" w:firstLineChars="250" w:firstLine="600"/>
        <w:rPr>
          <w:sz w:val="24"/>
        </w:rPr>
      </w:pPr>
      <w:r w:rsidRPr="00E43E9E">
        <w:rPr>
          <w:rFonts w:hint="eastAsia"/>
          <w:sz w:val="24"/>
        </w:rPr>
        <w:t>2</w:t>
      </w:r>
      <w:r w:rsidRPr="00E43E9E">
        <w:rPr>
          <w:rFonts w:hint="eastAsia"/>
          <w:sz w:val="24"/>
        </w:rPr>
        <w:t>、如线路需增加站点，站点数增加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（含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）以下的，属正常范围，不增加任何运输费用；如线路站点数增加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以上，可酌情增加运输费用。同一配送区域，在计费标准不变的条件下，新增线路或增加配送车辆的，经过文件形式确认即可按合同标准执行。</w:t>
      </w:r>
    </w:p>
    <w:p w:rsidR="000D1512" w:rsidRPr="00E43E9E" w:rsidRDefault="000D1512" w:rsidP="000D1512">
      <w:pPr>
        <w:ind w:rightChars="-85" w:right="-178" w:firstLineChars="250" w:firstLine="600"/>
        <w:rPr>
          <w:sz w:val="24"/>
        </w:rPr>
      </w:pPr>
      <w:r w:rsidRPr="00E43E9E">
        <w:rPr>
          <w:rFonts w:hint="eastAsia"/>
          <w:sz w:val="24"/>
        </w:rPr>
        <w:t>3</w:t>
      </w:r>
      <w:r w:rsidRPr="00E43E9E">
        <w:rPr>
          <w:rFonts w:hint="eastAsia"/>
          <w:sz w:val="24"/>
        </w:rPr>
        <w:t>、新增站点离原线路最近站点行驶距离在</w:t>
      </w:r>
      <w:r w:rsidRPr="00E43E9E">
        <w:rPr>
          <w:rFonts w:hint="eastAsia"/>
          <w:sz w:val="24"/>
        </w:rPr>
        <w:t>25</w:t>
      </w:r>
      <w:r w:rsidRPr="00E43E9E">
        <w:rPr>
          <w:rFonts w:hint="eastAsia"/>
          <w:sz w:val="24"/>
        </w:rPr>
        <w:t>公里以内（单程），属正常范围，</w:t>
      </w:r>
      <w:r w:rsidRPr="00E43E9E">
        <w:rPr>
          <w:rFonts w:hint="eastAsia"/>
          <w:sz w:val="24"/>
        </w:rPr>
        <w:t xml:space="preserve"> </w:t>
      </w:r>
      <w:r w:rsidRPr="00E43E9E">
        <w:rPr>
          <w:rFonts w:hint="eastAsia"/>
          <w:sz w:val="24"/>
        </w:rPr>
        <w:t>不增加任何运输费用；如新增站点离原线路最近站点行驶</w:t>
      </w:r>
      <w:proofErr w:type="gramStart"/>
      <w:r w:rsidRPr="00E43E9E">
        <w:rPr>
          <w:rFonts w:hint="eastAsia"/>
          <w:sz w:val="24"/>
        </w:rPr>
        <w:t>距离超</w:t>
      </w:r>
      <w:proofErr w:type="gramEnd"/>
      <w:r w:rsidRPr="00E43E9E">
        <w:rPr>
          <w:rFonts w:hint="eastAsia"/>
          <w:sz w:val="24"/>
        </w:rPr>
        <w:t>25</w:t>
      </w:r>
      <w:r w:rsidRPr="00E43E9E">
        <w:rPr>
          <w:rFonts w:hint="eastAsia"/>
          <w:sz w:val="24"/>
        </w:rPr>
        <w:t>公里（单程），双方可以共同协商，酌情增加运输费用，并以文件形式确定。</w:t>
      </w:r>
    </w:p>
    <w:p w:rsidR="000D1512" w:rsidRPr="00E43E9E" w:rsidRDefault="000D1512" w:rsidP="000D1512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4</w:t>
      </w:r>
      <w:r w:rsidRPr="00E43E9E">
        <w:rPr>
          <w:rFonts w:hint="eastAsia"/>
          <w:sz w:val="24"/>
        </w:rPr>
        <w:t>、</w:t>
      </w:r>
      <w:r w:rsidRPr="00E43E9E">
        <w:rPr>
          <w:rFonts w:hint="eastAsia"/>
          <w:sz w:val="24"/>
        </w:rPr>
        <w:t>.</w:t>
      </w:r>
      <w:r w:rsidRPr="00E43E9E">
        <w:rPr>
          <w:rFonts w:hint="eastAsia"/>
          <w:sz w:val="24"/>
        </w:rPr>
        <w:t>运费实际结算吨数以甲方开具并已配送之</w:t>
      </w:r>
      <w:proofErr w:type="gramStart"/>
      <w:r w:rsidRPr="00E43E9E">
        <w:rPr>
          <w:rFonts w:hint="eastAsia"/>
          <w:sz w:val="24"/>
        </w:rPr>
        <w:t>线路</w:t>
      </w:r>
      <w:r w:rsidRPr="00E43E9E">
        <w:rPr>
          <w:sz w:val="24"/>
        </w:rPr>
        <w:t>总</w:t>
      </w:r>
      <w:r w:rsidRPr="00E43E9E">
        <w:rPr>
          <w:rFonts w:hint="eastAsia"/>
          <w:sz w:val="24"/>
        </w:rPr>
        <w:t>单中</w:t>
      </w:r>
      <w:proofErr w:type="gramEnd"/>
      <w:r w:rsidRPr="00E43E9E">
        <w:rPr>
          <w:rFonts w:hint="eastAsia"/>
          <w:sz w:val="24"/>
        </w:rPr>
        <w:t>所标示的产品净重为依据</w:t>
      </w:r>
      <w:r w:rsidRPr="00E43E9E">
        <w:rPr>
          <w:rFonts w:hint="eastAsia"/>
          <w:sz w:val="24"/>
        </w:rPr>
        <w:t>(</w:t>
      </w:r>
      <w:r w:rsidRPr="00E43E9E">
        <w:rPr>
          <w:rFonts w:hint="eastAsia"/>
          <w:sz w:val="24"/>
        </w:rPr>
        <w:t>吨数精确到小数点后两位，不</w:t>
      </w:r>
      <w:r w:rsidRPr="00E43E9E">
        <w:rPr>
          <w:sz w:val="24"/>
        </w:rPr>
        <w:t>包括第三</w:t>
      </w:r>
      <w:r w:rsidRPr="00E43E9E">
        <w:rPr>
          <w:rFonts w:hint="eastAsia"/>
          <w:sz w:val="24"/>
        </w:rPr>
        <w:t>位</w:t>
      </w:r>
      <w:r w:rsidRPr="00E43E9E">
        <w:rPr>
          <w:sz w:val="24"/>
        </w:rPr>
        <w:t>小点</w:t>
      </w:r>
      <w:r w:rsidRPr="00E43E9E">
        <w:rPr>
          <w:rFonts w:hint="eastAsia"/>
          <w:sz w:val="24"/>
        </w:rPr>
        <w:t>四舍</w:t>
      </w:r>
      <w:r w:rsidRPr="00E43E9E">
        <w:rPr>
          <w:sz w:val="24"/>
        </w:rPr>
        <w:t>五入</w:t>
      </w:r>
      <w:r w:rsidRPr="00E43E9E">
        <w:rPr>
          <w:rFonts w:hint="eastAsia"/>
          <w:sz w:val="24"/>
        </w:rPr>
        <w:t>)</w:t>
      </w:r>
      <w:r w:rsidRPr="00E43E9E">
        <w:rPr>
          <w:rFonts w:hint="eastAsia"/>
          <w:sz w:val="24"/>
        </w:rPr>
        <w:t>，回仓、运输损耗不在计算范围内。</w:t>
      </w:r>
      <w:r w:rsidRPr="00E43E9E">
        <w:rPr>
          <w:rFonts w:hint="eastAsia"/>
          <w:sz w:val="24"/>
        </w:rPr>
        <w:t xml:space="preserve"> </w:t>
      </w:r>
    </w:p>
    <w:p w:rsidR="000D1512" w:rsidRPr="00E43E9E" w:rsidRDefault="000D1512" w:rsidP="000D1512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、燃油补贴：实际吨位</w:t>
      </w:r>
      <w:r w:rsidRPr="00E43E9E">
        <w:rPr>
          <w:rFonts w:hint="eastAsia"/>
          <w:sz w:val="24"/>
        </w:rPr>
        <w:t>*</w:t>
      </w:r>
      <w:r w:rsidRPr="00E43E9E">
        <w:rPr>
          <w:rFonts w:hint="eastAsia"/>
          <w:sz w:val="24"/>
        </w:rPr>
        <w:t>运价</w:t>
      </w:r>
      <w:r w:rsidRPr="00E43E9E">
        <w:rPr>
          <w:rFonts w:hint="eastAsia"/>
          <w:sz w:val="24"/>
        </w:rPr>
        <w:t>*</w:t>
      </w:r>
      <w:r w:rsidRPr="00E43E9E">
        <w:rPr>
          <w:rFonts w:hint="eastAsia"/>
          <w:sz w:val="24"/>
        </w:rPr>
        <w:t>｛（挂牌价</w:t>
      </w:r>
      <w:r w:rsidRPr="00E43E9E">
        <w:rPr>
          <w:rFonts w:hint="eastAsia"/>
          <w:sz w:val="24"/>
        </w:rPr>
        <w:t>/</w:t>
      </w:r>
      <w:r w:rsidRPr="00E43E9E">
        <w:rPr>
          <w:rFonts w:hint="eastAsia"/>
          <w:sz w:val="24"/>
        </w:rPr>
        <w:t>基准价</w:t>
      </w:r>
      <w:r w:rsidRPr="00E43E9E">
        <w:rPr>
          <w:rFonts w:hint="eastAsia"/>
          <w:sz w:val="24"/>
        </w:rPr>
        <w:t>-1</w:t>
      </w:r>
      <w:r w:rsidRPr="00E43E9E">
        <w:rPr>
          <w:rFonts w:hint="eastAsia"/>
          <w:sz w:val="24"/>
        </w:rPr>
        <w:t>）</w:t>
      </w:r>
      <w:r w:rsidRPr="00E43E9E">
        <w:rPr>
          <w:rFonts w:hint="eastAsia"/>
          <w:sz w:val="24"/>
        </w:rPr>
        <w:t>/5%</w:t>
      </w:r>
      <w:r w:rsidRPr="00E43E9E">
        <w:rPr>
          <w:rFonts w:hint="eastAsia"/>
          <w:sz w:val="24"/>
        </w:rPr>
        <w:t>｝。如油价每上涨超过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％（含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％），则甲方按合同</w:t>
      </w:r>
      <w:proofErr w:type="gramStart"/>
      <w:r w:rsidRPr="00E43E9E">
        <w:rPr>
          <w:rFonts w:hint="eastAsia"/>
          <w:sz w:val="24"/>
        </w:rPr>
        <w:t>吨价格</w:t>
      </w:r>
      <w:proofErr w:type="gramEnd"/>
      <w:r w:rsidRPr="00E43E9E">
        <w:rPr>
          <w:rFonts w:hint="eastAsia"/>
          <w:sz w:val="24"/>
        </w:rPr>
        <w:t>的</w:t>
      </w:r>
      <w:r w:rsidRPr="00E43E9E">
        <w:rPr>
          <w:rFonts w:hint="eastAsia"/>
          <w:sz w:val="24"/>
        </w:rPr>
        <w:t>1</w:t>
      </w:r>
      <w:r w:rsidRPr="00E43E9E">
        <w:rPr>
          <w:rFonts w:hint="eastAsia"/>
          <w:sz w:val="24"/>
        </w:rPr>
        <w:t>％作为乙方燃油费用补贴，并于油价调整后第二个月支付乙方；如油价每下调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％（含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％），则甲方按合同</w:t>
      </w:r>
      <w:proofErr w:type="gramStart"/>
      <w:r w:rsidRPr="00E43E9E">
        <w:rPr>
          <w:rFonts w:hint="eastAsia"/>
          <w:sz w:val="24"/>
        </w:rPr>
        <w:t>吨价格</w:t>
      </w:r>
      <w:proofErr w:type="gramEnd"/>
      <w:r w:rsidRPr="00E43E9E">
        <w:rPr>
          <w:rFonts w:hint="eastAsia"/>
          <w:sz w:val="24"/>
        </w:rPr>
        <w:t>的</w:t>
      </w:r>
      <w:r w:rsidRPr="00E43E9E">
        <w:rPr>
          <w:rFonts w:hint="eastAsia"/>
          <w:sz w:val="24"/>
        </w:rPr>
        <w:t>1</w:t>
      </w:r>
      <w:r w:rsidRPr="00E43E9E">
        <w:rPr>
          <w:rFonts w:hint="eastAsia"/>
          <w:sz w:val="24"/>
        </w:rPr>
        <w:t>％作为甲方费用补贴于油价下调后第二个月在运费中扣除（柴油基准价格按照</w:t>
      </w:r>
      <w:r w:rsidR="00D56079">
        <w:rPr>
          <w:rFonts w:hint="eastAsia"/>
          <w:sz w:val="24"/>
          <w:u w:val="single"/>
        </w:rPr>
        <w:t xml:space="preserve"> </w:t>
      </w:r>
      <w:r w:rsidR="00CF5350">
        <w:rPr>
          <w:sz w:val="24"/>
          <w:u w:val="single"/>
        </w:rPr>
        <w:t>6.88</w:t>
      </w:r>
      <w:r w:rsidRPr="00E43E9E">
        <w:rPr>
          <w:rFonts w:hint="eastAsia"/>
          <w:sz w:val="24"/>
          <w:u w:val="single"/>
        </w:rPr>
        <w:t xml:space="preserve"> </w:t>
      </w:r>
      <w:r w:rsidRPr="00E43E9E">
        <w:rPr>
          <w:rFonts w:hint="eastAsia"/>
          <w:sz w:val="24"/>
        </w:rPr>
        <w:t>元</w:t>
      </w:r>
      <w:r w:rsidRPr="00E43E9E">
        <w:rPr>
          <w:rFonts w:hint="eastAsia"/>
          <w:sz w:val="24"/>
        </w:rPr>
        <w:t>/</w:t>
      </w:r>
      <w:r w:rsidRPr="00E43E9E">
        <w:rPr>
          <w:rFonts w:hint="eastAsia"/>
          <w:sz w:val="24"/>
        </w:rPr>
        <w:t>升计）。</w:t>
      </w:r>
    </w:p>
    <w:p w:rsidR="002A4215" w:rsidRPr="00E43E9E" w:rsidRDefault="000D1512" w:rsidP="00061457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如油价在</w:t>
      </w:r>
      <w:r w:rsidRPr="00E43E9E">
        <w:rPr>
          <w:rFonts w:hint="eastAsia"/>
          <w:sz w:val="24"/>
        </w:rPr>
        <w:t>15</w:t>
      </w:r>
      <w:r w:rsidRPr="00E43E9E">
        <w:rPr>
          <w:rFonts w:hint="eastAsia"/>
          <w:sz w:val="24"/>
        </w:rPr>
        <w:t>号后（含</w:t>
      </w:r>
      <w:r w:rsidRPr="00E43E9E">
        <w:rPr>
          <w:rFonts w:hint="eastAsia"/>
          <w:sz w:val="24"/>
        </w:rPr>
        <w:t>15</w:t>
      </w:r>
      <w:r w:rsidRPr="00E43E9E">
        <w:rPr>
          <w:rFonts w:hint="eastAsia"/>
          <w:sz w:val="24"/>
        </w:rPr>
        <w:t>号）调整，则当月运费不计算补贴；燃油补贴只按实际运输吨数计算，保底量的差额吨数不计算燃油补贴。</w:t>
      </w:r>
    </w:p>
    <w:sectPr w:rsidR="002A4215" w:rsidRPr="00E43E9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6C" w:rsidRDefault="0041166C" w:rsidP="00F15A53">
      <w:r>
        <w:separator/>
      </w:r>
    </w:p>
  </w:endnote>
  <w:endnote w:type="continuationSeparator" w:id="0">
    <w:p w:rsidR="0041166C" w:rsidRDefault="0041166C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120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120B0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6C" w:rsidRDefault="0041166C" w:rsidP="00F15A53">
      <w:r>
        <w:separator/>
      </w:r>
    </w:p>
  </w:footnote>
  <w:footnote w:type="continuationSeparator" w:id="0">
    <w:p w:rsidR="0041166C" w:rsidRDefault="0041166C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0263"/>
    <w:multiLevelType w:val="singleLevel"/>
    <w:tmpl w:val="09D5026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02918"/>
    <w:rsid w:val="00004216"/>
    <w:rsid w:val="00005044"/>
    <w:rsid w:val="00053177"/>
    <w:rsid w:val="00061457"/>
    <w:rsid w:val="00094C0C"/>
    <w:rsid w:val="000A15A3"/>
    <w:rsid w:val="000D1512"/>
    <w:rsid w:val="000D33FF"/>
    <w:rsid w:val="000F4E94"/>
    <w:rsid w:val="000F7C32"/>
    <w:rsid w:val="00127F06"/>
    <w:rsid w:val="00130D5D"/>
    <w:rsid w:val="00163542"/>
    <w:rsid w:val="00186E75"/>
    <w:rsid w:val="001A2351"/>
    <w:rsid w:val="001E1D76"/>
    <w:rsid w:val="001F5370"/>
    <w:rsid w:val="00202523"/>
    <w:rsid w:val="00223C78"/>
    <w:rsid w:val="002343E8"/>
    <w:rsid w:val="00256BD2"/>
    <w:rsid w:val="00263744"/>
    <w:rsid w:val="00267D60"/>
    <w:rsid w:val="00272211"/>
    <w:rsid w:val="00275637"/>
    <w:rsid w:val="00277694"/>
    <w:rsid w:val="002A4215"/>
    <w:rsid w:val="002B21AE"/>
    <w:rsid w:val="002B30C2"/>
    <w:rsid w:val="002D4B22"/>
    <w:rsid w:val="002D70EC"/>
    <w:rsid w:val="002E1917"/>
    <w:rsid w:val="002E5451"/>
    <w:rsid w:val="002F5E14"/>
    <w:rsid w:val="003208C2"/>
    <w:rsid w:val="003375C9"/>
    <w:rsid w:val="00346F4C"/>
    <w:rsid w:val="00353B32"/>
    <w:rsid w:val="003559DC"/>
    <w:rsid w:val="00356762"/>
    <w:rsid w:val="003920A1"/>
    <w:rsid w:val="003A0513"/>
    <w:rsid w:val="003A2C3C"/>
    <w:rsid w:val="003B3562"/>
    <w:rsid w:val="003D1BE7"/>
    <w:rsid w:val="003D64C9"/>
    <w:rsid w:val="003F4282"/>
    <w:rsid w:val="0041166C"/>
    <w:rsid w:val="0042377A"/>
    <w:rsid w:val="00435052"/>
    <w:rsid w:val="00437CC9"/>
    <w:rsid w:val="00450BAE"/>
    <w:rsid w:val="00484490"/>
    <w:rsid w:val="004949F0"/>
    <w:rsid w:val="004A315B"/>
    <w:rsid w:val="004B261A"/>
    <w:rsid w:val="004B31B3"/>
    <w:rsid w:val="004B3EFD"/>
    <w:rsid w:val="004D2D48"/>
    <w:rsid w:val="004D466E"/>
    <w:rsid w:val="004D506D"/>
    <w:rsid w:val="0050361F"/>
    <w:rsid w:val="005464DF"/>
    <w:rsid w:val="00561E07"/>
    <w:rsid w:val="005969CC"/>
    <w:rsid w:val="005976F7"/>
    <w:rsid w:val="0059795C"/>
    <w:rsid w:val="005A1ED9"/>
    <w:rsid w:val="005A76AE"/>
    <w:rsid w:val="005B4313"/>
    <w:rsid w:val="005C72DD"/>
    <w:rsid w:val="005D584B"/>
    <w:rsid w:val="005E2D55"/>
    <w:rsid w:val="005F746D"/>
    <w:rsid w:val="006120A4"/>
    <w:rsid w:val="0061298D"/>
    <w:rsid w:val="00632A75"/>
    <w:rsid w:val="0064576F"/>
    <w:rsid w:val="00664CBD"/>
    <w:rsid w:val="006675FE"/>
    <w:rsid w:val="00692008"/>
    <w:rsid w:val="006A2F0A"/>
    <w:rsid w:val="006B7C3E"/>
    <w:rsid w:val="006D17FF"/>
    <w:rsid w:val="006E134D"/>
    <w:rsid w:val="00703A7A"/>
    <w:rsid w:val="00720AB1"/>
    <w:rsid w:val="00742713"/>
    <w:rsid w:val="007608BE"/>
    <w:rsid w:val="0076246F"/>
    <w:rsid w:val="00763511"/>
    <w:rsid w:val="00782EC7"/>
    <w:rsid w:val="0078636A"/>
    <w:rsid w:val="007A1479"/>
    <w:rsid w:val="007A2F06"/>
    <w:rsid w:val="007B5DF7"/>
    <w:rsid w:val="007B7C93"/>
    <w:rsid w:val="007C2533"/>
    <w:rsid w:val="007C55E9"/>
    <w:rsid w:val="007D4385"/>
    <w:rsid w:val="007E3658"/>
    <w:rsid w:val="007E45D0"/>
    <w:rsid w:val="00882685"/>
    <w:rsid w:val="00895E9B"/>
    <w:rsid w:val="008D0CFF"/>
    <w:rsid w:val="008D29CD"/>
    <w:rsid w:val="008E72D9"/>
    <w:rsid w:val="008F5FCD"/>
    <w:rsid w:val="009028AB"/>
    <w:rsid w:val="0091486B"/>
    <w:rsid w:val="009406C7"/>
    <w:rsid w:val="00955FF4"/>
    <w:rsid w:val="00960137"/>
    <w:rsid w:val="00965E55"/>
    <w:rsid w:val="009712EC"/>
    <w:rsid w:val="009943FC"/>
    <w:rsid w:val="009A7CA5"/>
    <w:rsid w:val="009B5E1C"/>
    <w:rsid w:val="009C08F1"/>
    <w:rsid w:val="00A41C0A"/>
    <w:rsid w:val="00A46BF0"/>
    <w:rsid w:val="00A51399"/>
    <w:rsid w:val="00A5320E"/>
    <w:rsid w:val="00A6730D"/>
    <w:rsid w:val="00A73836"/>
    <w:rsid w:val="00AA3DE4"/>
    <w:rsid w:val="00AB1C09"/>
    <w:rsid w:val="00AC46CB"/>
    <w:rsid w:val="00AF7B64"/>
    <w:rsid w:val="00B065D3"/>
    <w:rsid w:val="00B07259"/>
    <w:rsid w:val="00B27B18"/>
    <w:rsid w:val="00B31929"/>
    <w:rsid w:val="00B42874"/>
    <w:rsid w:val="00B97D72"/>
    <w:rsid w:val="00BD0127"/>
    <w:rsid w:val="00BD6C5A"/>
    <w:rsid w:val="00BF27A4"/>
    <w:rsid w:val="00C07468"/>
    <w:rsid w:val="00C13F8C"/>
    <w:rsid w:val="00C25F3B"/>
    <w:rsid w:val="00C43943"/>
    <w:rsid w:val="00C556DD"/>
    <w:rsid w:val="00C66196"/>
    <w:rsid w:val="00C753AD"/>
    <w:rsid w:val="00C90C76"/>
    <w:rsid w:val="00CC6D2D"/>
    <w:rsid w:val="00CE215E"/>
    <w:rsid w:val="00CE2A0B"/>
    <w:rsid w:val="00CE5E80"/>
    <w:rsid w:val="00CF5350"/>
    <w:rsid w:val="00D0733E"/>
    <w:rsid w:val="00D25D54"/>
    <w:rsid w:val="00D25EDB"/>
    <w:rsid w:val="00D2646E"/>
    <w:rsid w:val="00D37F04"/>
    <w:rsid w:val="00D56079"/>
    <w:rsid w:val="00D74A5F"/>
    <w:rsid w:val="00DA1267"/>
    <w:rsid w:val="00DA34AD"/>
    <w:rsid w:val="00DC0F88"/>
    <w:rsid w:val="00DD5DBA"/>
    <w:rsid w:val="00E120B0"/>
    <w:rsid w:val="00E1520E"/>
    <w:rsid w:val="00E342F6"/>
    <w:rsid w:val="00E358F6"/>
    <w:rsid w:val="00E3700E"/>
    <w:rsid w:val="00E43E9E"/>
    <w:rsid w:val="00E535A6"/>
    <w:rsid w:val="00E54C4D"/>
    <w:rsid w:val="00E57528"/>
    <w:rsid w:val="00E57CC4"/>
    <w:rsid w:val="00E61DE4"/>
    <w:rsid w:val="00E81353"/>
    <w:rsid w:val="00E81F2C"/>
    <w:rsid w:val="00E86316"/>
    <w:rsid w:val="00E87AE7"/>
    <w:rsid w:val="00EA20D2"/>
    <w:rsid w:val="00EA255B"/>
    <w:rsid w:val="00EC063B"/>
    <w:rsid w:val="00ED09F5"/>
    <w:rsid w:val="00EE413F"/>
    <w:rsid w:val="00F10D56"/>
    <w:rsid w:val="00F11A4A"/>
    <w:rsid w:val="00F13B4F"/>
    <w:rsid w:val="00F146A5"/>
    <w:rsid w:val="00F15A53"/>
    <w:rsid w:val="00F202A5"/>
    <w:rsid w:val="00F314A6"/>
    <w:rsid w:val="00F65B48"/>
    <w:rsid w:val="00F72981"/>
    <w:rsid w:val="00F81FEA"/>
    <w:rsid w:val="00FA2200"/>
    <w:rsid w:val="00FA2DE2"/>
    <w:rsid w:val="00FC5F61"/>
    <w:rsid w:val="00FC6C71"/>
    <w:rsid w:val="00FE6EA7"/>
    <w:rsid w:val="00FF24C4"/>
    <w:rsid w:val="00FF3489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8D077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690</Words>
  <Characters>3937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china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157</cp:revision>
  <dcterms:created xsi:type="dcterms:W3CDTF">2023-06-25T01:19:00Z</dcterms:created>
  <dcterms:modified xsi:type="dcterms:W3CDTF">2025-05-06T07:07:00Z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