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AC8D">
      <w:pPr>
        <w:pStyle w:val="2"/>
        <w:bidi w:val="0"/>
      </w:pPr>
      <w:bookmarkStart w:id="0" w:name="_GoBack"/>
      <w:r>
        <w:t>2025年度地板</w:t>
      </w:r>
      <w:r>
        <w:rPr>
          <w:rFonts w:hint="eastAsia"/>
        </w:rPr>
        <w:t>托盘及盖板采购招标公开招标公告</w:t>
      </w:r>
    </w:p>
    <w:bookmarkEnd w:id="0"/>
    <w:p w14:paraId="3BD98C16">
      <w:pPr>
        <w:pStyle w:val="2"/>
        <w:bidi w:val="0"/>
      </w:pPr>
      <w:r>
        <w:rPr>
          <w:rFonts w:hint="eastAsia"/>
        </w:rPr>
        <w:t>信息公示</w:t>
      </w:r>
    </w:p>
    <w:p w14:paraId="2088E881">
      <w:pPr>
        <w:pStyle w:val="2"/>
        <w:bidi w:val="0"/>
      </w:pPr>
      <w:r>
        <w:rPr>
          <w:rFonts w:hint="eastAsia"/>
        </w:rPr>
        <w:t>海螺（安徽）节能环保新材料股份有限公司拟进行2025年度地板托盘及盖板采购招标，为体现公开、公平、公正、透明的原则，通过海螺新材阳光采购平台进行公开招标，现将招标基本信息发布如下：</w:t>
      </w:r>
    </w:p>
    <w:p w14:paraId="4E87531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     一、招标内容概况：</w:t>
      </w:r>
    </w:p>
    <w:p w14:paraId="01389AA0">
      <w:pPr>
        <w:pStyle w:val="2"/>
        <w:bidi w:val="0"/>
      </w:pPr>
      <w:r>
        <w:rPr>
          <w:rFonts w:hint="eastAsia"/>
        </w:rPr>
        <w:t>1、招标标的：托盘、盖板及木条</w:t>
      </w:r>
    </w:p>
    <w:p w14:paraId="64868746">
      <w:pPr>
        <w:pStyle w:val="2"/>
        <w:bidi w:val="0"/>
      </w:pPr>
      <w:r>
        <w:rPr>
          <w:rFonts w:hint="eastAsia"/>
        </w:rPr>
        <w:t>2、预计年采购量：托盘约 10500只、盖板约9500 只、木条约 27000 只，具体数量以实际需求为准。</w:t>
      </w:r>
    </w:p>
    <w:p w14:paraId="61A34EF9">
      <w:pPr>
        <w:pStyle w:val="2"/>
        <w:bidi w:val="0"/>
      </w:pPr>
      <w:r>
        <w:rPr>
          <w:rFonts w:hint="eastAsia"/>
        </w:rPr>
        <w:t>3、标的尺寸及要求：</w:t>
      </w:r>
    </w:p>
    <w:p w14:paraId="1BCE3C8B">
      <w:pPr>
        <w:pStyle w:val="2"/>
        <w:bidi w:val="0"/>
      </w:pPr>
      <w:r>
        <w:rPr>
          <w:rFonts w:hint="eastAsia"/>
        </w:rPr>
        <w:t>（1）质量标准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943"/>
        <w:gridCol w:w="1057"/>
        <w:gridCol w:w="448"/>
        <w:gridCol w:w="742"/>
        <w:gridCol w:w="475"/>
        <w:gridCol w:w="859"/>
        <w:gridCol w:w="430"/>
        <w:gridCol w:w="931"/>
        <w:gridCol w:w="448"/>
        <w:gridCol w:w="1063"/>
        <w:gridCol w:w="670"/>
      </w:tblGrid>
      <w:tr w14:paraId="34F0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ECA16">
            <w:pPr>
              <w:pStyle w:val="2"/>
              <w:bidi w:val="0"/>
            </w:pPr>
            <w:r>
              <w:t>序号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17A7D">
            <w:pPr>
              <w:pStyle w:val="2"/>
              <w:bidi w:val="0"/>
            </w:pPr>
            <w:r>
              <w:t>名称</w:t>
            </w:r>
          </w:p>
        </w:tc>
        <w:tc>
          <w:tcPr>
            <w:tcW w:w="161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78217">
            <w:pPr>
              <w:pStyle w:val="2"/>
              <w:bidi w:val="0"/>
            </w:pPr>
            <w:r>
              <w:t>板面尺寸</w:t>
            </w:r>
          </w:p>
          <w:p w14:paraId="1FFA63B4">
            <w:pPr>
              <w:pStyle w:val="2"/>
              <w:bidi w:val="0"/>
            </w:pPr>
            <w:r>
              <w:t>（mm）</w:t>
            </w:r>
          </w:p>
        </w:tc>
        <w:tc>
          <w:tcPr>
            <w:tcW w:w="129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8F752">
            <w:pPr>
              <w:pStyle w:val="2"/>
              <w:bidi w:val="0"/>
            </w:pPr>
            <w:r>
              <w:t>脚墩尺寸</w:t>
            </w:r>
          </w:p>
          <w:p w14:paraId="31633571">
            <w:pPr>
              <w:pStyle w:val="2"/>
              <w:bidi w:val="0"/>
            </w:pPr>
            <w:r>
              <w:t>（mm）</w:t>
            </w:r>
          </w:p>
        </w:tc>
        <w:tc>
          <w:tcPr>
            <w:tcW w:w="137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2AD05">
            <w:pPr>
              <w:pStyle w:val="2"/>
              <w:bidi w:val="0"/>
            </w:pPr>
            <w:r>
              <w:t>底条板尺寸</w:t>
            </w:r>
          </w:p>
          <w:p w14:paraId="620BAF25">
            <w:pPr>
              <w:pStyle w:val="2"/>
              <w:bidi w:val="0"/>
            </w:pPr>
            <w:r>
              <w:t>（mm）</w:t>
            </w:r>
          </w:p>
        </w:tc>
        <w:tc>
          <w:tcPr>
            <w:tcW w:w="147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2F779">
            <w:pPr>
              <w:pStyle w:val="2"/>
              <w:bidi w:val="0"/>
            </w:pPr>
            <w:r>
              <w:t>拉条板尺寸</w:t>
            </w:r>
          </w:p>
          <w:p w14:paraId="1AAD031A">
            <w:pPr>
              <w:pStyle w:val="2"/>
              <w:bidi w:val="0"/>
            </w:pPr>
            <w:r>
              <w:t>（mm）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A84C1">
            <w:pPr>
              <w:pStyle w:val="2"/>
              <w:bidi w:val="0"/>
            </w:pPr>
            <w:r>
              <w:t>最低载重要求</w:t>
            </w:r>
          </w:p>
          <w:p w14:paraId="7F255805">
            <w:pPr>
              <w:pStyle w:val="2"/>
              <w:bidi w:val="0"/>
            </w:pPr>
            <w:r>
              <w:t>（吨）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B9F6D">
            <w:pPr>
              <w:pStyle w:val="2"/>
              <w:bidi w:val="0"/>
            </w:pPr>
            <w:r>
              <w:t> </w:t>
            </w:r>
          </w:p>
          <w:p w14:paraId="041F11F7">
            <w:pPr>
              <w:pStyle w:val="2"/>
              <w:bidi w:val="0"/>
            </w:pPr>
            <w:r>
              <w:t>备注</w:t>
            </w:r>
          </w:p>
        </w:tc>
      </w:tr>
      <w:tr w14:paraId="33EB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7A300">
            <w:pPr>
              <w:pStyle w:val="2"/>
              <w:bidi w:val="0"/>
            </w:pPr>
            <w:r>
              <w:t>1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3CE98">
            <w:pPr>
              <w:pStyle w:val="2"/>
              <w:bidi w:val="0"/>
            </w:pPr>
            <w:r>
              <w:t>木托盘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FBC21">
            <w:pPr>
              <w:pStyle w:val="2"/>
              <w:bidi w:val="0"/>
            </w:pPr>
            <w:r>
              <w:t>1250*980*15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CCB0C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B721E">
            <w:pPr>
              <w:pStyle w:val="2"/>
              <w:bidi w:val="0"/>
            </w:pPr>
            <w:r>
              <w:t>90*90*90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81B7D">
            <w:pPr>
              <w:pStyle w:val="2"/>
              <w:bidi w:val="0"/>
            </w:pPr>
            <w:r>
              <w:t>12 个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1D50E">
            <w:pPr>
              <w:pStyle w:val="2"/>
              <w:bidi w:val="0"/>
            </w:pPr>
            <w:r>
              <w:t>90*980*15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4A18E">
            <w:pPr>
              <w:pStyle w:val="2"/>
              <w:bidi w:val="0"/>
            </w:pPr>
            <w:r>
              <w:t>4 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146EB">
            <w:pPr>
              <w:pStyle w:val="2"/>
              <w:bidi w:val="0"/>
            </w:pPr>
            <w:r>
              <w:t>90*1250*15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8B935">
            <w:pPr>
              <w:pStyle w:val="2"/>
              <w:bidi w:val="0"/>
            </w:pPr>
            <w:r>
              <w:t>3 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14E8C">
            <w:pPr>
              <w:pStyle w:val="2"/>
              <w:bidi w:val="0"/>
            </w:pPr>
            <w:r>
              <w:t>动载：1.5</w:t>
            </w:r>
          </w:p>
          <w:p w14:paraId="43E65706">
            <w:pPr>
              <w:pStyle w:val="2"/>
              <w:bidi w:val="0"/>
            </w:pPr>
            <w:r>
              <w:t>静载：3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AC112">
            <w:pPr>
              <w:pStyle w:val="2"/>
              <w:bidi w:val="0"/>
            </w:pPr>
            <w:r>
              <w:t> </w:t>
            </w:r>
          </w:p>
        </w:tc>
      </w:tr>
      <w:tr w14:paraId="0AFB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6CA85">
            <w:pPr>
              <w:pStyle w:val="2"/>
              <w:bidi w:val="0"/>
            </w:pPr>
            <w:r>
              <w:t>2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0CF87">
            <w:pPr>
              <w:pStyle w:val="2"/>
              <w:bidi w:val="0"/>
            </w:pPr>
            <w:r>
              <w:t>胶合板托盘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BB5B0">
            <w:pPr>
              <w:pStyle w:val="2"/>
              <w:bidi w:val="0"/>
            </w:pPr>
            <w:r>
              <w:t>1250*980*15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5D666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F516A">
            <w:pPr>
              <w:pStyle w:val="2"/>
              <w:bidi w:val="0"/>
            </w:pPr>
            <w:r>
              <w:t>90*90*90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6839C">
            <w:pPr>
              <w:pStyle w:val="2"/>
              <w:bidi w:val="0"/>
            </w:pPr>
            <w:r>
              <w:t>12 个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D1B63">
            <w:pPr>
              <w:pStyle w:val="2"/>
              <w:bidi w:val="0"/>
            </w:pPr>
            <w:r>
              <w:t>90*980*15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DA62B">
            <w:pPr>
              <w:pStyle w:val="2"/>
              <w:bidi w:val="0"/>
            </w:pPr>
            <w:r>
              <w:t>4 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A131A">
            <w:pPr>
              <w:pStyle w:val="2"/>
              <w:bidi w:val="0"/>
            </w:pPr>
            <w:r>
              <w:t>90*1250*15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FC8C9">
            <w:pPr>
              <w:pStyle w:val="2"/>
              <w:bidi w:val="0"/>
            </w:pPr>
            <w:r>
              <w:t>3 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6C8C1">
            <w:pPr>
              <w:pStyle w:val="2"/>
              <w:bidi w:val="0"/>
            </w:pPr>
            <w:r>
              <w:t>动载：1.5</w:t>
            </w:r>
          </w:p>
          <w:p w14:paraId="02EAE73E">
            <w:pPr>
              <w:pStyle w:val="2"/>
              <w:bidi w:val="0"/>
            </w:pPr>
            <w:r>
              <w:t>静载：3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AE3ED">
            <w:pPr>
              <w:pStyle w:val="2"/>
              <w:bidi w:val="0"/>
            </w:pPr>
            <w:r>
              <w:t> </w:t>
            </w:r>
          </w:p>
        </w:tc>
      </w:tr>
      <w:tr w14:paraId="3D5F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DB8B9">
            <w:pPr>
              <w:pStyle w:val="2"/>
              <w:bidi w:val="0"/>
            </w:pPr>
            <w:r>
              <w:t>3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B37AF">
            <w:pPr>
              <w:pStyle w:val="2"/>
              <w:bidi w:val="0"/>
            </w:pPr>
            <w:r>
              <w:t>胶合板托盘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3D294">
            <w:pPr>
              <w:pStyle w:val="2"/>
              <w:bidi w:val="0"/>
            </w:pPr>
            <w:r>
              <w:t>1554*980*20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3D871">
            <w:pPr>
              <w:pStyle w:val="2"/>
              <w:bidi w:val="0"/>
            </w:pPr>
            <w:r>
              <w:t>1块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80471">
            <w:pPr>
              <w:pStyle w:val="2"/>
              <w:bidi w:val="0"/>
            </w:pPr>
            <w:r>
              <w:t>90*90*90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8C3C4">
            <w:pPr>
              <w:pStyle w:val="2"/>
              <w:bidi w:val="0"/>
            </w:pPr>
            <w:r>
              <w:t>12个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403CC">
            <w:pPr>
              <w:pStyle w:val="2"/>
              <w:bidi w:val="0"/>
            </w:pPr>
            <w:r>
              <w:t>90*980*15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ACC89">
            <w:pPr>
              <w:pStyle w:val="2"/>
              <w:bidi w:val="0"/>
            </w:pPr>
            <w:r>
              <w:t>4个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9AB69">
            <w:pPr>
              <w:pStyle w:val="2"/>
              <w:bidi w:val="0"/>
            </w:pPr>
            <w:r>
              <w:t>90*1554*20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9F8EF">
            <w:pPr>
              <w:pStyle w:val="2"/>
              <w:bidi w:val="0"/>
            </w:pPr>
            <w:r>
              <w:t>3个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F05D5">
            <w:pPr>
              <w:pStyle w:val="2"/>
              <w:bidi w:val="0"/>
            </w:pPr>
            <w:r>
              <w:t>动载：2.5</w:t>
            </w:r>
          </w:p>
          <w:p w14:paraId="06491956">
            <w:pPr>
              <w:pStyle w:val="2"/>
              <w:bidi w:val="0"/>
            </w:pPr>
            <w:r>
              <w:t>静载：3.5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96B49">
            <w:pPr>
              <w:pStyle w:val="2"/>
              <w:bidi w:val="0"/>
            </w:pPr>
            <w:r>
              <w:t> </w:t>
            </w:r>
          </w:p>
        </w:tc>
      </w:tr>
      <w:tr w14:paraId="75FE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225DC">
            <w:pPr>
              <w:pStyle w:val="2"/>
              <w:bidi w:val="0"/>
            </w:pPr>
            <w:r>
              <w:t>4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F9041">
            <w:pPr>
              <w:pStyle w:val="2"/>
              <w:bidi w:val="0"/>
            </w:pPr>
            <w:r>
              <w:t>熏蒸木托盘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604758">
            <w:pPr>
              <w:pStyle w:val="2"/>
              <w:bidi w:val="0"/>
            </w:pPr>
            <w:r>
              <w:t>1251*990*16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D396C">
            <w:pPr>
              <w:pStyle w:val="2"/>
              <w:bidi w:val="0"/>
            </w:pPr>
            <w:r>
              <w:t>满铺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AEDC2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59D92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88E12">
            <w:pPr>
              <w:pStyle w:val="2"/>
              <w:bidi w:val="0"/>
            </w:pPr>
            <w:r>
              <w:t>90*990*16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25973">
            <w:pPr>
              <w:pStyle w:val="2"/>
              <w:bidi w:val="0"/>
            </w:pPr>
            <w:r>
              <w:t>6 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3100D">
            <w:pPr>
              <w:pStyle w:val="2"/>
              <w:bidi w:val="0"/>
            </w:pPr>
            <w:r>
              <w:t>90*1251*40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E6985">
            <w:pPr>
              <w:pStyle w:val="2"/>
              <w:bidi w:val="0"/>
            </w:pPr>
            <w:r>
              <w:t>3 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D4F1C">
            <w:pPr>
              <w:pStyle w:val="2"/>
              <w:bidi w:val="0"/>
            </w:pPr>
            <w:r>
              <w:t>动载：2.5</w:t>
            </w:r>
          </w:p>
          <w:p w14:paraId="7A2BB37B">
            <w:pPr>
              <w:pStyle w:val="2"/>
              <w:bidi w:val="0"/>
            </w:pPr>
            <w:r>
              <w:t>静载：3.5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E29DE">
            <w:pPr>
              <w:pStyle w:val="2"/>
              <w:bidi w:val="0"/>
            </w:pPr>
            <w:r>
              <w:t> </w:t>
            </w:r>
          </w:p>
        </w:tc>
      </w:tr>
      <w:tr w14:paraId="4299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0EA19">
            <w:pPr>
              <w:pStyle w:val="2"/>
              <w:bidi w:val="0"/>
            </w:pPr>
            <w:r>
              <w:t>5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59EA2">
            <w:pPr>
              <w:pStyle w:val="2"/>
              <w:bidi w:val="0"/>
            </w:pPr>
            <w:r>
              <w:t>熏蒸木托盘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58641">
            <w:pPr>
              <w:pStyle w:val="2"/>
              <w:bidi w:val="0"/>
            </w:pPr>
            <w:r>
              <w:t>1554*990*16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3676A">
            <w:pPr>
              <w:pStyle w:val="2"/>
              <w:bidi w:val="0"/>
            </w:pPr>
            <w:r>
              <w:t>半铺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214D4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F0B38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82D13">
            <w:pPr>
              <w:pStyle w:val="2"/>
              <w:bidi w:val="0"/>
            </w:pPr>
            <w:r>
              <w:t>90*990*16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BAA95">
            <w:pPr>
              <w:pStyle w:val="2"/>
              <w:bidi w:val="0"/>
            </w:pPr>
            <w:r>
              <w:t>6 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5EA54">
            <w:pPr>
              <w:pStyle w:val="2"/>
              <w:bidi w:val="0"/>
            </w:pPr>
            <w:r>
              <w:t>90*1554*40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1DF3E">
            <w:pPr>
              <w:pStyle w:val="2"/>
              <w:bidi w:val="0"/>
            </w:pPr>
            <w:r>
              <w:t>3 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78E9F">
            <w:pPr>
              <w:pStyle w:val="2"/>
              <w:bidi w:val="0"/>
            </w:pPr>
            <w:r>
              <w:t>动载：3</w:t>
            </w:r>
          </w:p>
          <w:p w14:paraId="22B3E688">
            <w:pPr>
              <w:pStyle w:val="2"/>
              <w:bidi w:val="0"/>
            </w:pPr>
            <w:r>
              <w:t>静载：3.5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EFEE7">
            <w:pPr>
              <w:pStyle w:val="2"/>
              <w:bidi w:val="0"/>
            </w:pPr>
            <w:r>
              <w:t>板面间距需控制在3公分以内</w:t>
            </w:r>
          </w:p>
        </w:tc>
      </w:tr>
      <w:tr w14:paraId="178E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9BFC0">
            <w:pPr>
              <w:pStyle w:val="2"/>
              <w:bidi w:val="0"/>
            </w:pPr>
            <w:r>
              <w:t>6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9FAF7">
            <w:pPr>
              <w:pStyle w:val="2"/>
              <w:bidi w:val="0"/>
            </w:pPr>
            <w:r>
              <w:t>熏蒸木托盘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BE5BA">
            <w:pPr>
              <w:pStyle w:val="2"/>
              <w:bidi w:val="0"/>
            </w:pPr>
            <w:r>
              <w:t>3600*1050*22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27FC8">
            <w:pPr>
              <w:pStyle w:val="2"/>
              <w:bidi w:val="0"/>
            </w:pPr>
            <w:r>
              <w:t>半铺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73534">
            <w:pPr>
              <w:pStyle w:val="2"/>
              <w:bidi w:val="0"/>
            </w:pPr>
            <w:r>
              <w:t>80*80*80</w:t>
            </w:r>
          </w:p>
          <w:p w14:paraId="2BAC05E7">
            <w:pPr>
              <w:pStyle w:val="2"/>
              <w:bidi w:val="0"/>
            </w:pPr>
            <w:r>
              <w:t>140*80*80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10939">
            <w:pPr>
              <w:pStyle w:val="2"/>
              <w:bidi w:val="0"/>
            </w:pPr>
            <w:r>
              <w:t>9个</w:t>
            </w:r>
          </w:p>
          <w:p w14:paraId="75AC21E3">
            <w:pPr>
              <w:pStyle w:val="2"/>
              <w:bidi w:val="0"/>
            </w:pPr>
            <w:r>
              <w:t>6个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03A39">
            <w:pPr>
              <w:pStyle w:val="2"/>
              <w:bidi w:val="0"/>
            </w:pPr>
            <w:r>
              <w:t>1050*80*22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A4EFB">
            <w:pPr>
              <w:pStyle w:val="2"/>
              <w:bidi w:val="0"/>
            </w:pPr>
            <w:r>
              <w:t>7个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FA3BA">
            <w:pPr>
              <w:pStyle w:val="2"/>
              <w:bidi w:val="0"/>
            </w:pPr>
            <w:r>
              <w:t>3600*80*22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725C8">
            <w:pPr>
              <w:pStyle w:val="2"/>
              <w:bidi w:val="0"/>
            </w:pPr>
            <w:r>
              <w:t>6个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0B4AC">
            <w:pPr>
              <w:pStyle w:val="2"/>
              <w:bidi w:val="0"/>
            </w:pPr>
            <w:r>
              <w:t>动载：2</w:t>
            </w:r>
          </w:p>
          <w:p w14:paraId="2D5AFB5A">
            <w:pPr>
              <w:pStyle w:val="2"/>
              <w:bidi w:val="0"/>
            </w:pPr>
            <w:r>
              <w:t>静载：4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0EBEB">
            <w:pPr>
              <w:pStyle w:val="2"/>
              <w:bidi w:val="0"/>
            </w:pPr>
            <w:r>
              <w:t> </w:t>
            </w:r>
          </w:p>
        </w:tc>
      </w:tr>
      <w:tr w14:paraId="387E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F9ED3">
            <w:pPr>
              <w:pStyle w:val="2"/>
              <w:bidi w:val="0"/>
            </w:pPr>
            <w:r>
              <w:t>7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5912F">
            <w:pPr>
              <w:pStyle w:val="2"/>
              <w:bidi w:val="0"/>
            </w:pPr>
            <w:r>
              <w:t>熏蒸木托盘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82642">
            <w:pPr>
              <w:pStyle w:val="2"/>
              <w:bidi w:val="0"/>
            </w:pPr>
            <w:r>
              <w:t>4800*1050*28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2C947">
            <w:pPr>
              <w:pStyle w:val="2"/>
              <w:bidi w:val="0"/>
            </w:pPr>
            <w:r>
              <w:t>半铺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59677">
            <w:pPr>
              <w:pStyle w:val="2"/>
              <w:bidi w:val="0"/>
            </w:pPr>
            <w:r>
              <w:t>80*80*80</w:t>
            </w:r>
          </w:p>
          <w:p w14:paraId="08F2E0C9">
            <w:pPr>
              <w:pStyle w:val="2"/>
              <w:bidi w:val="0"/>
            </w:pPr>
            <w:r>
              <w:t>160*80*80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46E17">
            <w:pPr>
              <w:pStyle w:val="2"/>
              <w:bidi w:val="0"/>
            </w:pPr>
            <w:r>
              <w:t>21个</w:t>
            </w:r>
          </w:p>
          <w:p w14:paraId="71F55FC8">
            <w:pPr>
              <w:pStyle w:val="2"/>
              <w:bidi w:val="0"/>
            </w:pPr>
            <w:r>
              <w:t>6个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45519">
            <w:pPr>
              <w:pStyle w:val="2"/>
              <w:bidi w:val="0"/>
            </w:pPr>
            <w:r>
              <w:t>1050*80*28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C777A">
            <w:pPr>
              <w:pStyle w:val="2"/>
              <w:bidi w:val="0"/>
            </w:pPr>
            <w:r>
              <w:t>11个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4D637">
            <w:pPr>
              <w:pStyle w:val="2"/>
              <w:bidi w:val="0"/>
            </w:pPr>
            <w:r>
              <w:t>4800*80*28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3A90E">
            <w:pPr>
              <w:pStyle w:val="2"/>
              <w:bidi w:val="0"/>
            </w:pPr>
            <w:r>
              <w:t>6个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EF05D">
            <w:pPr>
              <w:pStyle w:val="2"/>
              <w:bidi w:val="0"/>
            </w:pPr>
            <w:r>
              <w:t>动载：2</w:t>
            </w:r>
          </w:p>
          <w:p w14:paraId="24276570">
            <w:pPr>
              <w:pStyle w:val="2"/>
              <w:bidi w:val="0"/>
            </w:pPr>
            <w:r>
              <w:t>静载：4</w:t>
            </w:r>
          </w:p>
        </w:tc>
        <w:tc>
          <w:tcPr>
            <w:tcW w:w="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39F2E">
            <w:pPr>
              <w:pStyle w:val="2"/>
              <w:bidi w:val="0"/>
            </w:pPr>
            <w:r>
              <w:t> </w:t>
            </w:r>
          </w:p>
        </w:tc>
      </w:tr>
      <w:tr w14:paraId="1D09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D8853">
            <w:pPr>
              <w:pStyle w:val="2"/>
              <w:bidi w:val="0"/>
            </w:pPr>
            <w:r>
              <w:t>8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F3708">
            <w:pPr>
              <w:pStyle w:val="2"/>
              <w:bidi w:val="0"/>
            </w:pPr>
            <w:r>
              <w:t>胶合板盖板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07A2B">
            <w:pPr>
              <w:pStyle w:val="2"/>
              <w:bidi w:val="0"/>
            </w:pPr>
            <w:r>
              <w:t>1250*980*8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00478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932E2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4E6773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D0A07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542E77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575DF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4E953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E5A43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CB74B">
            <w:pPr>
              <w:pStyle w:val="2"/>
              <w:bidi w:val="0"/>
            </w:pPr>
            <w:r>
              <w:t> </w:t>
            </w:r>
          </w:p>
          <w:p w14:paraId="6AE7B15F">
            <w:pPr>
              <w:pStyle w:val="2"/>
              <w:bidi w:val="0"/>
            </w:pPr>
            <w:r>
              <w:t>胶合板材质需符合出口标准</w:t>
            </w:r>
          </w:p>
        </w:tc>
      </w:tr>
      <w:tr w14:paraId="0EDD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8541D">
            <w:pPr>
              <w:pStyle w:val="2"/>
              <w:bidi w:val="0"/>
            </w:pPr>
            <w:r>
              <w:t>9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1E0A2">
            <w:pPr>
              <w:pStyle w:val="2"/>
              <w:bidi w:val="0"/>
            </w:pPr>
            <w:r>
              <w:t>胶合板盖板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04BA9">
            <w:pPr>
              <w:pStyle w:val="2"/>
              <w:bidi w:val="0"/>
            </w:pPr>
            <w:r>
              <w:t>1251*990*15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16FA6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E67AC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3569D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EE4D1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40334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EADBF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97EB7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EEB4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DEF77">
            <w:pPr>
              <w:pStyle w:val="2"/>
              <w:bidi w:val="0"/>
              <w:rPr>
                <w:rFonts w:hint="eastAsia"/>
              </w:rPr>
            </w:pPr>
          </w:p>
        </w:tc>
      </w:tr>
      <w:tr w14:paraId="1837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BE201">
            <w:pPr>
              <w:pStyle w:val="2"/>
              <w:bidi w:val="0"/>
            </w:pPr>
            <w:r>
              <w:t>10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986A7">
            <w:pPr>
              <w:pStyle w:val="2"/>
              <w:bidi w:val="0"/>
            </w:pPr>
            <w:r>
              <w:t>胶合板盖板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C70FD">
            <w:pPr>
              <w:pStyle w:val="2"/>
              <w:bidi w:val="0"/>
            </w:pPr>
            <w:r>
              <w:t>1554*980*10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E87B8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DB43A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934E6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2C664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82B1F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9B8A5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78F03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DB539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A97B6">
            <w:pPr>
              <w:pStyle w:val="2"/>
              <w:bidi w:val="0"/>
              <w:rPr>
                <w:rFonts w:hint="eastAsia"/>
              </w:rPr>
            </w:pPr>
          </w:p>
        </w:tc>
      </w:tr>
      <w:tr w14:paraId="3B72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CE0A8">
            <w:pPr>
              <w:pStyle w:val="2"/>
              <w:bidi w:val="0"/>
            </w:pPr>
            <w:r>
              <w:t>11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46ED5">
            <w:pPr>
              <w:pStyle w:val="2"/>
              <w:bidi w:val="0"/>
            </w:pPr>
            <w:r>
              <w:t>胶合板盖板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D2115">
            <w:pPr>
              <w:pStyle w:val="2"/>
              <w:bidi w:val="0"/>
            </w:pPr>
            <w:r>
              <w:t>1554*990*15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B5E49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3DDD7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10CFA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D64F2F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F3EEF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927F4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997BB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F9194E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D35A8">
            <w:pPr>
              <w:pStyle w:val="2"/>
              <w:bidi w:val="0"/>
              <w:rPr>
                <w:rFonts w:hint="eastAsia"/>
              </w:rPr>
            </w:pPr>
          </w:p>
        </w:tc>
      </w:tr>
      <w:tr w14:paraId="13FA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4E0E9">
            <w:pPr>
              <w:pStyle w:val="2"/>
              <w:bidi w:val="0"/>
            </w:pPr>
            <w:r>
              <w:t>12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492D3">
            <w:pPr>
              <w:pStyle w:val="2"/>
              <w:bidi w:val="0"/>
            </w:pPr>
            <w:r>
              <w:t>胶合板盖板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8161D">
            <w:pPr>
              <w:pStyle w:val="2"/>
              <w:bidi w:val="0"/>
            </w:pPr>
            <w:r>
              <w:t>1554*990*18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97258">
            <w:pPr>
              <w:pStyle w:val="2"/>
              <w:bidi w:val="0"/>
            </w:pPr>
            <w:r>
              <w:t>1 块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FAEA1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473B2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3DFD5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C19F3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AC81A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FC02D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1A3D2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F76A5">
            <w:pPr>
              <w:pStyle w:val="2"/>
              <w:bidi w:val="0"/>
              <w:rPr>
                <w:rFonts w:hint="eastAsia"/>
              </w:rPr>
            </w:pPr>
          </w:p>
        </w:tc>
      </w:tr>
      <w:tr w14:paraId="6C99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8653D">
            <w:pPr>
              <w:pStyle w:val="2"/>
              <w:bidi w:val="0"/>
            </w:pPr>
            <w:r>
              <w:t>13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6145D">
            <w:pPr>
              <w:pStyle w:val="2"/>
              <w:bidi w:val="0"/>
            </w:pPr>
            <w:r>
              <w:t>木条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2B081">
            <w:pPr>
              <w:pStyle w:val="2"/>
              <w:bidi w:val="0"/>
            </w:pPr>
            <w:r>
              <w:t>40*90*720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F976E">
            <w:pPr>
              <w:pStyle w:val="2"/>
              <w:bidi w:val="0"/>
            </w:pPr>
            <w:r>
              <w:t>1 根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E563D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64284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71948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99E5A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A8D7C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BBBF0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2A80A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AC6F1">
            <w:pPr>
              <w:pStyle w:val="2"/>
              <w:bidi w:val="0"/>
            </w:pPr>
            <w:r>
              <w:t>需开槽,实际宽度不低于40mm</w:t>
            </w:r>
          </w:p>
        </w:tc>
      </w:tr>
      <w:tr w14:paraId="6644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6C3CB">
            <w:pPr>
              <w:pStyle w:val="2"/>
              <w:bidi w:val="0"/>
            </w:pPr>
            <w:r>
              <w:t>14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029D3">
            <w:pPr>
              <w:pStyle w:val="2"/>
              <w:bidi w:val="0"/>
            </w:pPr>
            <w:r>
              <w:t>木条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C7384">
            <w:pPr>
              <w:pStyle w:val="2"/>
              <w:bidi w:val="0"/>
            </w:pPr>
            <w:r>
              <w:t>80*90*720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CF968">
            <w:pPr>
              <w:pStyle w:val="2"/>
              <w:bidi w:val="0"/>
            </w:pPr>
            <w:r>
              <w:t>1 根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A5152">
            <w:pPr>
              <w:pStyle w:val="2"/>
              <w:bidi w:val="0"/>
            </w:pPr>
            <w:r>
              <w:t>/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483D5A">
            <w:pPr>
              <w:pStyle w:val="2"/>
              <w:bidi w:val="0"/>
            </w:pPr>
            <w:r>
              <w:t>/</w:t>
            </w:r>
          </w:p>
        </w:tc>
        <w:tc>
          <w:tcPr>
            <w:tcW w:w="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2154E">
            <w:pPr>
              <w:pStyle w:val="2"/>
              <w:bidi w:val="0"/>
            </w:pPr>
            <w:r>
              <w:t>/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42769">
            <w:pPr>
              <w:pStyle w:val="2"/>
              <w:bidi w:val="0"/>
            </w:pPr>
            <w:r>
              <w:t>/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59345">
            <w:pPr>
              <w:pStyle w:val="2"/>
              <w:bidi w:val="0"/>
            </w:pPr>
            <w:r>
              <w:t>/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6678A">
            <w:pPr>
              <w:pStyle w:val="2"/>
              <w:bidi w:val="0"/>
            </w:pPr>
            <w:r>
              <w:t>/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DEC29">
            <w:pPr>
              <w:pStyle w:val="2"/>
              <w:bidi w:val="0"/>
            </w:pPr>
            <w:r>
              <w:t>/</w:t>
            </w:r>
          </w:p>
        </w:tc>
        <w:tc>
          <w:tcPr>
            <w:tcW w:w="7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EB8C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ACD1754">
      <w:pPr>
        <w:pStyle w:val="2"/>
        <w:bidi w:val="0"/>
      </w:pPr>
      <w:r>
        <w:rPr>
          <w:rFonts w:hint="eastAsia"/>
        </w:rPr>
        <w:t>（2）材质要求：第 1 项面板及脚墩为胶合板材质，其余部件均为实木材质。第 2、3、8、9 、10、11、12该7项所有部件均为胶合板材质，第 4、5、6、7 该4项所有部件均为实木材质并进行熏蒸处理，且加盖熏蒸处理标志，以上 11项均须符合欧美等环保要求，具备出口条件。第 13、14该2项均为实木硬木材质，并按照要求进行开槽，且宽度不能低于40mm。</w:t>
      </w:r>
    </w:p>
    <w:p w14:paraId="2DF7C428">
      <w:pPr>
        <w:pStyle w:val="2"/>
        <w:bidi w:val="0"/>
      </w:pPr>
      <w:r>
        <w:rPr>
          <w:rFonts w:hint="eastAsia"/>
        </w:rPr>
        <w:t>（3）其它要求：板面平整，满足招标方使用要求，板厚尺寸公差为±1mm，放置平面无弯曲、翘曲等现象，材料表面不能有开裂、霉点等现象，同时每个连接处均需固定牢固。</w:t>
      </w:r>
    </w:p>
    <w:p w14:paraId="4C13EF59">
      <w:pPr>
        <w:pStyle w:val="2"/>
        <w:bidi w:val="0"/>
      </w:pPr>
      <w:r>
        <w:rPr>
          <w:rFonts w:hint="eastAsia"/>
        </w:rPr>
        <w:t>（4）提供合格品：卖方应当保证所供产品为合格品，同时满足招标方实际使用要求。</w:t>
      </w:r>
    </w:p>
    <w:p w14:paraId="6B4A71E8">
      <w:pPr>
        <w:pStyle w:val="2"/>
        <w:bidi w:val="0"/>
      </w:pPr>
      <w:r>
        <w:rPr>
          <w:rFonts w:hint="eastAsia"/>
        </w:rPr>
        <w:t>4、合同期限：2025年6月25日至2026年6月24日。</w:t>
      </w:r>
    </w:p>
    <w:p w14:paraId="63C1110A">
      <w:pPr>
        <w:pStyle w:val="2"/>
        <w:bidi w:val="0"/>
      </w:pPr>
      <w:r>
        <w:rPr>
          <w:rFonts w:hint="eastAsia"/>
        </w:rPr>
        <w:t>二、投标申请人须具备的条件</w:t>
      </w:r>
    </w:p>
    <w:p w14:paraId="21CC1C9B">
      <w:pPr>
        <w:pStyle w:val="2"/>
        <w:bidi w:val="0"/>
      </w:pPr>
      <w:r>
        <w:rPr>
          <w:rFonts w:hint="eastAsia"/>
        </w:rPr>
        <w:t>1、投标单位具备法定生产经营资质，能够提供连续年检的营业执照。</w:t>
      </w:r>
    </w:p>
    <w:p w14:paraId="2933EE7A">
      <w:pPr>
        <w:pStyle w:val="2"/>
        <w:bidi w:val="0"/>
      </w:pPr>
      <w:r>
        <w:rPr>
          <w:rFonts w:hint="eastAsia"/>
        </w:rPr>
        <w:t>2、投标单位具备良好的资信状况和财务状况，具备一般纳税人资格（提供13%增值税专用发票，具体税率以国家调整为准）。</w:t>
      </w:r>
    </w:p>
    <w:p w14:paraId="71ED9F0F">
      <w:pPr>
        <w:pStyle w:val="2"/>
        <w:bidi w:val="0"/>
      </w:pPr>
      <w:r>
        <w:rPr>
          <w:rFonts w:hint="eastAsia"/>
        </w:rPr>
        <w:t>3、新投标单位需在资格审查前提供托盘样品，有过合作的单位无需提供样品（具体请联系招标人），样品经招标方确认后，能够满足使用质量要求。</w:t>
      </w:r>
    </w:p>
    <w:p w14:paraId="3736FF5C">
      <w:pPr>
        <w:pStyle w:val="2"/>
        <w:bidi w:val="0"/>
      </w:pPr>
      <w:r>
        <w:rPr>
          <w:rFonts w:hint="eastAsia"/>
        </w:rPr>
        <w:t>4、投标单位能够提供熏蒸热处理证书。</w:t>
      </w:r>
    </w:p>
    <w:p w14:paraId="53A61541">
      <w:pPr>
        <w:pStyle w:val="2"/>
        <w:bidi w:val="0"/>
      </w:pPr>
      <w:r>
        <w:rPr>
          <w:rFonts w:hint="eastAsia"/>
        </w:rPr>
        <w:t>5、具有较强的售后服务能力，能及时响应买方提出的技术服务要求。</w:t>
      </w:r>
    </w:p>
    <w:p w14:paraId="40068947">
      <w:pPr>
        <w:pStyle w:val="2"/>
        <w:bidi w:val="0"/>
      </w:pPr>
      <w:r>
        <w:rPr>
          <w:rFonts w:hint="eastAsia"/>
        </w:rPr>
        <w:t>6、商业信用良好，无不良信用录。</w:t>
      </w:r>
    </w:p>
    <w:p w14:paraId="6915891C">
      <w:pPr>
        <w:pStyle w:val="2"/>
        <w:bidi w:val="0"/>
      </w:pPr>
      <w:r>
        <w:rPr>
          <w:rFonts w:hint="eastAsia"/>
        </w:rPr>
        <w:t>三、投标申请人须注意事项</w:t>
      </w:r>
    </w:p>
    <w:p w14:paraId="1C6EA0FF">
      <w:pPr>
        <w:pStyle w:val="2"/>
        <w:bidi w:val="0"/>
      </w:pPr>
      <w:r>
        <w:rPr>
          <w:rFonts w:hint="eastAsia"/>
        </w:rPr>
        <w:t>1、投标保证金：投标时，投标单位需向招标方缴纳投标保证金壹万元整；未中标单位的投标保证金将在开标形成评标报告后退还，中标单位的投标保证金将转为合同履约保证金（不足部分在合同签订前以投标公司名义缴纳）。未按照要求缴纳投标保证金的，招标人将视其为无效报名、废标。</w:t>
      </w:r>
    </w:p>
    <w:p w14:paraId="08DEEC7A">
      <w:pPr>
        <w:pStyle w:val="2"/>
        <w:bidi w:val="0"/>
      </w:pPr>
      <w:r>
        <w:rPr>
          <w:rFonts w:hint="eastAsia"/>
        </w:rPr>
        <w:t>2、履约保证金：若中标，须按照合同中标总金额的 2%-10% 缴纳合同履约保证金（精确到万元），招标人不收取任何现金，不接受以个人账户转账。逾期未与招标方签订合同或是未交履约保证金的，招标人将取消其中标资格，没收投标保证金，并取消后期两年内的投标及合作资格。</w:t>
      </w:r>
    </w:p>
    <w:p w14:paraId="54BCFBFD">
      <w:pPr>
        <w:pStyle w:val="2"/>
        <w:bidi w:val="0"/>
      </w:pPr>
      <w:r>
        <w:rPr>
          <w:rFonts w:hint="eastAsia"/>
        </w:rPr>
        <w:t>3、交货：若中标，中标单位应按照招标方要求及时交货，对供货不及时给招标方生产带来影响的，中标单位应积极协调货源做好保供，若中标单位无法调剂货源保证招标方使用要求，导致招标方从其他渠道调剂高价货源，由此给招标方造成的价差损失，招标方将从中标方履约保证金或应付货款扣除。</w:t>
      </w:r>
    </w:p>
    <w:p w14:paraId="35FF52EB">
      <w:pPr>
        <w:pStyle w:val="2"/>
        <w:bidi w:val="0"/>
      </w:pPr>
      <w:r>
        <w:rPr>
          <w:rFonts w:hint="eastAsia"/>
        </w:rPr>
        <w:t>4、工艺变化：若中标，供货过程中，主要原料变动或工艺调整应及时通知招标方，在得到招标方同意后可进行试用，试用合格后可批量供应。</w:t>
      </w:r>
    </w:p>
    <w:p w14:paraId="79E6D25F">
      <w:pPr>
        <w:pStyle w:val="2"/>
        <w:bidi w:val="0"/>
      </w:pPr>
      <w:r>
        <w:rPr>
          <w:rFonts w:hint="eastAsia"/>
        </w:rPr>
        <w:t>5、质量问题处理及相关售后服务：若中标，所交产品必须符合相关质量标准要求，若出现产品型号尺寸、质量指标等不符合约定标准或招标方使用要求的，负责包换或包退，并承担调换或退货而产生的装卸费用、运费等实际费用；如因产品质量问题，造成招标方被客户投诉的，除负责及时调换外，还需承担因所供产品质量问题而导致的招标方所产生的一切损失。</w:t>
      </w:r>
    </w:p>
    <w:p w14:paraId="2E38F036">
      <w:pPr>
        <w:pStyle w:val="2"/>
        <w:bidi w:val="0"/>
      </w:pPr>
      <w:r>
        <w:rPr>
          <w:rFonts w:hint="eastAsia"/>
          <w:lang w:val="en-US" w:eastAsia="zh-CN"/>
        </w:rPr>
        <w:t>   四、投标申请人需提供的报名材料</w:t>
      </w:r>
    </w:p>
    <w:p w14:paraId="4400DE2C">
      <w:pPr>
        <w:pStyle w:val="2"/>
        <w:bidi w:val="0"/>
      </w:pPr>
      <w:r>
        <w:rPr>
          <w:rFonts w:hint="eastAsia"/>
        </w:rPr>
        <w:t>报名申请表、企业法人营业执照复印件（三证合一）、委托授权书（企业法人报名不需要提供）、企业法人身份证复印件、委托授权人身份证复印件各一份，均需加盖单位公章。</w:t>
      </w:r>
    </w:p>
    <w:p w14:paraId="1BCA3020">
      <w:pPr>
        <w:pStyle w:val="2"/>
        <w:bidi w:val="0"/>
      </w:pPr>
      <w:r>
        <w:rPr>
          <w:rFonts w:hint="eastAsia"/>
          <w:lang w:val="en-US" w:eastAsia="zh-CN"/>
        </w:rPr>
        <w:t>   五、投标需知</w:t>
      </w:r>
    </w:p>
    <w:p w14:paraId="27FA0C28">
      <w:pPr>
        <w:pStyle w:val="2"/>
        <w:bidi w:val="0"/>
      </w:pPr>
      <w:r>
        <w:rPr>
          <w:rFonts w:hint="eastAsia"/>
        </w:rPr>
        <w:t>投标人在报价时应综合考虑生产、运输过程中一切不确定因素，合理报价。</w:t>
      </w:r>
    </w:p>
    <w:p w14:paraId="00CA7059">
      <w:pPr>
        <w:pStyle w:val="2"/>
        <w:bidi w:val="0"/>
      </w:pPr>
      <w:r>
        <w:rPr>
          <w:rFonts w:hint="eastAsia"/>
        </w:rPr>
        <w:t>六、评标原则</w:t>
      </w:r>
    </w:p>
    <w:p w14:paraId="5CA64C70">
      <w:pPr>
        <w:pStyle w:val="2"/>
        <w:bidi w:val="0"/>
      </w:pPr>
      <w:r>
        <w:rPr>
          <w:rFonts w:hint="eastAsia"/>
        </w:rPr>
        <w:t>1、未按招标规定交足投标保证金的，或从个人账户转交投标保证金的，按废标处理。</w:t>
      </w:r>
    </w:p>
    <w:p w14:paraId="6C193224">
      <w:pPr>
        <w:pStyle w:val="2"/>
        <w:bidi w:val="0"/>
      </w:pPr>
      <w:r>
        <w:rPr>
          <w:rFonts w:hint="eastAsia"/>
        </w:rPr>
        <w:t>2、本次招标根据各投标单位报价测算预采总金额并进行排序，确定年度预中标单位及合作价格。</w:t>
      </w:r>
    </w:p>
    <w:p w14:paraId="22EE1A95">
      <w:pPr>
        <w:pStyle w:val="2"/>
        <w:bidi w:val="0"/>
      </w:pPr>
      <w:r>
        <w:rPr>
          <w:rFonts w:hint="eastAsia"/>
          <w:lang w:val="en-US" w:eastAsia="zh-CN"/>
        </w:rPr>
        <w:t>   七、网上报名地址及时间要求</w:t>
      </w:r>
    </w:p>
    <w:p w14:paraId="7E50AFB3">
      <w:pPr>
        <w:pStyle w:val="2"/>
        <w:bidi w:val="0"/>
      </w:pPr>
      <w:r>
        <w:rPr>
          <w:rFonts w:hint="eastAsia"/>
        </w:rPr>
        <w:t>1、凡有意参加投标者可登陆海螺新材阳光采购平台：https://xcerp.conch.cn:18443/ierp/isv/sfkj/#/main?userId=guest&amp;accountId=1330574617068175360，按照系统提示要求进行报名。</w:t>
      </w:r>
    </w:p>
    <w:p w14:paraId="0E436FFF">
      <w:pPr>
        <w:pStyle w:val="2"/>
        <w:bidi w:val="0"/>
      </w:pPr>
      <w:r>
        <w:rPr>
          <w:rFonts w:hint="eastAsia"/>
        </w:rPr>
        <w:t>2、网上报名起止时间：2025年5月7日-2025年5月14日，过期不予以受理。</w:t>
      </w:r>
    </w:p>
    <w:p w14:paraId="03E4E512">
      <w:pPr>
        <w:pStyle w:val="2"/>
        <w:bidi w:val="0"/>
      </w:pPr>
      <w:r>
        <w:rPr>
          <w:rFonts w:hint="eastAsia"/>
        </w:rPr>
        <w:t>3、资质审核时间：2025年 5月 15 日，（报名单位需在资格审核时间之前将托盘样品送至招标方，具体要求请联系本次招标负责人）。</w:t>
      </w:r>
    </w:p>
    <w:p w14:paraId="4050EF23">
      <w:pPr>
        <w:pStyle w:val="2"/>
        <w:bidi w:val="0"/>
      </w:pPr>
      <w:r>
        <w:rPr>
          <w:rFonts w:hint="eastAsia"/>
        </w:rPr>
        <w:t>4、发放标书及网上投标时间：自 2025年  5月 16  日，通过资质审核的投标人可自行下载招标文件，网上投标截止时间 2025年6月5日上午8点。</w:t>
      </w:r>
    </w:p>
    <w:p w14:paraId="7DD70082">
      <w:pPr>
        <w:pStyle w:val="2"/>
        <w:bidi w:val="0"/>
      </w:pPr>
      <w:r>
        <w:rPr>
          <w:rFonts w:hint="eastAsia"/>
        </w:rPr>
        <w:t>八、保证金缴纳信息</w:t>
      </w:r>
    </w:p>
    <w:p w14:paraId="6A2526D9">
      <w:pPr>
        <w:pStyle w:val="2"/>
        <w:bidi w:val="0"/>
      </w:pPr>
      <w:r>
        <w:rPr>
          <w:rFonts w:hint="eastAsia"/>
        </w:rPr>
        <w:t>    公司名称：海螺（安徽）节能环保新材料股份有限公司</w:t>
      </w:r>
    </w:p>
    <w:p w14:paraId="05091BA8">
      <w:pPr>
        <w:pStyle w:val="2"/>
        <w:bidi w:val="0"/>
      </w:pPr>
      <w:r>
        <w:rPr>
          <w:rFonts w:hint="eastAsia"/>
        </w:rPr>
        <w:t>    开 户 行：交通银行安徽自贸区芜湖片区支行</w:t>
      </w:r>
    </w:p>
    <w:p w14:paraId="6E8FB9A8">
      <w:pPr>
        <w:pStyle w:val="2"/>
        <w:bidi w:val="0"/>
      </w:pPr>
      <w:r>
        <w:rPr>
          <w:rFonts w:hint="eastAsia"/>
        </w:rPr>
        <w:t>    账    号：3420 0600 2010 0100 03228</w:t>
      </w:r>
    </w:p>
    <w:p w14:paraId="4D9C524F">
      <w:pPr>
        <w:pStyle w:val="2"/>
        <w:bidi w:val="0"/>
      </w:pPr>
      <w:r>
        <w:rPr>
          <w:rFonts w:hint="eastAsia"/>
        </w:rPr>
        <w:t>    九、招标人信息</w:t>
      </w:r>
    </w:p>
    <w:p w14:paraId="455A8726">
      <w:pPr>
        <w:pStyle w:val="2"/>
        <w:bidi w:val="0"/>
      </w:pPr>
      <w:r>
        <w:rPr>
          <w:rFonts w:hint="eastAsia"/>
        </w:rPr>
        <w:t>  招标人：海螺（安徽）节能环保新材料股份有限公司</w:t>
      </w:r>
    </w:p>
    <w:p w14:paraId="577CFDF7">
      <w:pPr>
        <w:pStyle w:val="2"/>
        <w:bidi w:val="0"/>
      </w:pPr>
      <w:r>
        <w:rPr>
          <w:rFonts w:hint="eastAsia"/>
        </w:rPr>
        <w:t>  联系人：雪丹   联系电话：18130368197</w:t>
      </w:r>
    </w:p>
    <w:p w14:paraId="695428F2">
      <w:pPr>
        <w:pStyle w:val="2"/>
        <w:bidi w:val="0"/>
      </w:pPr>
      <w:r>
        <w:rPr>
          <w:rFonts w:hint="eastAsia"/>
        </w:rPr>
        <w:t>    十、答疑 </w:t>
      </w:r>
    </w:p>
    <w:p w14:paraId="027A232B">
      <w:pPr>
        <w:pStyle w:val="2"/>
        <w:bidi w:val="0"/>
      </w:pPr>
      <w:r>
        <w:rPr>
          <w:rFonts w:hint="eastAsia"/>
        </w:rPr>
        <w:t>各投标单位若对本次招标内容有疑问，可在招标答疑期间线上提出问题,我公司将及时给予答复。   </w:t>
      </w:r>
    </w:p>
    <w:p w14:paraId="349B83F6">
      <w:pPr>
        <w:pStyle w:val="2"/>
        <w:bidi w:val="0"/>
      </w:pPr>
      <w:r>
        <w:rPr>
          <w:rFonts w:hint="eastAsia"/>
        </w:rPr>
        <w:t>十一、监督电话</w:t>
      </w:r>
    </w:p>
    <w:p w14:paraId="6C37BD86">
      <w:pPr>
        <w:pStyle w:val="2"/>
        <w:bidi w:val="0"/>
      </w:pPr>
      <w:r>
        <w:rPr>
          <w:rFonts w:hint="eastAsia"/>
        </w:rPr>
        <w:t>海螺新材公司监察审计室：电话：0553-5965852</w:t>
      </w:r>
    </w:p>
    <w:p w14:paraId="78FA58EC">
      <w:pPr>
        <w:pStyle w:val="2"/>
        <w:bidi w:val="0"/>
      </w:pPr>
      <w:r>
        <w:rPr>
          <w:rFonts w:hint="eastAsia"/>
        </w:rPr>
        <w:t>报名网站：https://cpcuc.conch.cn/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2025-05-07T06:17:29Z</dcterms:created>
  <dc:creator>28039</dc:creator>
  <cp:lastModifiedBy>沫燃 *</cp:lastModifiedBy>
  <dcterms:modified xsi:type="dcterms:W3CDTF">2025-05-07T06:17:38Z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E100E8FDEBF947F3BAF8FCB0ECD6878E_12</vt:lpwstr>
  </property>
</Properties>
</file>