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331C2">
      <w:pPr>
        <w:pStyle w:val="2"/>
        <w:bidi w:val="0"/>
      </w:pPr>
      <w:bookmarkStart w:id="0" w:name="_GoBack"/>
      <w:r>
        <w:t>物流运输服务项目竞争性谈判公告</w:t>
      </w:r>
    </w:p>
    <w:bookmarkEnd w:id="0"/>
    <w:p w14:paraId="7DFF8BDB">
      <w:pPr>
        <w:pStyle w:val="2"/>
        <w:bidi w:val="0"/>
      </w:pPr>
      <w:r>
        <w:rPr>
          <w:rFonts w:hint="eastAsia"/>
        </w:rPr>
        <w:t>（2025-JLZLAF-F3018）</w:t>
      </w:r>
    </w:p>
    <w:p w14:paraId="171B2831">
      <w:pPr>
        <w:pStyle w:val="2"/>
        <w:bidi w:val="0"/>
      </w:pPr>
      <w:r>
        <w:rPr>
          <w:rFonts w:hint="eastAsia"/>
        </w:rPr>
        <w:t>我部就以下项目进行国内竞争性谈判采购，采购资金已全部落实，欢迎符合条件的供应商参加。</w:t>
      </w:r>
    </w:p>
    <w:p w14:paraId="4290C0E1">
      <w:pPr>
        <w:pStyle w:val="2"/>
        <w:bidi w:val="0"/>
      </w:pPr>
      <w:r>
        <w:rPr>
          <w:rFonts w:hint="eastAsia"/>
        </w:rPr>
        <w:t>一、项目名称：物流运输服务项目</w:t>
      </w:r>
    </w:p>
    <w:p w14:paraId="2A01FD2F">
      <w:pPr>
        <w:pStyle w:val="2"/>
        <w:bidi w:val="0"/>
      </w:pPr>
      <w:r>
        <w:rPr>
          <w:rFonts w:hint="eastAsia"/>
        </w:rPr>
        <w:t>二、项目编号：2025-JLZLAF-F3018</w:t>
      </w:r>
    </w:p>
    <w:p w14:paraId="7D34BD09">
      <w:pPr>
        <w:pStyle w:val="2"/>
        <w:bidi w:val="0"/>
      </w:pPr>
      <w:r>
        <w:rPr>
          <w:rFonts w:hint="eastAsia"/>
        </w:rPr>
        <w:t>三、项目概况</w:t>
      </w:r>
    </w:p>
    <w:p w14:paraId="48637232">
      <w:pPr>
        <w:pStyle w:val="2"/>
        <w:bidi w:val="0"/>
      </w:pPr>
      <w:r>
        <w:rPr>
          <w:rFonts w:hint="eastAsia"/>
        </w:rPr>
        <w:t>（一）服务内容：</w:t>
      </w:r>
    </w:p>
    <w:p w14:paraId="216B4452">
      <w:pPr>
        <w:pStyle w:val="2"/>
        <w:bidi w:val="0"/>
      </w:pPr>
      <w:r>
        <w:rPr>
          <w:rFonts w:hint="eastAsia"/>
        </w:rPr>
        <w:t>本项目主要服务内容为物资器材物流运输服务，租用的物流运输车型包括：13米高栏货车，17.5米平板拖车。年度使用台次以实际需求为准。</w:t>
      </w:r>
    </w:p>
    <w:p w14:paraId="43DDDFC0">
      <w:pPr>
        <w:pStyle w:val="2"/>
        <w:bidi w:val="0"/>
      </w:pPr>
      <w:r>
        <w:rPr>
          <w:rFonts w:hint="eastAsia"/>
        </w:rPr>
        <w:t>（二）服务地点：全国运输。</w:t>
      </w:r>
    </w:p>
    <w:p w14:paraId="50D6B1E9">
      <w:pPr>
        <w:pStyle w:val="2"/>
        <w:bidi w:val="0"/>
      </w:pPr>
      <w:r>
        <w:rPr>
          <w:rFonts w:hint="eastAsia"/>
        </w:rPr>
        <w:t>（三）服务期限：2年。</w:t>
      </w:r>
    </w:p>
    <w:p w14:paraId="35430E9D">
      <w:pPr>
        <w:pStyle w:val="2"/>
        <w:bidi w:val="0"/>
      </w:pPr>
      <w:r>
        <w:rPr>
          <w:rFonts w:hint="eastAsia"/>
        </w:rPr>
        <w:t>（四）计价方式：（最高限价）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2262"/>
        <w:gridCol w:w="913"/>
        <w:gridCol w:w="1125"/>
        <w:gridCol w:w="2104"/>
        <w:gridCol w:w="1125"/>
      </w:tblGrid>
      <w:tr w14:paraId="6269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7AFB59">
            <w:pPr>
              <w:pStyle w:val="2"/>
              <w:bidi w:val="0"/>
            </w:pPr>
            <w:r>
              <w:t>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21272E">
            <w:pPr>
              <w:pStyle w:val="2"/>
              <w:bidi w:val="0"/>
            </w:pPr>
            <w:r>
              <w:t>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7E97EF">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4D987">
            <w:pPr>
              <w:pStyle w:val="2"/>
              <w:bidi w:val="0"/>
            </w:pPr>
            <w:r>
              <w:t>≤100公里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58EFA4">
            <w:pPr>
              <w:pStyle w:val="2"/>
              <w:bidi w:val="0"/>
            </w:pPr>
            <w:r>
              <w:t>100-500（含）公里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AF0222">
            <w:pPr>
              <w:pStyle w:val="2"/>
              <w:bidi w:val="0"/>
            </w:pPr>
            <w:r>
              <w:t>&gt;500公里</w:t>
            </w:r>
          </w:p>
        </w:tc>
      </w:tr>
      <w:tr w14:paraId="6E91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7AB3C6">
            <w:pPr>
              <w:pStyle w:val="2"/>
              <w:bidi w:val="0"/>
            </w:pPr>
            <w:r>
              <w:t>物流</w:t>
            </w:r>
          </w:p>
          <w:p w14:paraId="180C57B2">
            <w:pPr>
              <w:pStyle w:val="2"/>
              <w:bidi w:val="0"/>
            </w:pPr>
            <w:r>
              <w:t>运输</w:t>
            </w:r>
          </w:p>
          <w:p w14:paraId="1EBAFAE9">
            <w:pPr>
              <w:pStyle w:val="2"/>
              <w:bidi w:val="0"/>
            </w:pPr>
            <w: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2D3FFC">
            <w:pPr>
              <w:pStyle w:val="2"/>
              <w:bidi w:val="0"/>
            </w:pPr>
            <w:r>
              <w:t>13米高栏货车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CFCAC4">
            <w:pPr>
              <w:pStyle w:val="2"/>
              <w:bidi w:val="0"/>
            </w:pPr>
            <w:r>
              <w:t>元/公里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2EDB4F">
            <w:pPr>
              <w:pStyle w:val="2"/>
              <w:bidi w:val="0"/>
            </w:pPr>
            <w:r>
              <w:t>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613F74">
            <w:pPr>
              <w:pStyle w:val="2"/>
              <w:bidi w:val="0"/>
            </w:pPr>
            <w:r>
              <w:t>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C385D0">
            <w:pPr>
              <w:pStyle w:val="2"/>
              <w:bidi w:val="0"/>
            </w:pPr>
            <w:r>
              <w:t>13</w:t>
            </w:r>
          </w:p>
        </w:tc>
      </w:tr>
      <w:tr w14:paraId="4D2B1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A558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0DDC8F">
            <w:pPr>
              <w:pStyle w:val="2"/>
              <w:bidi w:val="0"/>
            </w:pPr>
            <w:r>
              <w:t>17.5米平板拖车</w:t>
            </w:r>
          </w:p>
          <w:p w14:paraId="13E5D9CD">
            <w:pPr>
              <w:pStyle w:val="2"/>
              <w:bidi w:val="0"/>
            </w:pPr>
            <w:r>
              <w:t>（可拖3个集装箱）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82F235">
            <w:pPr>
              <w:pStyle w:val="2"/>
              <w:bidi w:val="0"/>
            </w:pPr>
            <w:r>
              <w:t>元/公里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014D7A">
            <w:pPr>
              <w:pStyle w:val="2"/>
              <w:bidi w:val="0"/>
            </w:pPr>
            <w:r>
              <w:t>19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3594A2">
            <w:pPr>
              <w:pStyle w:val="2"/>
              <w:bidi w:val="0"/>
            </w:pPr>
            <w:r>
              <w:t>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C453B3">
            <w:pPr>
              <w:pStyle w:val="2"/>
              <w:bidi w:val="0"/>
            </w:pPr>
            <w:r>
              <w:t>15</w:t>
            </w:r>
          </w:p>
        </w:tc>
      </w:tr>
      <w:tr w14:paraId="5DC7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D921D">
            <w:pPr>
              <w:pStyle w:val="2"/>
              <w:bidi w:val="0"/>
            </w:pPr>
            <w:r>
              <w:t>说明</w:t>
            </w:r>
          </w:p>
        </w:tc>
        <w:tc>
          <w:tcPr>
            <w:tcW w:w="0" w:type="auto"/>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3E4185">
            <w:pPr>
              <w:pStyle w:val="2"/>
              <w:bidi w:val="0"/>
            </w:pPr>
            <w:r>
              <w:t>不足100公里按100公里计。</w:t>
            </w:r>
          </w:p>
        </w:tc>
      </w:tr>
    </w:tbl>
    <w:p w14:paraId="495209C9">
      <w:pPr>
        <w:pStyle w:val="2"/>
        <w:bidi w:val="0"/>
      </w:pPr>
      <w:r>
        <w:rPr>
          <w:rFonts w:hint="eastAsia"/>
        </w:rPr>
        <w:t>1.报价包括但不限于过路费、过桥费、车辆维护费保养费、保险费、停车费、油费及驾驶员的工资福利等产生的一切费用。</w:t>
      </w:r>
    </w:p>
    <w:p w14:paraId="20A28995">
      <w:pPr>
        <w:pStyle w:val="2"/>
        <w:bidi w:val="0"/>
      </w:pPr>
      <w:r>
        <w:rPr>
          <w:rFonts w:hint="eastAsia"/>
        </w:rPr>
        <w:t>2.运输里程说明：①运输公里数是指运输物资从起始地（装载地）到指定地（卸载地）之间的距离，空车返回及运输公司调度车辆费用不在支付范围内，由运输公司自行承担。②最终以实际使用车型、数量、距离为准，所有车型参照中标单价执行。</w:t>
      </w:r>
    </w:p>
    <w:p w14:paraId="147E0136">
      <w:pPr>
        <w:pStyle w:val="2"/>
        <w:bidi w:val="0"/>
      </w:pPr>
      <w:r>
        <w:rPr>
          <w:rFonts w:hint="eastAsia"/>
        </w:rPr>
        <w:t>四、报价供应商资格条件</w:t>
      </w:r>
    </w:p>
    <w:p w14:paraId="72CDC180">
      <w:pPr>
        <w:pStyle w:val="2"/>
        <w:bidi w:val="0"/>
      </w:pPr>
      <w:r>
        <w:rPr>
          <w:rFonts w:hint="eastAsia"/>
        </w:rPr>
        <w:t>（一）符合《中华人民共和国政府采购法》第二十二条资格条件</w:t>
      </w:r>
    </w:p>
    <w:p w14:paraId="22BE7490">
      <w:pPr>
        <w:pStyle w:val="2"/>
        <w:bidi w:val="0"/>
      </w:pPr>
      <w:r>
        <w:rPr>
          <w:rFonts w:hint="eastAsia"/>
        </w:rPr>
        <w:t>1.具有独立承担民事责任的能力；</w:t>
      </w:r>
    </w:p>
    <w:p w14:paraId="7071AF9D">
      <w:pPr>
        <w:pStyle w:val="2"/>
        <w:bidi w:val="0"/>
      </w:pPr>
      <w:r>
        <w:rPr>
          <w:rFonts w:hint="eastAsia"/>
        </w:rPr>
        <w:t>2.具有良好的商业信誉和健全的财务会计制度；</w:t>
      </w:r>
    </w:p>
    <w:p w14:paraId="0AE1976D">
      <w:pPr>
        <w:pStyle w:val="2"/>
        <w:bidi w:val="0"/>
      </w:pPr>
      <w:r>
        <w:rPr>
          <w:rFonts w:hint="eastAsia"/>
        </w:rPr>
        <w:t>3.具有履行合同所必需的设备和专业技术能力；</w:t>
      </w:r>
    </w:p>
    <w:p w14:paraId="76C496D6">
      <w:pPr>
        <w:pStyle w:val="2"/>
        <w:bidi w:val="0"/>
      </w:pPr>
      <w:r>
        <w:rPr>
          <w:rFonts w:hint="eastAsia"/>
        </w:rPr>
        <w:t>4.有依法缴纳税收和社会保障资金的良好记录；</w:t>
      </w:r>
    </w:p>
    <w:p w14:paraId="271A79E2">
      <w:pPr>
        <w:pStyle w:val="2"/>
        <w:bidi w:val="0"/>
      </w:pPr>
      <w:r>
        <w:rPr>
          <w:rFonts w:hint="eastAsia"/>
        </w:rPr>
        <w:t>5.参加政府采购活动前3年内，在经营活动中没有重大违法记录；</w:t>
      </w:r>
    </w:p>
    <w:p w14:paraId="3903604C">
      <w:pPr>
        <w:pStyle w:val="2"/>
        <w:bidi w:val="0"/>
      </w:pPr>
      <w:r>
        <w:rPr>
          <w:rFonts w:hint="eastAsia"/>
        </w:rPr>
        <w:t>6.法律、行政法规规定的其他条件。</w:t>
      </w:r>
    </w:p>
    <w:p w14:paraId="52B0CF74">
      <w:pPr>
        <w:pStyle w:val="2"/>
        <w:bidi w:val="0"/>
      </w:pPr>
      <w:r>
        <w:rPr>
          <w:rFonts w:hint="eastAsia"/>
        </w:rPr>
        <w:t>（二）国有企业；事业单位；军队单位；成立3年以上的非外资独资企业或控股企业。</w:t>
      </w:r>
    </w:p>
    <w:p w14:paraId="6F02B0E5">
      <w:pPr>
        <w:pStyle w:val="2"/>
        <w:bidi w:val="0"/>
      </w:pPr>
      <w:r>
        <w:rPr>
          <w:rFonts w:hint="eastAsia"/>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0AA75404">
      <w:pPr>
        <w:pStyle w:val="2"/>
        <w:bidi w:val="0"/>
      </w:pPr>
      <w:r>
        <w:rPr>
          <w:rFonts w:hint="eastAsia"/>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0528AFE8">
      <w:pPr>
        <w:pStyle w:val="2"/>
        <w:bidi w:val="0"/>
      </w:pPr>
      <w:r>
        <w:rPr>
          <w:rFonts w:hint="eastAsia"/>
        </w:rPr>
        <w:t>（五）本项目不接受联合体报价。</w:t>
      </w:r>
    </w:p>
    <w:p w14:paraId="05364504">
      <w:pPr>
        <w:pStyle w:val="2"/>
        <w:bidi w:val="0"/>
      </w:pPr>
      <w:r>
        <w:rPr>
          <w:rFonts w:hint="eastAsia"/>
        </w:rPr>
        <w:t>（六）报名企业应当具备物资生产或经营能力，具备必要的存储和运输条件，在履约环节不得转包和分包，一经发现存在转包和分包行为，转包和分包的相关企业均将受到相关处罚。</w:t>
      </w:r>
    </w:p>
    <w:p w14:paraId="647B9D4E">
      <w:pPr>
        <w:pStyle w:val="2"/>
        <w:bidi w:val="0"/>
      </w:pPr>
      <w:r>
        <w:rPr>
          <w:rFonts w:hint="eastAsia"/>
        </w:rPr>
        <w:t>（七）报名本项目应当具备有效《道路运输经营许可证》（省际运输），具备全国主要城市物流运输条件，自有（含全资子公司持有）车辆不少于10台。</w:t>
      </w:r>
    </w:p>
    <w:p w14:paraId="658C8C75">
      <w:pPr>
        <w:pStyle w:val="2"/>
        <w:bidi w:val="0"/>
      </w:pPr>
      <w:r>
        <w:rPr>
          <w:rFonts w:hint="eastAsia"/>
        </w:rPr>
        <w:t>五、谈判文件申领时间、地点、方式</w:t>
      </w:r>
    </w:p>
    <w:p w14:paraId="660BF0C7">
      <w:pPr>
        <w:pStyle w:val="2"/>
        <w:bidi w:val="0"/>
      </w:pPr>
      <w:r>
        <w:rPr>
          <w:rFonts w:hint="eastAsia"/>
        </w:rPr>
        <w:t>（一）申领时间：2025年5月7日至5月13日，每日上午8:00至11:30，下午14:30至16:30。</w:t>
      </w:r>
    </w:p>
    <w:p w14:paraId="4A6F4F20">
      <w:pPr>
        <w:pStyle w:val="2"/>
        <w:bidi w:val="0"/>
      </w:pPr>
      <w:r>
        <w:rPr>
          <w:rFonts w:hint="eastAsia"/>
        </w:rPr>
        <w:t>（二）申领地点：天津市。</w:t>
      </w:r>
    </w:p>
    <w:p w14:paraId="254AE021">
      <w:pPr>
        <w:pStyle w:val="2"/>
        <w:bidi w:val="0"/>
      </w:pPr>
      <w:r>
        <w:rPr>
          <w:rFonts w:hint="eastAsia"/>
        </w:rPr>
        <w:t>（三）申领谈判文件时需提供以下材料：</w:t>
      </w:r>
    </w:p>
    <w:p w14:paraId="3C27B634">
      <w:pPr>
        <w:pStyle w:val="2"/>
        <w:bidi w:val="0"/>
      </w:pPr>
      <w:r>
        <w:rPr>
          <w:rFonts w:hint="eastAsia"/>
        </w:rPr>
        <w:t>1.营业执照或事业单位法人证书复印件加盖公章(军队单位不需要提供)；</w:t>
      </w:r>
    </w:p>
    <w:p w14:paraId="455886EE">
      <w:pPr>
        <w:pStyle w:val="2"/>
        <w:bidi w:val="0"/>
      </w:pPr>
      <w:r>
        <w:rPr>
          <w:rFonts w:hint="eastAsia"/>
        </w:rPr>
        <w:t>2.法定代表人资格证明书原件；</w:t>
      </w:r>
    </w:p>
    <w:p w14:paraId="5740AEB7">
      <w:pPr>
        <w:pStyle w:val="2"/>
        <w:bidi w:val="0"/>
      </w:pPr>
      <w:r>
        <w:rPr>
          <w:rFonts w:hint="eastAsia"/>
        </w:rPr>
        <w:t>3.法定代表人授权书原件，授权代表身份证和授权代表在报价前近3个月内（不含报价当月）任意1个月由报价供应商缴纳社保证明材料的复印件，代缴社保证明材料不予认可；</w:t>
      </w:r>
    </w:p>
    <w:p w14:paraId="5ABB03D8">
      <w:pPr>
        <w:pStyle w:val="2"/>
        <w:bidi w:val="0"/>
      </w:pPr>
      <w:r>
        <w:rPr>
          <w:rFonts w:hint="eastAsia"/>
        </w:rPr>
        <w:t>4.非外资独资企业或控股企业的书面声明（事业单位、军队单位不需要提供）；</w:t>
      </w:r>
    </w:p>
    <w:p w14:paraId="3F2B2418">
      <w:pPr>
        <w:pStyle w:val="2"/>
        <w:bidi w:val="0"/>
      </w:pPr>
      <w:r>
        <w:rPr>
          <w:rFonts w:hint="eastAsia"/>
        </w:rPr>
        <w:t>5.报价供应商主要股东或出资人信息；</w:t>
      </w:r>
    </w:p>
    <w:p w14:paraId="53863613">
      <w:pPr>
        <w:pStyle w:val="2"/>
        <w:bidi w:val="0"/>
      </w:pPr>
      <w:r>
        <w:rPr>
          <w:rFonts w:hint="eastAsia"/>
        </w:rPr>
        <w:t>6.未被列入本公告第四条第（四）项明确的违法失信名单的承诺书；</w:t>
      </w:r>
    </w:p>
    <w:p w14:paraId="48B077FA">
      <w:pPr>
        <w:pStyle w:val="2"/>
        <w:bidi w:val="0"/>
      </w:pPr>
      <w:r>
        <w:rPr>
          <w:rFonts w:hint="eastAsia"/>
        </w:rPr>
        <w:t>7.报名提供有效《道路运输经营许可证》（省际运输），具备全国主要城市物流运输条件，自有（含全资子公司持有）车辆不少于10台。</w:t>
      </w:r>
    </w:p>
    <w:p w14:paraId="0CB18102">
      <w:pPr>
        <w:pStyle w:val="2"/>
        <w:bidi w:val="0"/>
      </w:pPr>
      <w:r>
        <w:rPr>
          <w:rFonts w:hint="eastAsia"/>
        </w:rPr>
        <w:t>（四）申领方式</w:t>
      </w:r>
    </w:p>
    <w:p w14:paraId="22AAEC82">
      <w:pPr>
        <w:pStyle w:val="2"/>
        <w:bidi w:val="0"/>
      </w:pPr>
      <w:r>
        <w:rPr>
          <w:rFonts w:hint="eastAsia"/>
        </w:rP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谈判文件电子版；审核未通过的，采购机构联系人回复审核情况，供应商可在谈判文件申领时间内重新提交材料。报名邮箱：cgb18822166113@163.com</w:t>
      </w:r>
    </w:p>
    <w:p w14:paraId="157398EB">
      <w:pPr>
        <w:pStyle w:val="2"/>
        <w:bidi w:val="0"/>
      </w:pPr>
      <w:r>
        <w:rPr>
          <w:rFonts w:hint="eastAsia"/>
        </w:rPr>
        <w:t>线下发送。报价供应商携带材料赴报名现场，经审查合格后领取谈判文件。</w:t>
      </w:r>
    </w:p>
    <w:p w14:paraId="78512D5C">
      <w:pPr>
        <w:pStyle w:val="2"/>
        <w:bidi w:val="0"/>
      </w:pPr>
      <w:r>
        <w:rPr>
          <w:rFonts w:hint="eastAsia"/>
        </w:rPr>
        <w:t>（五）谈判文件售价：免费。</w:t>
      </w:r>
    </w:p>
    <w:p w14:paraId="44B3C678">
      <w:pPr>
        <w:pStyle w:val="2"/>
        <w:bidi w:val="0"/>
      </w:pPr>
      <w:r>
        <w:rPr>
          <w:rFonts w:hint="eastAsia"/>
        </w:rPr>
        <w:t>六、报价开始和截止时间及地点、方式</w:t>
      </w:r>
    </w:p>
    <w:p w14:paraId="257E5A16">
      <w:pPr>
        <w:pStyle w:val="2"/>
        <w:bidi w:val="0"/>
      </w:pPr>
      <w:r>
        <w:rPr>
          <w:rFonts w:hint="eastAsia"/>
        </w:rPr>
        <w:t>（一）报价开始时间：2025年5月16日13时30分。</w:t>
      </w:r>
    </w:p>
    <w:p w14:paraId="2BD96845">
      <w:pPr>
        <w:pStyle w:val="2"/>
        <w:bidi w:val="0"/>
      </w:pPr>
      <w:r>
        <w:rPr>
          <w:rFonts w:hint="eastAsia"/>
        </w:rPr>
        <w:t>（二）报价截止时间：2025年5月16日14时00分。</w:t>
      </w:r>
    </w:p>
    <w:p w14:paraId="1CDE71D4">
      <w:pPr>
        <w:pStyle w:val="2"/>
        <w:bidi w:val="0"/>
      </w:pPr>
      <w:r>
        <w:rPr>
          <w:rFonts w:hint="eastAsia"/>
        </w:rPr>
        <w:t>（三）报价地点：天津市。</w:t>
      </w:r>
    </w:p>
    <w:p w14:paraId="1E00EA0D">
      <w:pPr>
        <w:pStyle w:val="2"/>
        <w:bidi w:val="0"/>
      </w:pPr>
      <w:r>
        <w:rPr>
          <w:rFonts w:hint="eastAsia"/>
        </w:rPr>
        <w:t>（四）报价方式：由报价供应商法定代表人或授权代表现场提交报价文件，不接受邮寄等其他方式。</w:t>
      </w:r>
    </w:p>
    <w:p w14:paraId="24C077A4">
      <w:pPr>
        <w:pStyle w:val="2"/>
        <w:bidi w:val="0"/>
      </w:pPr>
      <w:r>
        <w:rPr>
          <w:rFonts w:hint="eastAsia"/>
        </w:rPr>
        <w:t>七、谈判时间、地点</w:t>
      </w:r>
    </w:p>
    <w:p w14:paraId="42F9AFA8">
      <w:pPr>
        <w:pStyle w:val="2"/>
        <w:bidi w:val="0"/>
      </w:pPr>
      <w:r>
        <w:rPr>
          <w:rFonts w:hint="eastAsia"/>
        </w:rPr>
        <w:t>（一）谈判时间：2025年5月16日14时00分。</w:t>
      </w:r>
    </w:p>
    <w:p w14:paraId="5DAFEEEE">
      <w:pPr>
        <w:pStyle w:val="2"/>
        <w:bidi w:val="0"/>
      </w:pPr>
      <w:r>
        <w:rPr>
          <w:rFonts w:hint="eastAsia"/>
        </w:rPr>
        <w:t>（二）谈判地点：天津市。</w:t>
      </w:r>
    </w:p>
    <w:p w14:paraId="4B626471">
      <w:pPr>
        <w:pStyle w:val="2"/>
        <w:bidi w:val="0"/>
      </w:pPr>
      <w:r>
        <w:rPr>
          <w:rFonts w:hint="eastAsia"/>
        </w:rPr>
        <w:t>八、本采购项目相关信息在《军队采购网》（plap.mil.cn）上发布。</w:t>
      </w:r>
    </w:p>
    <w:p w14:paraId="53B8E426">
      <w:pPr>
        <w:pStyle w:val="2"/>
        <w:bidi w:val="0"/>
      </w:pPr>
      <w:r>
        <w:rPr>
          <w:rFonts w:hint="eastAsia"/>
        </w:rPr>
        <w:t>九、采购机构联系方式</w:t>
      </w:r>
    </w:p>
    <w:p w14:paraId="78080711">
      <w:pPr>
        <w:pStyle w:val="2"/>
        <w:bidi w:val="0"/>
      </w:pPr>
      <w:r>
        <w:rPr>
          <w:rFonts w:hint="eastAsia"/>
        </w:rPr>
        <w:t>联 系 人：苏先生（采购部门）   18822166113</w:t>
      </w:r>
    </w:p>
    <w:p w14:paraId="1D42B934">
      <w:pPr>
        <w:pStyle w:val="2"/>
        <w:bidi w:val="0"/>
      </w:pPr>
      <w:r>
        <w:rPr>
          <w:rFonts w:hint="eastAsia"/>
        </w:rPr>
        <w:t>周先生（需求部门）   15620529215</w:t>
      </w:r>
    </w:p>
    <w:p w14:paraId="79D88121">
      <w:pPr>
        <w:pStyle w:val="2"/>
        <w:bidi w:val="0"/>
      </w:pPr>
      <w:r>
        <w:rPr>
          <w:rFonts w:hint="eastAsia"/>
        </w:rPr>
        <w:t>张先生（财务部门）   02284661273</w:t>
      </w:r>
    </w:p>
    <w:p w14:paraId="15138E1A">
      <w:pPr>
        <w:pStyle w:val="2"/>
        <w:bidi w:val="0"/>
      </w:pPr>
      <w:r>
        <w:rPr>
          <w:rFonts w:hint="eastAsia"/>
        </w:rPr>
        <w:t>地    址：天津市</w:t>
      </w:r>
    </w:p>
    <w:p w14:paraId="2E6ABD2C">
      <w:pPr>
        <w:pStyle w:val="2"/>
        <w:bidi w:val="0"/>
      </w:pPr>
      <w:r>
        <w:rPr>
          <w:rFonts w:hint="eastAsia"/>
        </w:rPr>
        <w:t>十、监督部门联系方式</w:t>
      </w:r>
    </w:p>
    <w:p w14:paraId="296C6B5E">
      <w:pPr>
        <w:pStyle w:val="2"/>
        <w:bidi w:val="0"/>
      </w:pPr>
      <w:r>
        <w:rPr>
          <w:rFonts w:hint="eastAsia"/>
        </w:rPr>
        <w:t>项目监督人：王先生（纪检部门） 15331304861</w:t>
      </w:r>
    </w:p>
    <w:p w14:paraId="0277DE82">
      <w:pPr>
        <w:pStyle w:val="2"/>
        <w:bidi w:val="0"/>
      </w:pPr>
      <w:r>
        <w:rPr>
          <w:rFonts w:hint="eastAsia"/>
        </w:rPr>
        <w:t>2025年5月7日</w:t>
      </w:r>
    </w:p>
    <w:p w14:paraId="5BA949B5">
      <w:pPr>
        <w:pStyle w:val="2"/>
        <w:bidi w:val="0"/>
        <w:rPr>
          <w:rFonts w:hint="eastAsia"/>
        </w:rPr>
      </w:pPr>
      <w:r>
        <w:rPr>
          <w:rFonts w:hint="eastAsia"/>
          <w:lang w:val="en-US" w:eastAsia="zh-CN"/>
        </w:rPr>
        <w:t>报价网址:http://plap.mil.cn/freecms/site/juncai/ggxx/info/2025/8a1d03b195320c3f0196a89884ee194d.html</w:t>
      </w:r>
    </w:p>
    <w:p w14:paraId="598E370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1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2025-05-07T07:44:21Z</dcterms:created>
  <dc:creator>28039</dc:creator>
  <cp:lastModifiedBy>沫燃 *</cp:lastModifiedBy>
  <dcterms:modified xsi:type="dcterms:W3CDTF">2025-05-07T07:44:31Z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2B9D675DF0CF48718AF778A22B7E5E35_12</vt:lpwstr>
  </property>
</Properties>
</file>