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3952C">
      <w:pPr>
        <w:pStyle w:val="2"/>
        <w:bidi w:val="0"/>
      </w:pPr>
      <w:r>
        <w:t>北京市建壮咨询有限公司受中国邮政集团有限公司宣城市分公司委托，对“中国邮政集团有限公司宣城市分公司安徽生信新材料股份有限公司物流</w:t>
      </w:r>
      <w:r>
        <w:rPr>
          <w:rFonts w:hint="eastAsia"/>
        </w:rPr>
        <w:t>运输外包项目”进行公开招标，欢迎合格供应商参加招标活动。</w:t>
      </w:r>
    </w:p>
    <w:p w14:paraId="466D8E3A">
      <w:pPr>
        <w:pStyle w:val="2"/>
        <w:bidi w:val="0"/>
      </w:pPr>
      <w:r>
        <w:rPr>
          <w:rFonts w:hint="eastAsia"/>
        </w:rPr>
        <w:t>一、采购项目名称及内容</w:t>
      </w:r>
    </w:p>
    <w:p w14:paraId="7BCD3229">
      <w:pPr>
        <w:pStyle w:val="2"/>
        <w:bidi w:val="0"/>
      </w:pPr>
      <w:r>
        <w:rPr>
          <w:rFonts w:hint="eastAsia"/>
        </w:rPr>
        <w:t>1、项目名称：中国邮政集团有限公司宣城市分公司安徽生信新材料股份有限公司</w:t>
      </w:r>
      <w:bookmarkStart w:id="0" w:name="_GoBack"/>
      <w:r>
        <w:rPr>
          <w:rFonts w:hint="eastAsia"/>
        </w:rPr>
        <w:t>物流运输外包项目</w:t>
      </w:r>
      <w:bookmarkEnd w:id="0"/>
    </w:p>
    <w:p w14:paraId="2C95C411">
      <w:pPr>
        <w:pStyle w:val="2"/>
        <w:bidi w:val="0"/>
      </w:pPr>
      <w:r>
        <w:rPr>
          <w:rFonts w:hint="eastAsia"/>
        </w:rPr>
        <w:t>2、项目编号：BJJZ-2025-04-0440</w:t>
      </w:r>
    </w:p>
    <w:p w14:paraId="21512ADC">
      <w:pPr>
        <w:pStyle w:val="2"/>
        <w:bidi w:val="0"/>
      </w:pPr>
      <w:r>
        <w:rPr>
          <w:rFonts w:hint="eastAsia"/>
        </w:rPr>
        <w:t>3、项目地点：安徽省宣城市</w:t>
      </w:r>
    </w:p>
    <w:p w14:paraId="446765A5">
      <w:pPr>
        <w:pStyle w:val="2"/>
        <w:bidi w:val="0"/>
      </w:pPr>
      <w:r>
        <w:rPr>
          <w:rFonts w:hint="eastAsia"/>
        </w:rPr>
        <w:t>4、项目单位：中国邮政集团有限公司宣城市分公司</w:t>
      </w:r>
    </w:p>
    <w:p w14:paraId="5E12B841">
      <w:pPr>
        <w:pStyle w:val="2"/>
        <w:bidi w:val="0"/>
      </w:pPr>
      <w:r>
        <w:rPr>
          <w:rFonts w:hint="eastAsia"/>
        </w:rPr>
        <w:t>5、项目概况：因业务发展需要，中国邮政集团有限公司宣城市分公司拟选取合格供应商为安徽生信新材料股份有限公司提供物流运输服务；具体要求详见招标文件。</w:t>
      </w:r>
    </w:p>
    <w:p w14:paraId="5F15647B">
      <w:pPr>
        <w:pStyle w:val="2"/>
        <w:bidi w:val="0"/>
      </w:pPr>
      <w:r>
        <w:rPr>
          <w:rFonts w:hint="eastAsia"/>
        </w:rPr>
        <w:t>6、资金来源：自筹</w:t>
      </w:r>
    </w:p>
    <w:p w14:paraId="7060CCAB">
      <w:pPr>
        <w:pStyle w:val="2"/>
        <w:bidi w:val="0"/>
      </w:pPr>
      <w:r>
        <w:rPr>
          <w:rFonts w:hint="eastAsia"/>
        </w:rPr>
        <w:t>7、项目预算：500万元/年，该预算仅为参考，实际费用根据实际业务量结合中标价据实结算。 </w:t>
      </w:r>
    </w:p>
    <w:p w14:paraId="59B22E21">
      <w:pPr>
        <w:pStyle w:val="2"/>
        <w:bidi w:val="0"/>
      </w:pPr>
      <w:r>
        <w:rPr>
          <w:rFonts w:hint="eastAsia"/>
        </w:rPr>
        <w:t>8、项目类别： 服务类</w:t>
      </w:r>
    </w:p>
    <w:p w14:paraId="04D1C825">
      <w:pPr>
        <w:pStyle w:val="2"/>
        <w:bidi w:val="0"/>
      </w:pPr>
      <w:r>
        <w:rPr>
          <w:rFonts w:hint="eastAsia"/>
        </w:rPr>
        <w:t>9、标段划分：不分包</w:t>
      </w:r>
    </w:p>
    <w:p w14:paraId="3DAE7CD5">
      <w:pPr>
        <w:pStyle w:val="2"/>
        <w:bidi w:val="0"/>
      </w:pPr>
      <w:r>
        <w:rPr>
          <w:rFonts w:hint="eastAsia"/>
        </w:rPr>
        <w:t>10、合同期限：有效期为1年，后评估超过90分，可续签一年，最多续签两次。</w:t>
      </w:r>
    </w:p>
    <w:p w14:paraId="5DBDF163">
      <w:pPr>
        <w:pStyle w:val="2"/>
        <w:bidi w:val="0"/>
      </w:pPr>
      <w:r>
        <w:rPr>
          <w:rFonts w:hint="eastAsia"/>
        </w:rPr>
        <w:t>二、供应商资格：</w:t>
      </w:r>
    </w:p>
    <w:p w14:paraId="7DC2D529">
      <w:pPr>
        <w:pStyle w:val="2"/>
        <w:bidi w:val="0"/>
      </w:pPr>
      <w:r>
        <w:rPr>
          <w:rFonts w:hint="eastAsia"/>
        </w:rPr>
        <w:t>1、供应商必须是在中华人民共和国境内工商局登记注册、具有独立法人资格、根据中华人民共和国有关法律合法成立并存在的企业或有总公司法人授权的分公司；具有为本项目提供相应服务的资质和能力；投标人须为增值税一般纳税人，能开具增值税专用发票。</w:t>
      </w:r>
    </w:p>
    <w:p w14:paraId="49E38C41">
      <w:pPr>
        <w:pStyle w:val="2"/>
        <w:bidi w:val="0"/>
      </w:pPr>
      <w:r>
        <w:rPr>
          <w:rFonts w:hint="eastAsia"/>
        </w:rPr>
        <w:t>2、单位负责人为同一人或者存在控股、管理关系的不同单位，不得同时参加本项目同一包的投标。</w:t>
      </w:r>
    </w:p>
    <w:p w14:paraId="6E684A2C">
      <w:pPr>
        <w:pStyle w:val="2"/>
        <w:bidi w:val="0"/>
      </w:pPr>
      <w:r>
        <w:rPr>
          <w:rFonts w:hint="eastAsia"/>
        </w:rPr>
        <w:t>3、投标人承诺参与本项目时未与他人围标串标，如被查实存在围标串标，自愿接受取消安徽邮政所有招标采购项目投标资格等所有处罚。</w:t>
      </w:r>
    </w:p>
    <w:p w14:paraId="552E4CC1">
      <w:pPr>
        <w:pStyle w:val="2"/>
        <w:bidi w:val="0"/>
      </w:pPr>
      <w:r>
        <w:rPr>
          <w:rFonts w:hint="eastAsia"/>
        </w:rPr>
        <w:t>4、单位负责人为同一人或存在控股、管理关系的不同单位、同一单位的子公司不得同时参加同一项目（子项）的招标活动。</w:t>
      </w:r>
    </w:p>
    <w:p w14:paraId="1AE720A9">
      <w:pPr>
        <w:pStyle w:val="2"/>
        <w:bidi w:val="0"/>
      </w:pPr>
      <w:r>
        <w:rPr>
          <w:rFonts w:hint="eastAsia"/>
        </w:rPr>
        <w:t>5、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列入安徽邮政本项目对应品目及区域范围黑名单、且在有效期内的供应商，被采取永久禁入措施的供应商的法定代表人、负责人所注册设立的其他法人或非法人组织，均无资格参加本项目的采购活动。</w:t>
      </w:r>
    </w:p>
    <w:p w14:paraId="0BBCDD85">
      <w:pPr>
        <w:pStyle w:val="2"/>
        <w:bidi w:val="0"/>
      </w:pPr>
      <w:r>
        <w:rPr>
          <w:rFonts w:hint="eastAsia"/>
        </w:rPr>
        <w:t>6、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61D4FCD9">
      <w:pPr>
        <w:pStyle w:val="2"/>
        <w:bidi w:val="0"/>
      </w:pPr>
      <w:r>
        <w:rPr>
          <w:rFonts w:hint="eastAsia"/>
        </w:rPr>
        <w:t>7、本项目不接受联合体投标，不允许转包、分包。</w:t>
      </w:r>
    </w:p>
    <w:p w14:paraId="7CDFDDAD">
      <w:pPr>
        <w:pStyle w:val="2"/>
        <w:bidi w:val="0"/>
      </w:pPr>
      <w:r>
        <w:rPr>
          <w:rFonts w:hint="eastAsia"/>
        </w:rPr>
        <w:t>8、本项目采用电子开标方式，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14:paraId="12396923">
      <w:pPr>
        <w:pStyle w:val="2"/>
        <w:bidi w:val="0"/>
      </w:pPr>
      <w:r>
        <w:rPr>
          <w:rFonts w:hint="eastAsia"/>
        </w:rPr>
        <w:t>9、被列入安徽邮政本项目对应品目及区域范围黑名单、且在有效期内的供应商，被采取永久禁入措施的供应商的法定代表人、负责人所注册设立的其他法人或非法人组织，均无资格参加本项目的采购活动</w:t>
      </w:r>
    </w:p>
    <w:p w14:paraId="38F2D231">
      <w:pPr>
        <w:pStyle w:val="2"/>
        <w:bidi w:val="0"/>
      </w:pPr>
      <w:r>
        <w:rPr>
          <w:rFonts w:hint="eastAsia"/>
        </w:rPr>
        <w:t>10、供应商应在邮储银行开立对公账户，并将回款账号设置为在邮储银行开立的账户。如该机构前期已在邮储银行开立对公账户，则需推荐一家其他公司办理。该工作应于合同签订之日起30日内完成。</w:t>
      </w:r>
    </w:p>
    <w:p w14:paraId="7F038AA1">
      <w:pPr>
        <w:pStyle w:val="2"/>
        <w:bidi w:val="0"/>
      </w:pPr>
      <w:r>
        <w:rPr>
          <w:rFonts w:hint="eastAsia"/>
        </w:rPr>
        <w:t> </w:t>
      </w:r>
    </w:p>
    <w:p w14:paraId="6FC66098">
      <w:pPr>
        <w:pStyle w:val="2"/>
        <w:bidi w:val="0"/>
      </w:pPr>
      <w:r>
        <w:rPr>
          <w:rFonts w:hint="eastAsia"/>
        </w:rPr>
        <w:t>三、报名及招标文件发售办法</w:t>
      </w:r>
    </w:p>
    <w:p w14:paraId="51E205E2">
      <w:pPr>
        <w:pStyle w:val="2"/>
        <w:bidi w:val="0"/>
      </w:pPr>
      <w:r>
        <w:rPr>
          <w:rFonts w:hint="eastAsia"/>
        </w:rPr>
        <w:t>1、报名时间：2025年5月9日上午09:00至2025年5月15日下午18:00。</w:t>
      </w:r>
    </w:p>
    <w:p w14:paraId="3D4AE0FD">
      <w:pPr>
        <w:pStyle w:val="2"/>
        <w:bidi w:val="0"/>
      </w:pPr>
      <w:r>
        <w:rPr>
          <w:rFonts w:hint="eastAsia"/>
        </w:rPr>
        <w:t>2、磋商文件价格：人民币400元整，招标文件售后不退。</w:t>
      </w:r>
    </w:p>
    <w:p w14:paraId="1520D638">
      <w:pPr>
        <w:pStyle w:val="2"/>
        <w:bidi w:val="0"/>
      </w:pPr>
      <w:r>
        <w:rPr>
          <w:rFonts w:hint="eastAsia"/>
        </w:rPr>
        <w:t>3、报名方式：</w:t>
      </w:r>
    </w:p>
    <w:p w14:paraId="5D19E34A">
      <w:pPr>
        <w:pStyle w:val="2"/>
        <w:bidi w:val="0"/>
      </w:pPr>
      <w:r>
        <w:rPr>
          <w:rFonts w:hint="eastAsia"/>
        </w:rPr>
        <w:t>获取方式：凡有意参与的潜在投标人，请进入《中国邮政电子采购与供应平台》在线购买文件，逾期不予受理。</w:t>
      </w:r>
    </w:p>
    <w:p w14:paraId="6862928D">
      <w:pPr>
        <w:pStyle w:val="2"/>
        <w:bidi w:val="0"/>
      </w:pPr>
      <w:r>
        <w:rPr>
          <w:rFonts w:hint="eastAsia"/>
        </w:rPr>
        <w:t>（1）具体流程为：登录《中国邮政电子采购与供应平台》电子交易系统（未注册用户请先注册）→查看最新招标项目→投标人报名【请务必按要求填写对应信息，并上传报名资料文件（扫码件加盖公章）】（如资料不全，招标人拒绝接受）→等待审核→支付标书费→上传汇款底单→待确认后投标人下载磋商文件。客服电话：400-709-1099（周一至周五9:00-17:00）。</w:t>
      </w:r>
    </w:p>
    <w:p w14:paraId="6D2826EB">
      <w:pPr>
        <w:pStyle w:val="2"/>
        <w:bidi w:val="0"/>
      </w:pPr>
      <w:r>
        <w:rPr>
          <w:rFonts w:hint="eastAsia"/>
        </w:rPr>
        <w:t>（2）投标人须凭企业数字证书（CA）办理后续电子投标事宜，如未办理，请登录《中国邮政电子采购与供应平台》，点击首页【CA办理】，即可在线办理企业数字（CA）。</w:t>
      </w:r>
    </w:p>
    <w:p w14:paraId="0516DD85">
      <w:pPr>
        <w:pStyle w:val="2"/>
        <w:bidi w:val="0"/>
      </w:pPr>
      <w:r>
        <w:rPr>
          <w:rFonts w:hint="eastAsia"/>
        </w:rPr>
        <w:t>（3）凡有意参与的潜在投标人，请按《中国邮政电子采购与供应平台》要求在线登记、购买磋商文件。具体流程请咨询代理机构项目负责人。</w:t>
      </w:r>
    </w:p>
    <w:p w14:paraId="354A93B3">
      <w:pPr>
        <w:pStyle w:val="2"/>
        <w:bidi w:val="0"/>
      </w:pPr>
      <w:r>
        <w:rPr>
          <w:rFonts w:hint="eastAsia"/>
        </w:rPr>
        <w:t>四、开标时间及地点</w:t>
      </w:r>
    </w:p>
    <w:p w14:paraId="3FB3F0F2">
      <w:pPr>
        <w:pStyle w:val="2"/>
        <w:bidi w:val="0"/>
      </w:pPr>
      <w:r>
        <w:rPr>
          <w:rFonts w:hint="eastAsia"/>
        </w:rPr>
        <w:t>1、开标时间：2025年5月29日下午14:30</w:t>
      </w:r>
    </w:p>
    <w:p w14:paraId="47E95007">
      <w:pPr>
        <w:pStyle w:val="2"/>
        <w:bidi w:val="0"/>
      </w:pPr>
      <w:r>
        <w:rPr>
          <w:rFonts w:hint="eastAsia"/>
        </w:rPr>
        <w:t>2、开标地点：在线远程开标</w:t>
      </w:r>
    </w:p>
    <w:p w14:paraId="72E079D5">
      <w:pPr>
        <w:pStyle w:val="2"/>
        <w:bidi w:val="0"/>
      </w:pPr>
      <w:r>
        <w:rPr>
          <w:rFonts w:hint="eastAsia"/>
        </w:rPr>
        <w:t>五、投标文件的递交</w:t>
      </w:r>
    </w:p>
    <w:p w14:paraId="6024A706">
      <w:pPr>
        <w:pStyle w:val="2"/>
        <w:bidi w:val="0"/>
      </w:pPr>
      <w:r>
        <w:rPr>
          <w:rFonts w:hint="eastAsia"/>
        </w:rPr>
        <w:t>递交截止时间：2025年5月29日下午14:30</w:t>
      </w:r>
    </w:p>
    <w:p w14:paraId="4206E4D3">
      <w:pPr>
        <w:pStyle w:val="2"/>
        <w:bidi w:val="0"/>
      </w:pPr>
      <w:r>
        <w:rPr>
          <w:rFonts w:hint="eastAsia"/>
        </w:rPr>
        <w:t>递交方式：《中国邮政电子采购与供应平台》加密递交。</w:t>
      </w:r>
    </w:p>
    <w:p w14:paraId="6DF91DDA">
      <w:pPr>
        <w:pStyle w:val="2"/>
        <w:bidi w:val="0"/>
      </w:pPr>
      <w:r>
        <w:rPr>
          <w:rFonts w:hint="eastAsia"/>
        </w:rPr>
        <w:t>（1）投标人须在投标截止时间之前登录《中国邮政电子采购与供应平台》（网址：https://cg.11185.cn）递交加密的电子投标文件。</w:t>
      </w:r>
    </w:p>
    <w:p w14:paraId="216E3233">
      <w:pPr>
        <w:pStyle w:val="2"/>
        <w:bidi w:val="0"/>
      </w:pPr>
      <w:r>
        <w:rPr>
          <w:rFonts w:hint="eastAsia"/>
        </w:rPr>
        <w:t>（2）递交地点、解密地点：投标人采用远程解密。解密失败或未在规定时间内解密，或逾期递交，或递交不符合规定的投标文件恕不接受。</w:t>
      </w:r>
    </w:p>
    <w:p w14:paraId="3D530794">
      <w:pPr>
        <w:pStyle w:val="2"/>
        <w:bidi w:val="0"/>
      </w:pPr>
      <w:r>
        <w:rPr>
          <w:rFonts w:hint="eastAsia"/>
        </w:rPr>
        <w:t>（3）加密、解密：投标人须在开标前对《中国邮政电子采购与供应平台》（网址：</w:t>
      </w:r>
      <w:r>
        <w:rPr>
          <w:rFonts w:hint="eastAsia"/>
        </w:rPr>
        <w:fldChar w:fldCharType="begin"/>
      </w:r>
      <w:r>
        <w:rPr>
          <w:rFonts w:hint="eastAsia"/>
        </w:rPr>
        <w:instrText xml:space="preserve"> HYPERLINK "https://cg.11185.xn--cn)-jl9dsor5p0trb1ae26bp3gemh7p8af7h8vect8ftjzap0a.xn--ca,,-ux3cg1784cba12awtv2a2ueri4y91ctk50co2mqa28bles13ee2apa017xtlc0mk02cp1dza0fj966bd63bial533wtocr22bkamh9793it50a5km5j1dvn5ajwctt7c2k0eqa4117bgm3bufera598i965i.xn--,ca()-zx1hs7ah5a997b2tjhib54v16lvlkmsb25pia2638btufu6h5h368gv38ep8h96lb00adb.xn--,-pz6a28f2vdb1nncupe306lkhaj6bu2b17p17bej33oupeovuor5c4p2emsama2512e.xn--q6jv83grb599b3pav1dey5ahzavfosx8cr41ap20bhkihtsm3go0hf7b6yvz85awlv43oo87a4mk34b./"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递交的电子版投标文件进行加密。投标人须在平台下载《中国邮政投标管家》工具并结合CA证书，进行电子版投标文件的编制，并在开标前进行加密后上传至平台。开标时，使用CA证书进行电子版投标文件现场（远程）解密。解密截止时间后仍未按规定完成解密的，其投标无效。投标人须自行承担网络环境、介质损坏等因素造成的风险。</w:t>
      </w:r>
      <w:r>
        <w:rPr>
          <w:rFonts w:hint="eastAsia"/>
        </w:rPr>
        <w:fldChar w:fldCharType="end"/>
      </w:r>
    </w:p>
    <w:p w14:paraId="40BE8F3E">
      <w:pPr>
        <w:pStyle w:val="2"/>
        <w:bidi w:val="0"/>
      </w:pPr>
      <w:r>
        <w:rPr>
          <w:rFonts w:hint="eastAsia"/>
        </w:rPr>
        <w:t>六、联系方法</w:t>
      </w:r>
    </w:p>
    <w:p w14:paraId="6CC876F6">
      <w:pPr>
        <w:pStyle w:val="2"/>
        <w:bidi w:val="0"/>
      </w:pPr>
      <w:r>
        <w:rPr>
          <w:rFonts w:hint="eastAsia"/>
        </w:rPr>
        <w:t>（一）项目单位：中国邮政集团有限公司宣城市分公司</w:t>
      </w:r>
    </w:p>
    <w:p w14:paraId="635D65A4">
      <w:pPr>
        <w:pStyle w:val="2"/>
        <w:bidi w:val="0"/>
      </w:pPr>
      <w:r>
        <w:rPr>
          <w:rFonts w:hint="eastAsia"/>
        </w:rPr>
        <w:t>地址：安徽省宣城市陵西路73号</w:t>
      </w:r>
    </w:p>
    <w:p w14:paraId="5CA0EF86">
      <w:pPr>
        <w:pStyle w:val="2"/>
        <w:bidi w:val="0"/>
      </w:pPr>
      <w:r>
        <w:rPr>
          <w:rFonts w:hint="eastAsia"/>
        </w:rPr>
        <w:t>（二）采购代理机构：北京市建壮咨询有限公司</w:t>
      </w:r>
    </w:p>
    <w:p w14:paraId="1F52D8F0">
      <w:pPr>
        <w:pStyle w:val="2"/>
        <w:bidi w:val="0"/>
      </w:pPr>
      <w:r>
        <w:rPr>
          <w:rFonts w:hint="eastAsia"/>
        </w:rPr>
        <w:t>地址：合肥市蜀山区红枫路7号富邻广场A座15楼</w:t>
      </w:r>
    </w:p>
    <w:p w14:paraId="203969F9">
      <w:pPr>
        <w:pStyle w:val="2"/>
        <w:bidi w:val="0"/>
      </w:pPr>
      <w:r>
        <w:rPr>
          <w:rFonts w:hint="eastAsia"/>
        </w:rPr>
        <w:t>联系人：胡工        电话：15255461151</w:t>
      </w:r>
    </w:p>
    <w:p w14:paraId="246BCCD6">
      <w:pPr>
        <w:pStyle w:val="2"/>
        <w:bidi w:val="0"/>
      </w:pPr>
      <w:r>
        <w:rPr>
          <w:rFonts w:hint="eastAsia"/>
        </w:rPr>
        <w:t>七、其他事项说明</w:t>
      </w:r>
    </w:p>
    <w:p w14:paraId="505BB177">
      <w:pPr>
        <w:pStyle w:val="2"/>
        <w:bidi w:val="0"/>
      </w:pPr>
      <w:r>
        <w:rPr>
          <w:rFonts w:hint="eastAsia"/>
        </w:rPr>
        <w:t>报名中有任何疑问或问题，请在工作时间（周一至周五，上午9:00-12:00，下午14:30-17:30，法定节假日休息）与代理机构项目联系人联系。</w:t>
      </w:r>
    </w:p>
    <w:p w14:paraId="3B621980">
      <w:pPr>
        <w:pStyle w:val="2"/>
        <w:bidi w:val="0"/>
      </w:pPr>
      <w:r>
        <w:rPr>
          <w:rFonts w:hint="eastAsia"/>
        </w:rPr>
        <w:t>八、发布公告的媒介</w:t>
      </w:r>
    </w:p>
    <w:p w14:paraId="191EEA2A">
      <w:pPr>
        <w:pStyle w:val="2"/>
        <w:bidi w:val="0"/>
      </w:pPr>
      <w:r>
        <w:rPr>
          <w:rFonts w:hint="eastAsia"/>
        </w:rPr>
        <w:t>发布公告的媒介：本项目招标公告同时在中国邮政集团有限公司官网（http://www.chinapost.com.cn/）、安徽省招标投标信息网（http://www.ahtba.org.cn/）网站上发布、中国邮政电子采购与供应平台（网址：https://cg.11185.cn）网站上发布。</w:t>
      </w:r>
    </w:p>
    <w:p w14:paraId="43337D53">
      <w:pPr>
        <w:pStyle w:val="2"/>
        <w:bidi w:val="0"/>
      </w:pPr>
      <w:r>
        <w:rPr>
          <w:rFonts w:hint="eastAsia"/>
        </w:rPr>
        <w:t>九、异议、投诉</w:t>
      </w:r>
    </w:p>
    <w:p w14:paraId="29B52F4A">
      <w:pPr>
        <w:pStyle w:val="2"/>
        <w:bidi w:val="0"/>
      </w:pPr>
      <w:r>
        <w:rPr>
          <w:rFonts w:hint="eastAsia"/>
        </w:rPr>
        <w:t>通过微信、支付宝、QQ等APP“扫一扫”功能扫码填写，可提供视频、图片等资料一并上传，接受监督举报。按照被监督对象属地和级别，选择界面中相应监督单位，相关信息应准确填写，实事求是反映问题。</w:t>
      </w:r>
    </w:p>
    <w:p w14:paraId="73DE671A">
      <w:pPr>
        <w:pStyle w:val="2"/>
        <w:bidi w:val="0"/>
      </w:pPr>
      <w:r>
        <w:rPr>
          <w:rFonts w:hint="eastAsia"/>
        </w:rPr>
        <w:br w:type="textWrapping"/>
      </w:r>
      <w:r>
        <w:rPr>
          <w:rFonts w:hint="eastAsia"/>
        </w:rPr>
        <w:drawing>
          <wp:inline distT="0" distB="0" distL="114300" distR="114300">
            <wp:extent cx="1619250" cy="16192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19250" cy="1619250"/>
                    </a:xfrm>
                    <a:prstGeom prst="rect">
                      <a:avLst/>
                    </a:prstGeom>
                    <a:noFill/>
                    <a:ln w="9525">
                      <a:noFill/>
                    </a:ln>
                  </pic:spPr>
                </pic:pic>
              </a:graphicData>
            </a:graphic>
          </wp:inline>
        </w:drawing>
      </w:r>
      <w:r>
        <w:rPr>
          <w:rFonts w:hint="eastAsia"/>
        </w:rPr>
        <w:t> </w:t>
      </w:r>
    </w:p>
    <w:p w14:paraId="7CE7B861">
      <w:pPr>
        <w:pStyle w:val="2"/>
        <w:bidi w:val="0"/>
      </w:pPr>
      <w:r>
        <w:rPr>
          <w:rFonts w:hint="eastAsia"/>
        </w:rPr>
        <w:t>纪检监督二维码</w:t>
      </w:r>
    </w:p>
    <w:p w14:paraId="062F547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D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2025-05-09T06:01:49Z</dcterms:created>
  <dc:creator>28039</dc:creator>
  <cp:lastModifiedBy>沫燃 *</cp:lastModifiedBy>
  <dcterms:modified xsi:type="dcterms:W3CDTF">2025-05-09T06:02:01Z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B761B4E698224BC2A67F131649BB2226_12</vt:lpwstr>
  </property>
</Properties>
</file>