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10423">
      <w:pPr>
        <w:pStyle w:val="2"/>
        <w:bidi w:val="0"/>
      </w:pPr>
      <w:r>
        <w:t>哈药集团生物疫苗有限公司拟对航空零担运输进行公开招议标，欢迎符合要求的投标方前来投标。</w:t>
      </w:r>
    </w:p>
    <w:p w14:paraId="0FFAEBB5">
      <w:pPr>
        <w:pStyle w:val="2"/>
        <w:bidi w:val="0"/>
      </w:pPr>
      <w:r>
        <w:t>一、招标名称：</w:t>
      </w:r>
      <w:bookmarkStart w:id="0" w:name="_GoBack"/>
      <w:r>
        <w:t>航空零担运输招标</w:t>
      </w:r>
    </w:p>
    <w:bookmarkEnd w:id="0"/>
    <w:p w14:paraId="430A18F1">
      <w:pPr>
        <w:pStyle w:val="2"/>
        <w:bidi w:val="0"/>
      </w:pPr>
      <w:r>
        <w:t>二、招标编号：ZB-FW-2505001</w:t>
      </w:r>
    </w:p>
    <w:p w14:paraId="0C68159F">
      <w:pPr>
        <w:pStyle w:val="2"/>
        <w:bidi w:val="0"/>
      </w:pPr>
      <w:r>
        <w:t>三、招标内容:</w:t>
      </w:r>
    </w:p>
    <w:p w14:paraId="0A99B2D0">
      <w:pPr>
        <w:pStyle w:val="2"/>
        <w:bidi w:val="0"/>
      </w:pPr>
      <w:r>
        <w:t>本次招标为按照国家标准航空零担运输以及冷链运输，发货地为哈尔滨，涉及省市详见招标文件。</w:t>
      </w:r>
    </w:p>
    <w:p w14:paraId="355DF8A1">
      <w:pPr>
        <w:pStyle w:val="2"/>
        <w:bidi w:val="0"/>
      </w:pPr>
      <w:r>
        <w:t>四、招标方式：公开招标</w:t>
      </w:r>
    </w:p>
    <w:p w14:paraId="671B805B">
      <w:pPr>
        <w:pStyle w:val="2"/>
        <w:bidi w:val="0"/>
      </w:pPr>
      <w:r>
        <w:t>五、投标有效期：180天日历日</w:t>
      </w:r>
    </w:p>
    <w:p w14:paraId="75AD32E3">
      <w:pPr>
        <w:pStyle w:val="2"/>
        <w:bidi w:val="0"/>
      </w:pPr>
      <w:r>
        <w:t>六、投标人资质要求：</w:t>
      </w:r>
    </w:p>
    <w:p w14:paraId="0E288409">
      <w:pPr>
        <w:pStyle w:val="2"/>
        <w:bidi w:val="0"/>
      </w:pPr>
      <w:r>
        <w:t>1、投标单位须提供企业营业执照等资质；</w:t>
      </w:r>
    </w:p>
    <w:p w14:paraId="24E77AA3">
      <w:pPr>
        <w:pStyle w:val="2"/>
        <w:bidi w:val="0"/>
      </w:pPr>
      <w:r>
        <w:t>2、投标单位须具有近三年内营运业绩不少于5家（至少有1家以上生物制品企业冷链运输合作经历）及其证明材料，在经济活动中没有重大违法违规记录；</w:t>
      </w:r>
    </w:p>
    <w:p w14:paraId="14E86A6E">
      <w:pPr>
        <w:pStyle w:val="2"/>
        <w:bidi w:val="0"/>
      </w:pPr>
      <w:r>
        <w:t>3、投标单位无与哈药集团合作的不良记录；</w:t>
      </w:r>
    </w:p>
    <w:p w14:paraId="296CBA6C">
      <w:pPr>
        <w:pStyle w:val="2"/>
        <w:bidi w:val="0"/>
      </w:pPr>
      <w:r>
        <w:t>4、投标单位注册资金不低于500万元（含500万元），持有《道路运输经营许可证》，具有3年以上物流营运经验的成熟物流企业；</w:t>
      </w:r>
    </w:p>
    <w:p w14:paraId="62A907E6">
      <w:pPr>
        <w:pStyle w:val="2"/>
        <w:bidi w:val="0"/>
      </w:pPr>
      <w:r>
        <w:t>5、投标单位须提供与航空公司签订航空货物代理销售协议（航空公司除外）</w:t>
      </w:r>
    </w:p>
    <w:p w14:paraId="5511F2EF">
      <w:pPr>
        <w:pStyle w:val="2"/>
        <w:bidi w:val="0"/>
      </w:pPr>
      <w:r>
        <w:t>6、投标单位须具备与黑龙江机场管理集团货运公司签订的国内“航空货物运输代理协议”（航空公司除外）。</w:t>
      </w:r>
    </w:p>
    <w:p w14:paraId="7B948A26">
      <w:pPr>
        <w:pStyle w:val="2"/>
        <w:bidi w:val="0"/>
      </w:pPr>
      <w:r>
        <w:t>7、具有航空危险品运输资质；</w:t>
      </w:r>
    </w:p>
    <w:p w14:paraId="122287EF">
      <w:pPr>
        <w:pStyle w:val="2"/>
        <w:bidi w:val="0"/>
      </w:pPr>
      <w:r>
        <w:t>8、本次招标不接受联合体投标；</w:t>
      </w:r>
    </w:p>
    <w:p w14:paraId="4D4CC964">
      <w:pPr>
        <w:pStyle w:val="2"/>
        <w:bidi w:val="0"/>
      </w:pPr>
      <w:r>
        <w:t>9、运输企业提供资质时，要求在经营范围内有冷藏运输资质字样的体现。</w:t>
      </w:r>
    </w:p>
    <w:p w14:paraId="09A5A78B">
      <w:pPr>
        <w:pStyle w:val="2"/>
        <w:bidi w:val="0"/>
      </w:pPr>
      <w:r>
        <w:t>七、付款方式： 电汇，在货品无运输纠纷的前提下，2个月后结算。</w:t>
      </w:r>
    </w:p>
    <w:p w14:paraId="27B625E9">
      <w:pPr>
        <w:pStyle w:val="2"/>
        <w:bidi w:val="0"/>
      </w:pPr>
      <w:r>
        <w:t>八、履约金要求：中标单位需缴纳履约保证金10万元，与发货方合作终止后，在无运输纠纷的前提下，发货方全额退还给中标单位。</w:t>
      </w:r>
    </w:p>
    <w:p w14:paraId="4B5B80C9">
      <w:pPr>
        <w:pStyle w:val="2"/>
        <w:bidi w:val="0"/>
      </w:pPr>
      <w:r>
        <w:t>九、评标方法：经评审的最低投标价法</w:t>
      </w:r>
    </w:p>
    <w:p w14:paraId="2112E3FC">
      <w:pPr>
        <w:pStyle w:val="2"/>
        <w:bidi w:val="0"/>
      </w:pPr>
      <w:r>
        <w:t>十、日程安排</w:t>
      </w:r>
    </w:p>
    <w:p w14:paraId="2BCC51D3">
      <w:pPr>
        <w:pStyle w:val="2"/>
        <w:bidi w:val="0"/>
      </w:pPr>
      <w:r>
        <w:t>1、报名</w:t>
      </w:r>
    </w:p>
    <w:p w14:paraId="582E5A7D">
      <w:pPr>
        <w:pStyle w:val="2"/>
        <w:bidi w:val="0"/>
      </w:pPr>
      <w:r>
        <w:t>时间：2025年5月12日—2024年5月16日（节假日除外）</w:t>
      </w:r>
      <w:r>
        <w:br w:type="textWrapping"/>
      </w:r>
      <w:r>
        <w:t>方式：下载如下报名表，将报名表及银行电子回单发至第十项邮箱内。</w:t>
      </w:r>
    </w:p>
    <w:p w14:paraId="48731F9C">
      <w:pPr>
        <w:pStyle w:val="2"/>
        <w:bidi w:val="0"/>
      </w:pPr>
      <w:r>
        <w:t>2、开标时间：</w:t>
      </w:r>
    </w:p>
    <w:p w14:paraId="003F757C">
      <w:pPr>
        <w:pStyle w:val="2"/>
        <w:bidi w:val="0"/>
      </w:pPr>
      <w:r>
        <w:t>时间：详见招标文件。</w:t>
      </w:r>
      <w:r>
        <w:br w:type="textWrapping"/>
      </w:r>
      <w:r>
        <w:t>地点：哈药集团生物疫苗有限公司</w:t>
      </w:r>
    </w:p>
    <w:p w14:paraId="1AE12E34">
      <w:pPr>
        <w:pStyle w:val="2"/>
        <w:bidi w:val="0"/>
      </w:pPr>
      <w:r>
        <w:t>3、相关费用</w:t>
      </w:r>
      <w:r>
        <w:br w:type="textWrapping"/>
      </w:r>
      <w:r>
        <w:t>1）、标书款：招标文件每份200元（只提供电子文档），售后不退；（单独汇入）</w:t>
      </w:r>
      <w:r>
        <w:br w:type="textWrapping"/>
      </w:r>
      <w:r>
        <w:t>2）、投标保证金：人民币100000元（壹拾万元整），投标保证金必须从投标人基本账号汇到招标人指定账户。（单独汇入）</w:t>
      </w:r>
    </w:p>
    <w:p w14:paraId="4EE8F244">
      <w:pPr>
        <w:pStyle w:val="2"/>
        <w:bidi w:val="0"/>
      </w:pPr>
      <w:r>
        <w:t>4、汇款相关信息：</w:t>
      </w:r>
    </w:p>
    <w:p w14:paraId="5A310AB4">
      <w:pPr>
        <w:pStyle w:val="2"/>
        <w:bidi w:val="0"/>
      </w:pPr>
      <w:r>
        <w:t>收款账户</w:t>
      </w:r>
    </w:p>
    <w:p w14:paraId="7C2E6C6E">
      <w:pPr>
        <w:pStyle w:val="2"/>
        <w:bidi w:val="0"/>
      </w:pPr>
      <w:r>
        <w:t>户名：哈药集团生物疫苗有限公司</w:t>
      </w:r>
    </w:p>
    <w:p w14:paraId="33655FD9">
      <w:pPr>
        <w:pStyle w:val="2"/>
        <w:bidi w:val="0"/>
      </w:pPr>
      <w:r>
        <w:t>开户行：兴业银行股份有限公司哈尔滨友谊支行</w:t>
      </w:r>
    </w:p>
    <w:p w14:paraId="194CB502">
      <w:pPr>
        <w:pStyle w:val="2"/>
        <w:bidi w:val="0"/>
      </w:pPr>
      <w:r>
        <w:t>账号：562010100100107487</w:t>
      </w:r>
    </w:p>
    <w:p w14:paraId="59D78143">
      <w:pPr>
        <w:pStyle w:val="2"/>
        <w:bidi w:val="0"/>
      </w:pPr>
      <w:r>
        <w:t>注：投标保证金和标书款必须分别从投标方的基本账户以电汇形式汇到哈药集团生物疫苗有限公司帐户，汇款时请注明招标名称、编号和用途。投标单位自行承担参加投标活动的全部费用。不管投标结果如何，招标方将不对投标单位因本次投标事宜所引起的任何费用负责。</w:t>
      </w:r>
    </w:p>
    <w:p w14:paraId="3FA4129C">
      <w:pPr>
        <w:pStyle w:val="2"/>
        <w:bidi w:val="0"/>
      </w:pPr>
      <w:r>
        <w:t>十、联系方式：</w:t>
      </w:r>
    </w:p>
    <w:p w14:paraId="08262327">
      <w:pPr>
        <w:pStyle w:val="2"/>
        <w:bidi w:val="0"/>
      </w:pPr>
      <w:r>
        <w:t>联系人：王笑</w:t>
      </w:r>
    </w:p>
    <w:p w14:paraId="76BCAD1B">
      <w:pPr>
        <w:pStyle w:val="2"/>
        <w:bidi w:val="0"/>
      </w:pPr>
      <w:r>
        <w:t>电话：0451-86621545</w:t>
      </w:r>
    </w:p>
    <w:p w14:paraId="1956940D">
      <w:pPr>
        <w:pStyle w:val="2"/>
        <w:bidi w:val="0"/>
      </w:pPr>
      <w:r>
        <w:t>邮箱号：wangxiao@hayao.com</w:t>
      </w:r>
    </w:p>
    <w:p w14:paraId="0882A7CD">
      <w:pPr>
        <w:pStyle w:val="2"/>
        <w:bidi w:val="0"/>
      </w:pPr>
      <w:r>
        <w:t>十一、投标报名表</w:t>
      </w:r>
    </w:p>
    <w:p w14:paraId="052FB7BC">
      <w:pPr>
        <w:pStyle w:val="2"/>
        <w:bidi w:val="0"/>
      </w:pPr>
      <w:r>
        <w:t>请按照《投标报名表》格式要求填写投标人相关资料，并发送至邮箱：wangxiao@hayao.com，作为投标人的报名登记表。</w:t>
      </w:r>
    </w:p>
    <w:p w14:paraId="001B7893">
      <w:pPr>
        <w:pStyle w:val="2"/>
        <w:bidi w:val="0"/>
      </w:pPr>
      <w:r>
        <w:t>投标报名表</w:t>
      </w:r>
    </w:p>
    <w:tbl>
      <w:tblPr>
        <w:tblW w:w="6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80"/>
        <w:gridCol w:w="1060"/>
        <w:gridCol w:w="1050"/>
        <w:gridCol w:w="1110"/>
        <w:gridCol w:w="1750"/>
      </w:tblGrid>
      <w:tr w14:paraId="35F5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064E3">
            <w:pPr>
              <w:pStyle w:val="2"/>
              <w:bidi w:val="0"/>
            </w:pPr>
            <w:r>
              <w:t>投标项目名称</w:t>
            </w:r>
          </w:p>
        </w:tc>
        <w:tc>
          <w:tcPr>
            <w:tcW w:w="21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3DBB6">
            <w:pPr>
              <w:pStyle w:val="2"/>
              <w:bidi w:val="0"/>
            </w:pPr>
            <w:r>
              <w:t>航空零担运输招标</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E8818">
            <w:pPr>
              <w:pStyle w:val="2"/>
              <w:bidi w:val="0"/>
            </w:pPr>
            <w:r>
              <w:t>招标编号</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111D2">
            <w:pPr>
              <w:pStyle w:val="2"/>
              <w:bidi w:val="0"/>
            </w:pPr>
            <w:r>
              <w:t>ZB-FW-2505001</w:t>
            </w:r>
          </w:p>
        </w:tc>
      </w:tr>
      <w:tr w14:paraId="61B2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33204">
            <w:pPr>
              <w:pStyle w:val="2"/>
              <w:bidi w:val="0"/>
            </w:pPr>
            <w:r>
              <w:t>投标单位名称</w:t>
            </w:r>
          </w:p>
        </w:tc>
        <w:tc>
          <w:tcPr>
            <w:tcW w:w="497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B80ED">
            <w:pPr>
              <w:pStyle w:val="2"/>
              <w:bidi w:val="0"/>
            </w:pPr>
          </w:p>
        </w:tc>
      </w:tr>
      <w:tr w14:paraId="0291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5C4D6">
            <w:pPr>
              <w:pStyle w:val="2"/>
              <w:bidi w:val="0"/>
            </w:pPr>
            <w:r>
              <w:t>投标全权代表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9CB4E">
            <w:pPr>
              <w:pStyle w:val="2"/>
              <w:bidi w:val="0"/>
            </w:pPr>
            <w:r>
              <w:t>姓名</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A8648">
            <w:pPr>
              <w:pStyle w:val="2"/>
              <w:bidi w:val="0"/>
            </w:pPr>
            <w:r>
              <w:t>职务</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C15B1">
            <w:pPr>
              <w:pStyle w:val="2"/>
              <w:bidi w:val="0"/>
            </w:pPr>
            <w:r>
              <w:t>联系电话</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9AB56">
            <w:pPr>
              <w:pStyle w:val="2"/>
              <w:bidi w:val="0"/>
            </w:pPr>
            <w:r>
              <w:t>传真</w:t>
            </w:r>
          </w:p>
        </w:tc>
      </w:tr>
      <w:tr w14:paraId="3551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8B4E0">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FB6C9">
            <w:pPr>
              <w:pStyle w:val="2"/>
              <w:bidi w:val="0"/>
            </w:pP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6E8D5">
            <w:pPr>
              <w:pStyle w:val="2"/>
              <w:bidi w:val="0"/>
            </w:pP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B3AF8">
            <w:pPr>
              <w:pStyle w:val="2"/>
              <w:bidi w:val="0"/>
            </w:pP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F8F4D">
            <w:pPr>
              <w:pStyle w:val="2"/>
              <w:bidi w:val="0"/>
            </w:pPr>
          </w:p>
        </w:tc>
      </w:tr>
      <w:tr w14:paraId="5654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C4753">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65E24">
            <w:pPr>
              <w:pStyle w:val="2"/>
              <w:bidi w:val="0"/>
            </w:pP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65BCC">
            <w:pPr>
              <w:pStyle w:val="2"/>
              <w:bidi w:val="0"/>
            </w:pP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76324">
            <w:pPr>
              <w:pStyle w:val="2"/>
              <w:bidi w:val="0"/>
            </w:pP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B94D5">
            <w:pPr>
              <w:pStyle w:val="2"/>
              <w:bidi w:val="0"/>
            </w:pPr>
          </w:p>
        </w:tc>
      </w:tr>
      <w:tr w14:paraId="56A3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68540">
            <w:pPr>
              <w:pStyle w:val="2"/>
              <w:bidi w:val="0"/>
            </w:pPr>
            <w:r>
              <w:t>公司地址</w:t>
            </w:r>
          </w:p>
        </w:tc>
        <w:tc>
          <w:tcPr>
            <w:tcW w:w="21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779DE">
            <w:pPr>
              <w:pStyle w:val="2"/>
              <w:bidi w:val="0"/>
            </w:pP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BE339">
            <w:pPr>
              <w:pStyle w:val="2"/>
              <w:bidi w:val="0"/>
            </w:pPr>
            <w:r>
              <w:t>邮箱</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DB0AE">
            <w:pPr>
              <w:pStyle w:val="2"/>
              <w:bidi w:val="0"/>
            </w:pPr>
          </w:p>
        </w:tc>
      </w:tr>
      <w:tr w14:paraId="5B9F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5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3F08AB">
            <w:pPr>
              <w:pStyle w:val="2"/>
              <w:bidi w:val="0"/>
            </w:pPr>
            <w:r>
              <w:t>公司基本户信息（必填）</w:t>
            </w:r>
          </w:p>
        </w:tc>
      </w:tr>
      <w:tr w14:paraId="6BF8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49F95">
            <w:pPr>
              <w:pStyle w:val="2"/>
              <w:bidi w:val="0"/>
            </w:pPr>
            <w:r>
              <w:t>基本开户行名称(全称)</w:t>
            </w:r>
          </w:p>
        </w:tc>
        <w:tc>
          <w:tcPr>
            <w:tcW w:w="21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DC5C8">
            <w:pPr>
              <w:pStyle w:val="2"/>
              <w:bidi w:val="0"/>
            </w:pP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AA8A1">
            <w:pPr>
              <w:pStyle w:val="2"/>
              <w:bidi w:val="0"/>
            </w:pPr>
            <w:r>
              <w:t>基本开户行行号（12位）</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A738C">
            <w:pPr>
              <w:pStyle w:val="2"/>
              <w:bidi w:val="0"/>
            </w:pPr>
          </w:p>
        </w:tc>
      </w:tr>
      <w:tr w14:paraId="58A2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FC89B">
            <w:pPr>
              <w:pStyle w:val="2"/>
              <w:bidi w:val="0"/>
            </w:pPr>
            <w:r>
              <w:t>基本开户行账号</w:t>
            </w:r>
          </w:p>
        </w:tc>
        <w:tc>
          <w:tcPr>
            <w:tcW w:w="497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89D14">
            <w:pPr>
              <w:pStyle w:val="2"/>
              <w:bidi w:val="0"/>
            </w:pPr>
          </w:p>
        </w:tc>
      </w:tr>
    </w:tbl>
    <w:p w14:paraId="68AD97AC">
      <w:pPr>
        <w:pStyle w:val="2"/>
        <w:bidi w:val="0"/>
      </w:pPr>
      <w:r>
        <w:t>投标方名称：（公章）</w:t>
      </w:r>
    </w:p>
    <w:p w14:paraId="069E6B71">
      <w:pPr>
        <w:pStyle w:val="2"/>
        <w:bidi w:val="0"/>
      </w:pPr>
      <w:r>
        <w:t>投标方全权代表签字：</w:t>
      </w:r>
    </w:p>
    <w:p w14:paraId="0F38017D">
      <w:pPr>
        <w:pStyle w:val="2"/>
        <w:bidi w:val="0"/>
      </w:pPr>
      <w:r>
        <w:t>年    月    日  </w:t>
      </w:r>
    </w:p>
    <w:p w14:paraId="20B5BCEC">
      <w:pPr>
        <w:pStyle w:val="2"/>
        <w:bidi w:val="0"/>
      </w:pPr>
    </w:p>
    <w:p w14:paraId="59994FF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0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2025-05-12T05:56:18Z</dcterms:created>
  <dc:creator>28039</dc:creator>
  <cp:lastModifiedBy>沫燃 *</cp:lastModifiedBy>
  <dcterms:modified xsi:type="dcterms:W3CDTF">2025-05-12T05:56:28Z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C44C962FF8184168ABB0B48E81EC0BF7_12</vt:lpwstr>
  </property>
</Properties>
</file>