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A66A">
      <w:pPr>
        <w:rPr>
          <w:rFonts w:hint="eastAsia" w:ascii="仿宋" w:hAnsi="仿宋" w:eastAsia="仿宋" w:cs="仿宋"/>
          <w:b/>
          <w:i w:val="0"/>
          <w:color w:val="000000"/>
          <w:position w:val="2"/>
          <w:sz w:val="44"/>
          <w:szCs w:val="44"/>
          <w:u w:val="none"/>
          <w:lang w:eastAsia="zh-CN"/>
        </w:rPr>
      </w:pPr>
      <w:r>
        <w:rPr>
          <w:rFonts w:hint="eastAsia" w:ascii="仿宋" w:hAnsi="仿宋" w:eastAsia="仿宋" w:cs="仿宋"/>
          <w:b/>
          <w:i w:val="0"/>
          <w:color w:val="000000"/>
          <w:position w:val="2"/>
          <w:sz w:val="44"/>
          <w:szCs w:val="44"/>
          <w:u w:val="none"/>
          <w:lang w:eastAsia="zh-CN"/>
        </w:rPr>
        <w:drawing>
          <wp:inline distT="0" distB="0" distL="114300" distR="114300">
            <wp:extent cx="5873750" cy="3375025"/>
            <wp:effectExtent l="0" t="0" r="12700" b="15875"/>
            <wp:docPr id="2" name="图片 2" descr="微信图片_2021091415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14151334"/>
                    <pic:cNvPicPr>
                      <a:picLocks noChangeAspect="1"/>
                    </pic:cNvPicPr>
                  </pic:nvPicPr>
                  <pic:blipFill>
                    <a:blip r:embed="rId7"/>
                    <a:stretch>
                      <a:fillRect/>
                    </a:stretch>
                  </pic:blipFill>
                  <pic:spPr>
                    <a:xfrm>
                      <a:off x="0" y="0"/>
                      <a:ext cx="5873750" cy="3375025"/>
                    </a:xfrm>
                    <a:prstGeom prst="rect">
                      <a:avLst/>
                    </a:prstGeom>
                  </pic:spPr>
                </pic:pic>
              </a:graphicData>
            </a:graphic>
          </wp:inline>
        </w:drawing>
      </w:r>
    </w:p>
    <w:p w14:paraId="6BE03E42">
      <w:pPr>
        <w:ind w:firstLine="442" w:firstLineChars="100"/>
        <w:jc w:val="center"/>
        <w:rPr>
          <w:rFonts w:hint="eastAsia" w:ascii="仿宋" w:hAnsi="仿宋" w:eastAsia="仿宋" w:cs="仿宋"/>
          <w:b/>
          <w:i w:val="0"/>
          <w:color w:val="000000"/>
          <w:position w:val="2"/>
          <w:sz w:val="44"/>
          <w:szCs w:val="44"/>
          <w:u w:val="none"/>
          <w:lang w:eastAsia="zh-CN"/>
        </w:rPr>
      </w:pPr>
    </w:p>
    <w:p w14:paraId="764D08CA">
      <w:pPr>
        <w:ind w:firstLine="361" w:firstLineChars="100"/>
        <w:jc w:val="center"/>
        <w:rPr>
          <w:rFonts w:hint="eastAsia" w:ascii="仿宋" w:hAnsi="仿宋" w:eastAsia="仿宋" w:cs="仿宋"/>
          <w:b/>
          <w:i w:val="0"/>
          <w:color w:val="000000"/>
          <w:position w:val="2"/>
          <w:sz w:val="36"/>
          <w:szCs w:val="36"/>
          <w:u w:val="none"/>
          <w:lang w:eastAsia="zh-CN"/>
        </w:rPr>
      </w:pPr>
      <w:r>
        <w:rPr>
          <w:rFonts w:hint="eastAsia" w:ascii="仿宋" w:hAnsi="仿宋" w:eastAsia="仿宋" w:cs="仿宋"/>
          <w:b/>
          <w:i w:val="0"/>
          <w:color w:val="000000"/>
          <w:position w:val="2"/>
          <w:sz w:val="36"/>
          <w:szCs w:val="36"/>
          <w:u w:val="none"/>
          <w:lang w:eastAsia="zh-CN"/>
        </w:rPr>
        <w:t>新天力科技股份有限公司</w:t>
      </w:r>
    </w:p>
    <w:p w14:paraId="75DA3851">
      <w:pPr>
        <w:jc w:val="left"/>
        <w:rPr>
          <w:rFonts w:hint="eastAsia" w:ascii="仿宋" w:hAnsi="仿宋" w:eastAsia="仿宋" w:cs="仿宋"/>
          <w:b/>
          <w:i w:val="0"/>
          <w:color w:val="000000"/>
          <w:position w:val="2"/>
          <w:sz w:val="36"/>
          <w:szCs w:val="36"/>
          <w:u w:val="none"/>
          <w:lang w:eastAsia="zh-CN"/>
        </w:rPr>
      </w:pPr>
    </w:p>
    <w:p w14:paraId="49B11DCC">
      <w:pPr>
        <w:ind w:firstLine="720" w:firstLineChars="200"/>
        <w:jc w:val="center"/>
        <w:rPr>
          <w:rFonts w:hint="eastAsia" w:ascii="仿宋" w:hAnsi="仿宋" w:eastAsia="仿宋" w:cs="仿宋"/>
          <w:b w:val="0"/>
          <w:i w:val="0"/>
          <w:color w:val="000000"/>
          <w:position w:val="2"/>
          <w:sz w:val="36"/>
          <w:szCs w:val="36"/>
          <w:u w:val="none"/>
          <w:lang w:eastAsia="zh-CN"/>
        </w:rPr>
      </w:pPr>
      <w:r>
        <w:rPr>
          <w:rFonts w:hint="eastAsia" w:ascii="仿宋" w:hAnsi="仿宋" w:eastAsia="仿宋" w:cs="仿宋"/>
          <w:b w:val="0"/>
          <w:i w:val="0"/>
          <w:color w:val="000000"/>
          <w:position w:val="2"/>
          <w:sz w:val="36"/>
          <w:szCs w:val="36"/>
          <w:u w:val="none"/>
          <w:lang w:eastAsia="zh-CN"/>
        </w:rPr>
        <w:t>202</w:t>
      </w:r>
      <w:r>
        <w:rPr>
          <w:rFonts w:hint="eastAsia" w:ascii="仿宋" w:hAnsi="仿宋" w:eastAsia="仿宋" w:cs="仿宋"/>
          <w:b w:val="0"/>
          <w:i w:val="0"/>
          <w:color w:val="000000"/>
          <w:position w:val="2"/>
          <w:sz w:val="36"/>
          <w:szCs w:val="36"/>
          <w:u w:val="none"/>
          <w:lang w:val="en-US" w:eastAsia="zh-CN"/>
        </w:rPr>
        <w:t>5年7月-2026年7月物流运输</w:t>
      </w:r>
      <w:r>
        <w:rPr>
          <w:rFonts w:hint="eastAsia" w:ascii="仿宋" w:hAnsi="仿宋" w:eastAsia="仿宋" w:cs="仿宋"/>
          <w:b w:val="0"/>
          <w:i w:val="0"/>
          <w:color w:val="000000"/>
          <w:position w:val="2"/>
          <w:sz w:val="36"/>
          <w:szCs w:val="36"/>
          <w:u w:val="none"/>
          <w:lang w:eastAsia="zh-CN"/>
        </w:rPr>
        <w:t>项目</w:t>
      </w:r>
    </w:p>
    <w:p w14:paraId="1A139C92">
      <w:pPr>
        <w:jc w:val="left"/>
        <w:rPr>
          <w:rFonts w:hint="eastAsia" w:ascii="仿宋" w:hAnsi="仿宋" w:eastAsia="仿宋" w:cs="仿宋"/>
          <w:b w:val="0"/>
          <w:i w:val="0"/>
          <w:color w:val="000000"/>
          <w:position w:val="2"/>
          <w:sz w:val="44"/>
          <w:szCs w:val="44"/>
          <w:u w:val="none"/>
          <w:lang w:eastAsia="zh-CN"/>
        </w:rPr>
      </w:pPr>
    </w:p>
    <w:p w14:paraId="3CD86583">
      <w:pPr>
        <w:jc w:val="center"/>
        <w:rPr>
          <w:rFonts w:hint="eastAsia" w:ascii="仿宋" w:hAnsi="仿宋" w:eastAsia="仿宋" w:cs="仿宋"/>
          <w:b/>
          <w:bCs/>
          <w:i w:val="0"/>
          <w:color w:val="000000"/>
          <w:position w:val="2"/>
          <w:sz w:val="44"/>
          <w:szCs w:val="44"/>
          <w:u w:val="none"/>
          <w:lang w:eastAsia="zh-CN"/>
        </w:rPr>
      </w:pPr>
      <w:r>
        <w:rPr>
          <w:rFonts w:hint="eastAsia" w:ascii="仿宋" w:hAnsi="仿宋" w:eastAsia="仿宋" w:cs="仿宋"/>
          <w:b/>
          <w:bCs/>
          <w:i w:val="0"/>
          <w:color w:val="000000"/>
          <w:position w:val="2"/>
          <w:sz w:val="44"/>
          <w:szCs w:val="44"/>
          <w:u w:val="none"/>
          <w:lang w:eastAsia="zh-CN"/>
        </w:rPr>
        <w:t>商务招标书</w:t>
      </w:r>
    </w:p>
    <w:p w14:paraId="7AC52C3D">
      <w:pPr>
        <w:jc w:val="both"/>
        <w:rPr>
          <w:rFonts w:hint="eastAsia" w:ascii="仿宋" w:hAnsi="仿宋" w:eastAsia="仿宋" w:cs="仿宋"/>
          <w:b w:val="0"/>
          <w:i w:val="0"/>
          <w:color w:val="000000"/>
          <w:position w:val="2"/>
          <w:sz w:val="28"/>
          <w:szCs w:val="28"/>
          <w:u w:val="none"/>
          <w:lang w:eastAsia="zh-CN"/>
        </w:rPr>
      </w:pPr>
    </w:p>
    <w:p w14:paraId="50497273">
      <w:pPr>
        <w:jc w:val="right"/>
        <w:rPr>
          <w:rFonts w:hint="eastAsia" w:ascii="仿宋" w:hAnsi="仿宋" w:eastAsia="仿宋" w:cs="仿宋"/>
          <w:b w:val="0"/>
          <w:i w:val="0"/>
          <w:color w:val="000000"/>
          <w:position w:val="2"/>
          <w:sz w:val="28"/>
          <w:szCs w:val="28"/>
          <w:u w:val="none"/>
          <w:lang w:eastAsia="zh-CN"/>
        </w:rPr>
      </w:pPr>
    </w:p>
    <w:p w14:paraId="3F93138F">
      <w:pPr>
        <w:jc w:val="right"/>
        <w:rPr>
          <w:rFonts w:hint="eastAsia" w:ascii="仿宋" w:hAnsi="仿宋" w:eastAsia="仿宋" w:cs="仿宋"/>
          <w:b w:val="0"/>
          <w:i w:val="0"/>
          <w:color w:val="000000"/>
          <w:position w:val="2"/>
          <w:sz w:val="28"/>
          <w:szCs w:val="28"/>
          <w:u w:val="none"/>
          <w:lang w:eastAsia="zh-CN"/>
        </w:rPr>
      </w:pPr>
    </w:p>
    <w:p w14:paraId="7A728A4C">
      <w:pPr>
        <w:jc w:val="both"/>
        <w:rPr>
          <w:rFonts w:hint="eastAsia" w:ascii="仿宋" w:hAnsi="仿宋" w:eastAsia="仿宋" w:cs="仿宋"/>
          <w:b w:val="0"/>
          <w:i w:val="0"/>
          <w:color w:val="000000"/>
          <w:position w:val="2"/>
          <w:sz w:val="28"/>
          <w:szCs w:val="28"/>
          <w:u w:val="none"/>
          <w:lang w:eastAsia="zh-CN"/>
        </w:rPr>
      </w:pPr>
    </w:p>
    <w:p w14:paraId="4A4A52C0">
      <w:pPr>
        <w:jc w:val="right"/>
        <w:rPr>
          <w:rFonts w:hint="default" w:ascii="仿宋" w:hAnsi="仿宋" w:eastAsia="仿宋" w:cs="仿宋"/>
          <w:b w:val="0"/>
          <w:i w:val="0"/>
          <w:color w:val="000000"/>
          <w:position w:val="2"/>
          <w:sz w:val="28"/>
          <w:szCs w:val="28"/>
          <w:u w:val="none"/>
          <w:lang w:val="en-US" w:eastAsia="zh-CN"/>
        </w:rPr>
      </w:pPr>
      <w:r>
        <w:rPr>
          <w:rFonts w:hint="eastAsia" w:ascii="仿宋" w:hAnsi="仿宋" w:eastAsia="仿宋" w:cs="仿宋"/>
          <w:b w:val="0"/>
          <w:i w:val="0"/>
          <w:color w:val="000000"/>
          <w:position w:val="2"/>
          <w:sz w:val="28"/>
          <w:szCs w:val="28"/>
          <w:u w:val="none"/>
          <w:lang w:eastAsia="zh-CN"/>
        </w:rPr>
        <w:t>招标编号：</w:t>
      </w:r>
      <w:r>
        <w:rPr>
          <w:rFonts w:hint="eastAsia" w:ascii="仿宋" w:hAnsi="仿宋" w:eastAsia="仿宋" w:cs="仿宋"/>
          <w:b w:val="0"/>
          <w:i w:val="0"/>
          <w:color w:val="000000"/>
          <w:position w:val="2"/>
          <w:sz w:val="28"/>
          <w:szCs w:val="28"/>
          <w:u w:val="none"/>
          <w:lang w:val="en-US" w:eastAsia="zh-CN"/>
        </w:rPr>
        <w:t>ZJXTL-2025CG003</w:t>
      </w:r>
    </w:p>
    <w:p w14:paraId="59094BF9">
      <w:pPr>
        <w:jc w:val="right"/>
        <w:rPr>
          <w:rFonts w:hint="default" w:ascii="宋体" w:hAnsi="宋体" w:eastAsia="宋体" w:cstheme="minorBidi"/>
          <w:b/>
          <w:kern w:val="2"/>
          <w:sz w:val="21"/>
          <w:szCs w:val="24"/>
          <w:lang w:val="en-US" w:eastAsia="zh-CN" w:bidi="ar-SA"/>
        </w:rPr>
        <w:sectPr>
          <w:headerReference r:id="rId3" w:type="default"/>
          <w:footerReference r:id="rId4" w:type="default"/>
          <w:pgSz w:w="11906" w:h="16838"/>
          <w:pgMar w:top="1440" w:right="1474" w:bottom="1440" w:left="1474" w:header="851" w:footer="992" w:gutter="0"/>
          <w:pgNumType w:fmt="decimal" w:start="1"/>
          <w:cols w:space="425" w:num="1"/>
          <w:docGrid w:type="lines" w:linePitch="312" w:charSpace="0"/>
        </w:sectPr>
      </w:pPr>
      <w:r>
        <w:rPr>
          <w:rFonts w:hint="eastAsia" w:ascii="仿宋" w:hAnsi="仿宋" w:eastAsia="仿宋" w:cs="仿宋"/>
          <w:b w:val="0"/>
          <w:i w:val="0"/>
          <w:color w:val="000000"/>
          <w:position w:val="2"/>
          <w:sz w:val="28"/>
          <w:szCs w:val="28"/>
          <w:u w:val="none"/>
          <w:lang w:eastAsia="zh-CN"/>
        </w:rPr>
        <w:t xml:space="preserve"> </w:t>
      </w:r>
      <w:r>
        <w:rPr>
          <w:rFonts w:hint="eastAsia" w:ascii="仿宋" w:hAnsi="仿宋" w:eastAsia="仿宋" w:cs="仿宋"/>
          <w:b w:val="0"/>
          <w:i w:val="0"/>
          <w:color w:val="000000"/>
          <w:position w:val="2"/>
          <w:sz w:val="28"/>
          <w:szCs w:val="28"/>
          <w:u w:val="none"/>
          <w:lang w:val="en-US" w:eastAsia="zh-CN"/>
        </w:rPr>
        <w:t xml:space="preserve">                        </w:t>
      </w:r>
      <w:r>
        <w:rPr>
          <w:rFonts w:hint="eastAsia" w:ascii="仿宋" w:hAnsi="仿宋" w:eastAsia="仿宋" w:cs="仿宋"/>
          <w:b w:val="0"/>
          <w:i w:val="0"/>
          <w:color w:val="000000"/>
          <w:position w:val="2"/>
          <w:sz w:val="28"/>
          <w:szCs w:val="28"/>
          <w:u w:val="none"/>
          <w:lang w:eastAsia="zh-CN"/>
        </w:rPr>
        <w:t>日期：</w:t>
      </w:r>
      <w:r>
        <w:rPr>
          <w:rFonts w:hint="eastAsia" w:ascii="仿宋" w:hAnsi="仿宋" w:eastAsia="仿宋" w:cs="仿宋"/>
          <w:b w:val="0"/>
          <w:i w:val="0"/>
          <w:color w:val="000000"/>
          <w:position w:val="2"/>
          <w:sz w:val="28"/>
          <w:szCs w:val="28"/>
          <w:u w:val="none"/>
          <w:lang w:val="en-US" w:eastAsia="zh-CN"/>
        </w:rPr>
        <w:t>2025年5月</w:t>
      </w:r>
      <w:bookmarkStart w:id="0" w:name="_Toc32518"/>
      <w:r>
        <w:rPr>
          <w:rFonts w:hint="eastAsia" w:ascii="仿宋" w:hAnsi="仿宋" w:eastAsia="仿宋" w:cs="仿宋"/>
          <w:b w:val="0"/>
          <w:i w:val="0"/>
          <w:color w:val="000000"/>
          <w:position w:val="2"/>
          <w:sz w:val="28"/>
          <w:szCs w:val="28"/>
          <w:u w:val="none"/>
          <w:lang w:val="en-US" w:eastAsia="zh-CN"/>
        </w:rPr>
        <w:t>6日</w:t>
      </w:r>
    </w:p>
    <w:p w14:paraId="57D183DA">
      <w:pPr>
        <w:pStyle w:val="4"/>
        <w:bidi w:val="0"/>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第一章：总则</w:t>
      </w:r>
      <w:bookmarkEnd w:id="0"/>
    </w:p>
    <w:p w14:paraId="2B087017">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bookmarkStart w:id="1" w:name="_Toc318810950"/>
      <w:bookmarkStart w:id="2" w:name="_Toc12209"/>
      <w:bookmarkStart w:id="3" w:name="_Toc256000001"/>
      <w:r>
        <w:rPr>
          <w:rFonts w:hint="eastAsia" w:asciiTheme="minorEastAsia" w:hAnsiTheme="minorEastAsia" w:eastAsiaTheme="minorEastAsia" w:cstheme="minorEastAsia"/>
          <w:b/>
          <w:bCs/>
          <w:color w:val="000000"/>
          <w:kern w:val="0"/>
          <w:sz w:val="28"/>
          <w:szCs w:val="28"/>
          <w:lang w:val="en-US" w:eastAsia="zh-CN" w:bidi="ar"/>
        </w:rPr>
        <w:t>1.1招标组织</w:t>
      </w:r>
      <w:bookmarkEnd w:id="1"/>
      <w:bookmarkEnd w:id="2"/>
      <w:bookmarkEnd w:id="3"/>
    </w:p>
    <w:p w14:paraId="2EDC4136">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本次招标由新天力科技股份有限公司负责。预计运输方数年运输量约</w:t>
      </w:r>
      <w:r>
        <w:rPr>
          <w:rFonts w:hint="eastAsia" w:ascii="仿宋" w:hAnsi="仿宋" w:eastAsia="仿宋" w:cs="仿宋"/>
          <w:sz w:val="24"/>
          <w:szCs w:val="24"/>
          <w:lang w:val="en-US" w:eastAsia="zh-CN"/>
        </w:rPr>
        <w:t>25000</w:t>
      </w:r>
      <w:r>
        <w:rPr>
          <w:rFonts w:hint="eastAsia" w:ascii="仿宋" w:hAnsi="仿宋" w:eastAsia="仿宋" w:cs="仿宋"/>
          <w:sz w:val="24"/>
          <w:szCs w:val="24"/>
          <w:lang w:eastAsia="zh-CN"/>
        </w:rPr>
        <w:t>方数，总金额大约</w:t>
      </w:r>
      <w:r>
        <w:rPr>
          <w:rFonts w:hint="eastAsia" w:ascii="仿宋" w:hAnsi="仿宋" w:eastAsia="仿宋" w:cs="仿宋"/>
          <w:sz w:val="24"/>
          <w:szCs w:val="24"/>
          <w:lang w:val="en-US" w:eastAsia="zh-CN"/>
        </w:rPr>
        <w:t>400</w:t>
      </w:r>
      <w:r>
        <w:rPr>
          <w:rFonts w:hint="eastAsia" w:ascii="仿宋" w:hAnsi="仿宋" w:eastAsia="仿宋" w:cs="仿宋"/>
          <w:sz w:val="24"/>
          <w:szCs w:val="24"/>
          <w:lang w:eastAsia="zh-CN"/>
        </w:rPr>
        <w:t>万元左右。</w:t>
      </w:r>
    </w:p>
    <w:p w14:paraId="7402A8AB">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招投标工作安排如下：</w:t>
      </w:r>
    </w:p>
    <w:p w14:paraId="0592CAAC">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招标文件发放时间及地点</w:t>
      </w:r>
    </w:p>
    <w:p w14:paraId="58DF217D">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2025年</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日，新天力科技股份有限公司对有意向参与本次招标活动的公司提供招标文件（以电子邮件形式发放）</w:t>
      </w:r>
    </w:p>
    <w:p w14:paraId="6E63B86C">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投标书递交截止时间</w:t>
      </w:r>
    </w:p>
    <w:p w14:paraId="400A2480">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2025年</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日，09:</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0前</w:t>
      </w:r>
    </w:p>
    <w:p w14:paraId="7EBFC5A3">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投标书送达地点</w:t>
      </w:r>
    </w:p>
    <w:p w14:paraId="70B99E29">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新天力科技股份有限公司</w:t>
      </w:r>
    </w:p>
    <w:p w14:paraId="391E0555">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评标地点</w:t>
      </w:r>
    </w:p>
    <w:p w14:paraId="76303A69">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新天力科技股份有限公司</w:t>
      </w:r>
    </w:p>
    <w:p w14:paraId="56A9E79D">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left="0" w:leftChars="0" w:firstLine="638" w:firstLineChars="26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(五）联系人</w:t>
      </w:r>
    </w:p>
    <w:p w14:paraId="0E6E2719">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2" w:firstLineChars="200"/>
        <w:textAlignment w:val="auto"/>
        <w:rPr>
          <w:rFonts w:hint="eastAsia" w:ascii="宋体" w:hAnsi="宋体" w:eastAsia="宋体" w:cs="宋体"/>
          <w:sz w:val="24"/>
          <w:szCs w:val="24"/>
          <w:lang w:val="en-US" w:eastAsia="zh-CN"/>
        </w:rPr>
      </w:pPr>
      <w:r>
        <w:rPr>
          <w:rFonts w:hint="eastAsia" w:ascii="仿宋" w:hAnsi="仿宋" w:eastAsia="仿宋" w:cs="仿宋"/>
          <w:b/>
          <w:bCs w:val="0"/>
          <w:kern w:val="0"/>
          <w:sz w:val="24"/>
          <w:szCs w:val="24"/>
          <w:lang w:val="zh-CN" w:eastAsia="zh-CN"/>
        </w:rPr>
        <w:t>标书对接人</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林</w:t>
      </w:r>
      <w:r>
        <w:rPr>
          <w:rFonts w:hint="eastAsia" w:ascii="仿宋" w:hAnsi="仿宋" w:eastAsia="仿宋" w:cs="仿宋"/>
          <w:kern w:val="0"/>
          <w:sz w:val="24"/>
          <w:szCs w:val="24"/>
          <w:lang w:val="zh-CN"/>
        </w:rPr>
        <w:t>女士</w:t>
      </w:r>
      <w:r>
        <w:rPr>
          <w:rFonts w:hint="eastAsia" w:ascii="仿宋" w:hAnsi="仿宋" w:eastAsia="仿宋" w:cs="仿宋"/>
          <w:sz w:val="24"/>
          <w:szCs w:val="24"/>
          <w:lang w:eastAsia="zh-CN"/>
        </w:rPr>
        <w:tab/>
      </w:r>
      <w:r>
        <w:rPr>
          <w:rFonts w:hint="eastAsia" w:ascii="仿宋" w:hAnsi="仿宋" w:eastAsia="仿宋" w:cs="仿宋"/>
          <w:sz w:val="24"/>
          <w:szCs w:val="24"/>
          <w:lang w:eastAsia="zh-CN"/>
        </w:rPr>
        <w:t>联系电话：</w:t>
      </w:r>
      <w:r>
        <w:rPr>
          <w:rFonts w:hint="eastAsia" w:ascii="仿宋" w:hAnsi="仿宋" w:eastAsia="仿宋" w:cs="仿宋"/>
          <w:sz w:val="24"/>
          <w:szCs w:val="24"/>
          <w:lang w:eastAsia="zh-CN"/>
        </w:rPr>
        <w:tab/>
      </w:r>
      <w:r>
        <w:rPr>
          <w:rFonts w:hint="eastAsia" w:ascii="新宋体" w:hAnsi="新宋体" w:eastAsia="新宋体"/>
          <w:sz w:val="24"/>
          <w:szCs w:val="24"/>
          <w:lang w:val="en-US" w:eastAsia="zh-CN"/>
        </w:rPr>
        <w:t>15157283100</w:t>
      </w:r>
    </w:p>
    <w:p w14:paraId="67C3656F">
      <w:pPr>
        <w:rPr>
          <w:rFonts w:ascii="宋体" w:hAnsi="宋体" w:eastAsia="宋体" w:cs="宋体"/>
          <w:sz w:val="24"/>
          <w:szCs w:val="24"/>
        </w:rPr>
      </w:pPr>
      <w:r>
        <w:rPr>
          <w:rFonts w:hint="eastAsia" w:ascii="宋体" w:hAnsi="宋体" w:eastAsia="宋体" w:cs="宋体"/>
          <w:sz w:val="24"/>
          <w:szCs w:val="24"/>
          <w:lang w:val="en-US" w:eastAsia="zh-CN"/>
        </w:rPr>
        <w:t xml:space="preserve">   业务细节沟通确认：成都联系人 曹女士 </w:t>
      </w:r>
      <w:r>
        <w:rPr>
          <w:rFonts w:ascii="宋体" w:hAnsi="宋体" w:eastAsia="宋体" w:cs="宋体"/>
          <w:sz w:val="24"/>
          <w:szCs w:val="24"/>
        </w:rPr>
        <w:t>13688003278</w:t>
      </w:r>
    </w:p>
    <w:p w14:paraId="4A66DF6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CF67FA5">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 本次招标标书购买金及投标保证金均需通过公对公账户打款，不接受私人汇款。</w:t>
      </w:r>
    </w:p>
    <w:p w14:paraId="1303A47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firstLineChars="50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收款人：新天力科技股份有限公司</w:t>
      </w:r>
    </w:p>
    <w:p w14:paraId="46AE08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200" w:firstLineChars="50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开户行：宁波银行台州分行</w:t>
      </w:r>
    </w:p>
    <w:p w14:paraId="1A7C9C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firstLineChars="50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 xml:space="preserve">账户：88010122000035473 </w:t>
      </w:r>
    </w:p>
    <w:p w14:paraId="01A96E1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firstLineChars="500"/>
        <w:rPr>
          <w:rFonts w:hint="eastAsia" w:ascii="仿宋" w:hAnsi="仿宋" w:eastAsia="仿宋" w:cs="仿宋"/>
          <w:bCs/>
          <w:kern w:val="2"/>
          <w:sz w:val="24"/>
          <w:szCs w:val="24"/>
          <w:lang w:val="en-US" w:eastAsia="zh-CN" w:bidi="ar-SA"/>
        </w:rPr>
      </w:pPr>
    </w:p>
    <w:p w14:paraId="3764D2C2">
      <w:pPr>
        <w:pStyle w:val="10"/>
        <w:keepNext w:val="0"/>
        <w:keepLines w:val="0"/>
        <w:pageBreakBefore w:val="0"/>
        <w:widowControl w:val="0"/>
        <w:kinsoku/>
        <w:wordWrap/>
        <w:overflowPunct/>
        <w:topLinePunct w:val="0"/>
        <w:autoSpaceDE/>
        <w:autoSpaceDN/>
        <w:bidi w:val="0"/>
        <w:adjustRightInd/>
        <w:snapToGrid/>
        <w:spacing w:line="120" w:lineRule="atLeast"/>
        <w:ind w:left="0" w:leftChars="0" w:firstLine="480"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Cs/>
          <w:kern w:val="2"/>
          <w:sz w:val="24"/>
          <w:szCs w:val="24"/>
          <w:lang w:val="en-US" w:eastAsia="zh-CN" w:bidi="ar-SA"/>
        </w:rPr>
        <w:t>（七）</w:t>
      </w:r>
      <w:r>
        <w:rPr>
          <w:rFonts w:hint="eastAsia" w:ascii="仿宋" w:hAnsi="仿宋" w:eastAsia="仿宋" w:cs="仿宋"/>
          <w:kern w:val="0"/>
          <w:sz w:val="24"/>
          <w:szCs w:val="24"/>
          <w:lang w:val="en-US" w:eastAsia="zh-CN"/>
        </w:rPr>
        <w:t>招标监督电话：胡先生</w:t>
      </w:r>
      <w:r>
        <w:rPr>
          <w:rFonts w:ascii="宋体" w:hAnsi="宋体" w:eastAsia="宋体" w:cs="宋体"/>
          <w:sz w:val="24"/>
          <w:szCs w:val="24"/>
        </w:rPr>
        <w:t>18895371213</w:t>
      </w:r>
    </w:p>
    <w:p w14:paraId="0B47470F">
      <w:pPr>
        <w:pStyle w:val="10"/>
        <w:ind w:left="0" w:leftChars="0" w:firstLine="0" w:firstLineChars="0"/>
        <w:rPr>
          <w:rFonts w:hint="default" w:ascii="仿宋" w:hAnsi="仿宋" w:eastAsia="仿宋" w:cs="仿宋"/>
          <w:bCs/>
          <w:kern w:val="2"/>
          <w:sz w:val="24"/>
          <w:szCs w:val="24"/>
          <w:lang w:val="en-US" w:eastAsia="zh-CN" w:bidi="ar-SA"/>
        </w:rPr>
      </w:pPr>
    </w:p>
    <w:p w14:paraId="63B3428E">
      <w:pPr>
        <w:pStyle w:val="10"/>
        <w:ind w:left="720" w:firstLine="480"/>
        <w:rPr>
          <w:rFonts w:hint="eastAsia" w:ascii="仿宋" w:hAnsi="仿宋" w:eastAsia="仿宋" w:cs="仿宋"/>
          <w:kern w:val="0"/>
          <w:sz w:val="24"/>
          <w:szCs w:val="24"/>
          <w:lang w:val="en-US" w:eastAsia="zh-CN"/>
        </w:rPr>
      </w:pPr>
    </w:p>
    <w:p w14:paraId="6DE9A4D4">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bookmarkStart w:id="4" w:name="_Toc256000002"/>
      <w:bookmarkStart w:id="5" w:name="_Toc318810951"/>
      <w:bookmarkStart w:id="6" w:name="_Toc19849"/>
      <w:r>
        <w:rPr>
          <w:rFonts w:hint="eastAsia" w:asciiTheme="minorEastAsia" w:hAnsiTheme="minorEastAsia" w:eastAsiaTheme="minorEastAsia" w:cstheme="minorEastAsia"/>
          <w:b/>
          <w:bCs/>
          <w:color w:val="000000"/>
          <w:kern w:val="0"/>
          <w:sz w:val="28"/>
          <w:szCs w:val="28"/>
          <w:lang w:val="en-US" w:eastAsia="zh-CN" w:bidi="ar"/>
        </w:rPr>
        <w:t>1.2有关事项</w:t>
      </w:r>
      <w:bookmarkEnd w:id="4"/>
      <w:bookmarkEnd w:id="5"/>
      <w:bookmarkEnd w:id="6"/>
    </w:p>
    <w:p w14:paraId="43AC3DF6">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rPr>
        <w:t>投标申请人应认真审阅招标文件中所有的内容，如果投标申请人编制的投标文件不符合招标文件的要求，其投标文件视为废标。</w:t>
      </w:r>
    </w:p>
    <w:p w14:paraId="02E78832">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不论投标结果如何，投标申请人的投标文件均不予退回。</w:t>
      </w:r>
    </w:p>
    <w:p w14:paraId="7FD01816">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投标申请人少于三个时，招标人将重新组织投标。</w:t>
      </w:r>
    </w:p>
    <w:p w14:paraId="6516F656">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rPr>
        <w:t>如投标申请人在政府部门或其他招标单位通报有串标、转包、行贿等不良记录的，不得参与本次投标。</w:t>
      </w:r>
    </w:p>
    <w:p w14:paraId="7D095FF3">
      <w:pPr>
        <w:jc w:val="left"/>
        <w:rPr>
          <w:rFonts w:hint="eastAsia" w:ascii="仿宋" w:hAnsi="仿宋" w:eastAsia="仿宋" w:cs="仿宋"/>
          <w:b w:val="0"/>
          <w:i w:val="0"/>
          <w:color w:val="000000"/>
          <w:position w:val="2"/>
          <w:sz w:val="24"/>
          <w:szCs w:val="24"/>
          <w:u w:val="none"/>
          <w:lang w:val="en-US" w:eastAsia="zh-CN"/>
        </w:rPr>
      </w:pPr>
    </w:p>
    <w:p w14:paraId="6193E0B3">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bookmarkStart w:id="7" w:name="_Toc16172"/>
      <w:r>
        <w:rPr>
          <w:rFonts w:hint="eastAsia" w:asciiTheme="minorEastAsia" w:hAnsiTheme="minorEastAsia" w:eastAsiaTheme="minorEastAsia" w:cstheme="minorEastAsia"/>
          <w:b/>
          <w:bCs/>
          <w:color w:val="000000"/>
          <w:kern w:val="0"/>
          <w:sz w:val="28"/>
          <w:szCs w:val="28"/>
          <w:lang w:val="en-US" w:eastAsia="zh-CN" w:bidi="ar"/>
        </w:rPr>
        <w:t>1.3招标方式特别说明</w:t>
      </w:r>
      <w:bookmarkEnd w:id="7"/>
      <w:r>
        <w:rPr>
          <w:rFonts w:hint="eastAsia" w:asciiTheme="minorEastAsia" w:hAnsiTheme="minorEastAsia" w:eastAsiaTheme="minorEastAsia" w:cstheme="minorEastAsia"/>
          <w:b/>
          <w:bCs/>
          <w:color w:val="000000"/>
          <w:kern w:val="0"/>
          <w:sz w:val="28"/>
          <w:szCs w:val="28"/>
          <w:lang w:val="en-US" w:eastAsia="zh-CN" w:bidi="ar"/>
        </w:rPr>
        <w:t xml:space="preserve"> </w:t>
      </w:r>
    </w:p>
    <w:p w14:paraId="039D65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highlight w:val="none"/>
          <w:u w:val="none"/>
          <w:lang w:eastAsia="zh-CN"/>
        </w:rPr>
      </w:pPr>
      <w:r>
        <w:rPr>
          <w:rFonts w:hint="eastAsia" w:ascii="仿宋" w:hAnsi="仿宋" w:eastAsia="仿宋" w:cs="仿宋"/>
          <w:b w:val="0"/>
          <w:i w:val="0"/>
          <w:color w:val="000000"/>
          <w:position w:val="2"/>
          <w:sz w:val="24"/>
          <w:szCs w:val="24"/>
          <w:highlight w:val="none"/>
          <w:u w:val="none"/>
          <w:lang w:eastAsia="zh-CN"/>
        </w:rPr>
        <w:t>此次招标采用</w:t>
      </w:r>
      <w:r>
        <w:rPr>
          <w:rFonts w:hint="eastAsia" w:ascii="仿宋" w:hAnsi="仿宋" w:eastAsia="仿宋" w:cs="仿宋"/>
          <w:b w:val="0"/>
          <w:i w:val="0"/>
          <w:color w:val="FF0000"/>
          <w:position w:val="2"/>
          <w:sz w:val="24"/>
          <w:szCs w:val="24"/>
          <w:highlight w:val="none"/>
          <w:u w:val="none"/>
          <w:lang w:eastAsia="zh-CN"/>
        </w:rPr>
        <w:t>一</w:t>
      </w:r>
      <w:r>
        <w:rPr>
          <w:rFonts w:hint="eastAsia" w:ascii="仿宋" w:hAnsi="仿宋" w:eastAsia="仿宋" w:cs="仿宋"/>
          <w:b w:val="0"/>
          <w:i w:val="0"/>
          <w:color w:val="000000"/>
          <w:position w:val="2"/>
          <w:sz w:val="24"/>
          <w:szCs w:val="24"/>
          <w:highlight w:val="none"/>
          <w:u w:val="none"/>
          <w:lang w:eastAsia="zh-CN"/>
        </w:rPr>
        <w:t>次性投标。应标单位在我司规定竞标时间内，对我司的招标物料进行一次性投标，</w:t>
      </w:r>
      <w:r>
        <w:rPr>
          <w:rFonts w:hint="eastAsia" w:ascii="仿宋" w:hAnsi="仿宋" w:eastAsia="仿宋" w:cs="仿宋"/>
          <w:b w:val="0"/>
          <w:bCs/>
          <w:i w:val="0"/>
          <w:color w:val="000000"/>
          <w:position w:val="2"/>
          <w:sz w:val="24"/>
          <w:szCs w:val="24"/>
          <w:highlight w:val="none"/>
          <w:u w:val="none"/>
          <w:lang w:val="en-US" w:eastAsia="zh-CN"/>
        </w:rPr>
        <w:t>开标入围再行</w:t>
      </w:r>
      <w:r>
        <w:rPr>
          <w:rFonts w:hint="eastAsia" w:ascii="仿宋" w:hAnsi="仿宋" w:eastAsia="仿宋" w:cs="仿宋"/>
          <w:b w:val="0"/>
          <w:i w:val="0"/>
          <w:color w:val="000000"/>
          <w:position w:val="2"/>
          <w:sz w:val="24"/>
          <w:szCs w:val="24"/>
          <w:highlight w:val="none"/>
          <w:u w:val="none"/>
          <w:lang w:eastAsia="zh-CN"/>
        </w:rPr>
        <w:t>议标，以第一次投标价格和我司质量技术标准要求为定标标准，一旦投标则不可毁标、不可弃标、不可改标，逾期未投标者视作弃权，当次不可再次投标，开标</w:t>
      </w:r>
      <w:r>
        <w:rPr>
          <w:rFonts w:hint="eastAsia" w:ascii="仿宋" w:hAnsi="仿宋" w:eastAsia="仿宋" w:cs="仿宋"/>
          <w:b w:val="0"/>
          <w:i w:val="0"/>
          <w:color w:val="000000"/>
          <w:position w:val="2"/>
          <w:sz w:val="24"/>
          <w:szCs w:val="24"/>
          <w:highlight w:val="none"/>
          <w:u w:val="none"/>
          <w:lang w:val="en-US" w:eastAsia="zh-CN"/>
        </w:rPr>
        <w:t>议标</w:t>
      </w:r>
      <w:r>
        <w:rPr>
          <w:rFonts w:hint="eastAsia" w:ascii="仿宋" w:hAnsi="仿宋" w:eastAsia="仿宋" w:cs="仿宋"/>
          <w:b w:val="0"/>
          <w:i w:val="0"/>
          <w:color w:val="000000"/>
          <w:position w:val="2"/>
          <w:sz w:val="24"/>
          <w:szCs w:val="24"/>
          <w:highlight w:val="none"/>
          <w:u w:val="none"/>
          <w:lang w:eastAsia="zh-CN"/>
        </w:rPr>
        <w:t xml:space="preserve">后即确定中标单位。 </w:t>
      </w:r>
    </w:p>
    <w:p w14:paraId="02D8DD5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投标保证金特别说明 </w:t>
      </w:r>
    </w:p>
    <w:p w14:paraId="57E0BAF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（一）投标单位在投标前必须缴纳投标保证金（金额暂定人民币贰拾万元），并在投标文件中附上投标保证金的交款凭证扫描件。如无投标保证金的交款凭证扫描件，视为废标。 </w:t>
      </w:r>
    </w:p>
    <w:p w14:paraId="6E9B05E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（二）投标单位在本次招标前若在我公司有应付款存在，如果投标单位同意将其中贰</w:t>
      </w:r>
      <w:r>
        <w:rPr>
          <w:rFonts w:hint="eastAsia" w:ascii="仿宋" w:hAnsi="仿宋" w:eastAsia="仿宋" w:cs="仿宋"/>
          <w:b w:val="0"/>
          <w:i w:val="0"/>
          <w:color w:val="000000"/>
          <w:position w:val="2"/>
          <w:sz w:val="24"/>
          <w:szCs w:val="24"/>
          <w:u w:val="none"/>
          <w:lang w:val="en-US" w:eastAsia="zh-CN"/>
        </w:rPr>
        <w:t>拾万</w:t>
      </w:r>
      <w:r>
        <w:rPr>
          <w:rFonts w:hint="eastAsia" w:ascii="仿宋" w:hAnsi="仿宋" w:eastAsia="仿宋" w:cs="仿宋"/>
          <w:b w:val="0"/>
          <w:i w:val="0"/>
          <w:color w:val="000000"/>
          <w:position w:val="2"/>
          <w:sz w:val="24"/>
          <w:szCs w:val="24"/>
          <w:u w:val="none"/>
          <w:lang w:eastAsia="zh-CN"/>
        </w:rPr>
        <w:t>元作为本次招标的投标保证金，请在投标文件中提供投标保证金说明函（盖单位公章，扫描件），表明愿意将贰</w:t>
      </w:r>
      <w:r>
        <w:rPr>
          <w:rFonts w:hint="eastAsia" w:ascii="仿宋" w:hAnsi="仿宋" w:eastAsia="仿宋" w:cs="仿宋"/>
          <w:b w:val="0"/>
          <w:i w:val="0"/>
          <w:color w:val="000000"/>
          <w:position w:val="2"/>
          <w:sz w:val="24"/>
          <w:szCs w:val="24"/>
          <w:u w:val="none"/>
          <w:lang w:val="en-US" w:eastAsia="zh-CN"/>
        </w:rPr>
        <w:t>拾万</w:t>
      </w:r>
      <w:r>
        <w:rPr>
          <w:rFonts w:hint="eastAsia" w:ascii="仿宋" w:hAnsi="仿宋" w:eastAsia="仿宋" w:cs="仿宋"/>
          <w:b w:val="0"/>
          <w:i w:val="0"/>
          <w:color w:val="000000"/>
          <w:position w:val="2"/>
          <w:sz w:val="24"/>
          <w:szCs w:val="24"/>
          <w:u w:val="none"/>
          <w:lang w:eastAsia="zh-CN"/>
        </w:rPr>
        <w:t xml:space="preserve">元应付款作为本次招标的投标保证金。 </w:t>
      </w:r>
    </w:p>
    <w:p w14:paraId="7CE466B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（三）关于返还及日期： </w:t>
      </w:r>
    </w:p>
    <w:p w14:paraId="0373AAA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    请将投标保证金交款凭证复印件作为投标文件之一。未中标单位的投标保证金在公布招投标结果之日起10个工作日内（节假日顺延）无息退还。 </w:t>
      </w:r>
    </w:p>
    <w:p w14:paraId="11291A1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（四）下列情况不退还保证金： </w:t>
      </w:r>
    </w:p>
    <w:p w14:paraId="6B296AA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1、投标单位已递交投标文件，并在投标截止日期之后，投标文件有效期满之前，撤回投标文件或不承认相关投标文件的有效性； </w:t>
      </w:r>
    </w:p>
    <w:p w14:paraId="0F7987B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2、</w:t>
      </w:r>
      <w:r>
        <w:rPr>
          <w:rFonts w:hint="eastAsia" w:ascii="仿宋" w:hAnsi="仿宋" w:eastAsia="仿宋" w:cs="仿宋"/>
          <w:b w:val="0"/>
          <w:i w:val="0"/>
          <w:color w:val="000000"/>
          <w:position w:val="2"/>
          <w:sz w:val="24"/>
          <w:szCs w:val="24"/>
          <w:u w:val="none"/>
          <w:lang w:eastAsia="zh-CN"/>
        </w:rPr>
        <w:t xml:space="preserve">在接到中标通知后，中标单位放弃当次中标的； </w:t>
      </w:r>
    </w:p>
    <w:p w14:paraId="7595433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3、</w:t>
      </w:r>
      <w:r>
        <w:rPr>
          <w:rFonts w:hint="eastAsia" w:ascii="仿宋" w:hAnsi="仿宋" w:eastAsia="仿宋" w:cs="仿宋"/>
          <w:b w:val="0"/>
          <w:i w:val="0"/>
          <w:color w:val="000000"/>
          <w:position w:val="2"/>
          <w:sz w:val="24"/>
          <w:szCs w:val="24"/>
          <w:u w:val="none"/>
          <w:lang w:eastAsia="zh-CN"/>
        </w:rPr>
        <w:t xml:space="preserve">由于中标单位原因没有在规定时限内签订合同的； </w:t>
      </w:r>
    </w:p>
    <w:p w14:paraId="5C83312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val="en-US" w:eastAsia="zh-CN"/>
        </w:rPr>
      </w:pPr>
      <w:r>
        <w:rPr>
          <w:rFonts w:hint="eastAsia" w:ascii="仿宋" w:hAnsi="仿宋" w:eastAsia="仿宋" w:cs="仿宋"/>
          <w:b w:val="0"/>
          <w:i w:val="0"/>
          <w:color w:val="000000"/>
          <w:position w:val="2"/>
          <w:sz w:val="24"/>
          <w:szCs w:val="24"/>
          <w:u w:val="none"/>
          <w:lang w:val="en-US" w:eastAsia="zh-CN"/>
        </w:rPr>
        <w:t>4、有围标、串标等违规行为的；</w:t>
      </w:r>
    </w:p>
    <w:p w14:paraId="04236F3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b/>
          <w:bCs/>
          <w:i w:val="0"/>
          <w:color w:val="000000"/>
          <w:position w:val="2"/>
          <w:sz w:val="24"/>
          <w:szCs w:val="24"/>
          <w:u w:val="none"/>
          <w:lang w:val="en-US" w:eastAsia="zh-CN"/>
        </w:rPr>
      </w:pPr>
      <w:r>
        <w:rPr>
          <w:rFonts w:hint="eastAsia" w:ascii="仿宋" w:hAnsi="仿宋" w:eastAsia="仿宋" w:cs="仿宋"/>
          <w:b w:val="0"/>
          <w:i w:val="0"/>
          <w:color w:val="000000"/>
          <w:position w:val="2"/>
          <w:sz w:val="24"/>
          <w:szCs w:val="24"/>
          <w:u w:val="none"/>
          <w:lang w:val="en-US" w:eastAsia="zh-CN"/>
        </w:rPr>
        <w:t>5、</w:t>
      </w:r>
      <w:r>
        <w:rPr>
          <w:rFonts w:hint="eastAsia" w:ascii="仿宋" w:hAnsi="仿宋" w:eastAsia="仿宋" w:cs="仿宋"/>
          <w:b/>
          <w:bCs/>
          <w:i w:val="0"/>
          <w:color w:val="000000"/>
          <w:position w:val="2"/>
          <w:sz w:val="24"/>
          <w:szCs w:val="24"/>
          <w:u w:val="none"/>
          <w:lang w:val="en-US" w:eastAsia="zh-CN"/>
        </w:rPr>
        <w:t>中标确认通知后，中标单位放弃或拒绝接受标价执行时，保证金不退还；</w:t>
      </w:r>
    </w:p>
    <w:p w14:paraId="29D9A6D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default" w:ascii="仿宋" w:hAnsi="仿宋" w:eastAsia="仿宋" w:cs="仿宋"/>
          <w:b/>
          <w:bCs/>
          <w:i w:val="0"/>
          <w:color w:val="000000"/>
          <w:position w:val="2"/>
          <w:sz w:val="24"/>
          <w:szCs w:val="24"/>
          <w:u w:val="none"/>
          <w:lang w:val="en-US" w:eastAsia="zh-CN"/>
        </w:rPr>
      </w:pPr>
      <w:r>
        <w:rPr>
          <w:rFonts w:hint="eastAsia" w:ascii="仿宋" w:hAnsi="仿宋" w:eastAsia="仿宋" w:cs="仿宋"/>
          <w:b/>
          <w:bCs/>
          <w:i w:val="0"/>
          <w:color w:val="000000"/>
          <w:position w:val="2"/>
          <w:sz w:val="24"/>
          <w:szCs w:val="24"/>
          <w:u w:val="none"/>
          <w:lang w:val="en-US" w:eastAsia="zh-CN"/>
        </w:rPr>
        <w:t>6、已中标单位，签订合同后投标保证金转为履约保证金，履约保证金在双方合作结束后的6个月内无息</w:t>
      </w:r>
      <w:r>
        <w:rPr>
          <w:rFonts w:hint="eastAsia" w:ascii="仿宋" w:hAnsi="仿宋" w:eastAsia="仿宋" w:cs="仿宋"/>
          <w:b/>
          <w:bCs/>
          <w:i w:val="0"/>
          <w:color w:val="000000"/>
          <w:position w:val="2"/>
          <w:sz w:val="24"/>
          <w:szCs w:val="24"/>
          <w:u w:val="none"/>
          <w:lang w:eastAsia="zh-CN"/>
        </w:rPr>
        <w:t>退</w:t>
      </w:r>
      <w:r>
        <w:rPr>
          <w:rFonts w:hint="eastAsia" w:ascii="仿宋" w:hAnsi="仿宋" w:eastAsia="仿宋" w:cs="仿宋"/>
          <w:b/>
          <w:bCs/>
          <w:i w:val="0"/>
          <w:color w:val="000000"/>
          <w:position w:val="2"/>
          <w:sz w:val="24"/>
          <w:szCs w:val="24"/>
          <w:u w:val="none"/>
          <w:lang w:val="en-US" w:eastAsia="zh-CN"/>
        </w:rPr>
        <w:t>还；</w:t>
      </w:r>
    </w:p>
    <w:p w14:paraId="3969FE8D">
      <w:pPr>
        <w:jc w:val="left"/>
        <w:rPr>
          <w:rFonts w:hint="eastAsia" w:ascii="仿宋" w:hAnsi="仿宋" w:eastAsia="仿宋" w:cs="仿宋"/>
          <w:b w:val="0"/>
          <w:i w:val="0"/>
          <w:color w:val="000000"/>
          <w:position w:val="2"/>
          <w:sz w:val="24"/>
          <w:szCs w:val="24"/>
          <w:u w:val="none"/>
          <w:lang w:eastAsia="zh-CN"/>
        </w:rPr>
      </w:pPr>
    </w:p>
    <w:p w14:paraId="55F2DEE6">
      <w:pPr>
        <w:jc w:val="left"/>
        <w:rPr>
          <w:rFonts w:hint="eastAsia" w:ascii="仿宋" w:hAnsi="仿宋" w:eastAsia="仿宋" w:cs="仿宋"/>
          <w:b w:val="0"/>
          <w:i w:val="0"/>
          <w:color w:val="000000"/>
          <w:position w:val="2"/>
          <w:sz w:val="24"/>
          <w:szCs w:val="24"/>
          <w:u w:val="none"/>
          <w:lang w:eastAsia="zh-CN"/>
        </w:rPr>
      </w:pPr>
    </w:p>
    <w:p w14:paraId="63C48297">
      <w:pPr>
        <w:jc w:val="left"/>
        <w:rPr>
          <w:rFonts w:hint="eastAsia" w:ascii="仿宋" w:hAnsi="仿宋" w:eastAsia="仿宋" w:cs="仿宋"/>
          <w:b w:val="0"/>
          <w:i w:val="0"/>
          <w:color w:val="000000"/>
          <w:position w:val="2"/>
          <w:sz w:val="24"/>
          <w:szCs w:val="24"/>
          <w:u w:val="none"/>
          <w:lang w:eastAsia="zh-CN"/>
        </w:rPr>
      </w:pPr>
    </w:p>
    <w:p w14:paraId="5D95AF16">
      <w:pPr>
        <w:jc w:val="left"/>
        <w:rPr>
          <w:rFonts w:hint="eastAsia" w:ascii="仿宋" w:hAnsi="仿宋" w:eastAsia="仿宋" w:cs="仿宋"/>
          <w:b w:val="0"/>
          <w:i w:val="0"/>
          <w:color w:val="000000"/>
          <w:position w:val="2"/>
          <w:sz w:val="24"/>
          <w:szCs w:val="24"/>
          <w:u w:val="none"/>
          <w:lang w:eastAsia="zh-CN"/>
        </w:rPr>
      </w:pPr>
    </w:p>
    <w:p w14:paraId="55B8F212">
      <w:pPr>
        <w:jc w:val="left"/>
        <w:rPr>
          <w:rFonts w:hint="eastAsia" w:ascii="仿宋" w:hAnsi="仿宋" w:eastAsia="仿宋" w:cs="仿宋"/>
          <w:b w:val="0"/>
          <w:i w:val="0"/>
          <w:color w:val="000000"/>
          <w:position w:val="2"/>
          <w:sz w:val="24"/>
          <w:szCs w:val="24"/>
          <w:u w:val="none"/>
          <w:lang w:eastAsia="zh-CN"/>
        </w:rPr>
      </w:pPr>
    </w:p>
    <w:p w14:paraId="4D86A812">
      <w:pPr>
        <w:jc w:val="left"/>
        <w:rPr>
          <w:rFonts w:hint="eastAsia" w:ascii="仿宋" w:hAnsi="仿宋" w:eastAsia="仿宋" w:cs="仿宋"/>
          <w:b w:val="0"/>
          <w:i w:val="0"/>
          <w:color w:val="000000"/>
          <w:position w:val="2"/>
          <w:sz w:val="24"/>
          <w:szCs w:val="24"/>
          <w:u w:val="none"/>
          <w:lang w:eastAsia="zh-CN"/>
        </w:rPr>
      </w:pPr>
    </w:p>
    <w:p w14:paraId="55659FF1">
      <w:pPr>
        <w:ind w:firstLine="3132" w:firstLineChars="1300"/>
        <w:jc w:val="left"/>
        <w:rPr>
          <w:rFonts w:hint="eastAsia" w:ascii="仿宋" w:hAnsi="仿宋" w:eastAsia="仿宋" w:cs="仿宋"/>
          <w:b/>
          <w:i w:val="0"/>
          <w:color w:val="000000"/>
          <w:position w:val="2"/>
          <w:sz w:val="24"/>
          <w:szCs w:val="24"/>
          <w:u w:val="none"/>
          <w:lang w:eastAsia="zh-CN"/>
        </w:rPr>
      </w:pPr>
    </w:p>
    <w:p w14:paraId="4B4DF1A9">
      <w:pPr>
        <w:ind w:firstLine="3132" w:firstLineChars="1300"/>
        <w:jc w:val="left"/>
        <w:rPr>
          <w:rFonts w:hint="eastAsia" w:ascii="仿宋" w:hAnsi="仿宋" w:eastAsia="仿宋" w:cs="仿宋"/>
          <w:b/>
          <w:i w:val="0"/>
          <w:color w:val="000000"/>
          <w:position w:val="2"/>
          <w:sz w:val="24"/>
          <w:szCs w:val="24"/>
          <w:u w:val="none"/>
          <w:lang w:eastAsia="zh-CN"/>
        </w:rPr>
      </w:pPr>
    </w:p>
    <w:p w14:paraId="6EDC66B6">
      <w:pPr>
        <w:ind w:firstLine="3132" w:firstLineChars="1300"/>
        <w:jc w:val="left"/>
        <w:rPr>
          <w:rFonts w:hint="eastAsia" w:ascii="仿宋" w:hAnsi="仿宋" w:eastAsia="仿宋" w:cs="仿宋"/>
          <w:b/>
          <w:i w:val="0"/>
          <w:color w:val="000000"/>
          <w:position w:val="2"/>
          <w:sz w:val="24"/>
          <w:szCs w:val="24"/>
          <w:u w:val="none"/>
          <w:lang w:eastAsia="zh-CN"/>
        </w:rPr>
      </w:pPr>
    </w:p>
    <w:p w14:paraId="78858BCA">
      <w:pPr>
        <w:ind w:firstLine="3132" w:firstLineChars="1300"/>
        <w:jc w:val="left"/>
        <w:rPr>
          <w:rFonts w:hint="eastAsia" w:ascii="仿宋" w:hAnsi="仿宋" w:eastAsia="仿宋" w:cs="仿宋"/>
          <w:b/>
          <w:i w:val="0"/>
          <w:color w:val="000000"/>
          <w:position w:val="2"/>
          <w:sz w:val="24"/>
          <w:szCs w:val="24"/>
          <w:u w:val="none"/>
          <w:lang w:eastAsia="zh-CN"/>
        </w:rPr>
      </w:pPr>
    </w:p>
    <w:p w14:paraId="101C5F0E">
      <w:pPr>
        <w:ind w:firstLine="3132" w:firstLineChars="1300"/>
        <w:jc w:val="left"/>
        <w:rPr>
          <w:rFonts w:hint="eastAsia" w:ascii="仿宋" w:hAnsi="仿宋" w:eastAsia="仿宋" w:cs="仿宋"/>
          <w:b/>
          <w:i w:val="0"/>
          <w:color w:val="000000"/>
          <w:position w:val="2"/>
          <w:sz w:val="24"/>
          <w:szCs w:val="24"/>
          <w:u w:val="none"/>
          <w:lang w:eastAsia="zh-CN"/>
        </w:rPr>
      </w:pPr>
    </w:p>
    <w:p w14:paraId="3E9FC451">
      <w:pPr>
        <w:ind w:firstLine="3132" w:firstLineChars="1300"/>
        <w:jc w:val="left"/>
        <w:rPr>
          <w:rFonts w:hint="eastAsia" w:ascii="仿宋" w:hAnsi="仿宋" w:eastAsia="仿宋" w:cs="仿宋"/>
          <w:b/>
          <w:i w:val="0"/>
          <w:color w:val="000000"/>
          <w:position w:val="2"/>
          <w:sz w:val="24"/>
          <w:szCs w:val="24"/>
          <w:u w:val="none"/>
          <w:lang w:eastAsia="zh-CN"/>
        </w:rPr>
      </w:pPr>
    </w:p>
    <w:p w14:paraId="0879F08E">
      <w:pPr>
        <w:jc w:val="left"/>
        <w:rPr>
          <w:rFonts w:hint="eastAsia" w:ascii="仿宋" w:hAnsi="仿宋" w:eastAsia="仿宋" w:cs="仿宋"/>
          <w:b/>
          <w:i w:val="0"/>
          <w:color w:val="000000"/>
          <w:position w:val="2"/>
          <w:sz w:val="24"/>
          <w:szCs w:val="24"/>
          <w:u w:val="none"/>
          <w:lang w:eastAsia="zh-CN"/>
        </w:rPr>
      </w:pPr>
    </w:p>
    <w:p w14:paraId="218A80FA">
      <w:pPr>
        <w:pStyle w:val="4"/>
        <w:bidi w:val="0"/>
        <w:outlineLvl w:val="0"/>
        <w:rPr>
          <w:rFonts w:hint="eastAsia" w:asciiTheme="majorEastAsia" w:hAnsiTheme="majorEastAsia" w:eastAsiaTheme="majorEastAsia" w:cstheme="majorEastAsia"/>
          <w:sz w:val="28"/>
          <w:szCs w:val="28"/>
          <w:lang w:eastAsia="zh-CN"/>
        </w:rPr>
      </w:pPr>
      <w:bookmarkStart w:id="8" w:name="_Toc14512"/>
      <w:r>
        <w:rPr>
          <w:rFonts w:hint="eastAsia" w:asciiTheme="majorEastAsia" w:hAnsiTheme="majorEastAsia" w:eastAsiaTheme="majorEastAsia" w:cstheme="majorEastAsia"/>
          <w:sz w:val="28"/>
          <w:szCs w:val="28"/>
          <w:lang w:eastAsia="zh-CN"/>
        </w:rPr>
        <w:t>第二章：招标文件</w:t>
      </w:r>
      <w:bookmarkEnd w:id="8"/>
    </w:p>
    <w:p w14:paraId="37DDF79A">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bookmarkStart w:id="9" w:name="_Toc4360"/>
      <w:r>
        <w:rPr>
          <w:rFonts w:hint="eastAsia" w:asciiTheme="minorEastAsia" w:hAnsiTheme="minorEastAsia" w:eastAsiaTheme="minorEastAsia" w:cstheme="minorEastAsia"/>
          <w:b/>
          <w:bCs/>
          <w:color w:val="000000"/>
          <w:kern w:val="0"/>
          <w:sz w:val="28"/>
          <w:szCs w:val="28"/>
          <w:lang w:val="en-US" w:eastAsia="zh-CN" w:bidi="ar"/>
        </w:rPr>
        <w:t>2.1 招标文件</w:t>
      </w:r>
      <w:bookmarkEnd w:id="9"/>
    </w:p>
    <w:p w14:paraId="3ABFAC4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b w:val="0"/>
          <w:i w:val="0"/>
          <w:color w:val="000000"/>
          <w:position w:val="2"/>
          <w:sz w:val="24"/>
          <w:szCs w:val="24"/>
          <w:highlight w:val="none"/>
          <w:u w:val="none"/>
          <w:lang w:eastAsia="zh-CN"/>
        </w:rPr>
      </w:pPr>
      <w:r>
        <w:rPr>
          <w:rFonts w:hint="eastAsia" w:ascii="仿宋" w:hAnsi="仿宋" w:eastAsia="仿宋" w:cs="仿宋"/>
          <w:b w:val="0"/>
          <w:i w:val="0"/>
          <w:color w:val="000000"/>
          <w:position w:val="2"/>
          <w:sz w:val="24"/>
          <w:szCs w:val="24"/>
          <w:u w:val="none"/>
          <w:lang w:val="en-US" w:eastAsia="zh-CN"/>
        </w:rPr>
        <w:t>（一）</w:t>
      </w:r>
      <w:r>
        <w:rPr>
          <w:rFonts w:hint="eastAsia" w:ascii="仿宋" w:hAnsi="仿宋" w:eastAsia="仿宋" w:cs="仿宋"/>
          <w:b w:val="0"/>
          <w:i w:val="0"/>
          <w:color w:val="000000"/>
          <w:position w:val="2"/>
          <w:sz w:val="24"/>
          <w:szCs w:val="24"/>
          <w:u w:val="none"/>
          <w:lang w:eastAsia="zh-CN"/>
        </w:rPr>
        <w:t>项目名称：2025</w:t>
      </w:r>
      <w:r>
        <w:rPr>
          <w:rFonts w:hint="eastAsia" w:ascii="仿宋" w:hAnsi="仿宋" w:eastAsia="仿宋" w:cs="仿宋"/>
          <w:b w:val="0"/>
          <w:i w:val="0"/>
          <w:color w:val="000000"/>
          <w:position w:val="2"/>
          <w:sz w:val="24"/>
          <w:szCs w:val="24"/>
          <w:u w:val="none"/>
          <w:lang w:val="en-US" w:eastAsia="zh-CN"/>
        </w:rPr>
        <w:t>年7月-2026年7月物流运输</w:t>
      </w:r>
      <w:r>
        <w:rPr>
          <w:rFonts w:hint="eastAsia" w:ascii="仿宋" w:hAnsi="仿宋" w:eastAsia="仿宋" w:cs="仿宋"/>
          <w:b w:val="0"/>
          <w:i w:val="0"/>
          <w:color w:val="000000"/>
          <w:position w:val="2"/>
          <w:sz w:val="24"/>
          <w:szCs w:val="24"/>
          <w:u w:val="none"/>
          <w:lang w:eastAsia="zh-CN"/>
        </w:rPr>
        <w:t>项目</w:t>
      </w:r>
    </w:p>
    <w:p w14:paraId="1F58947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FF0000"/>
          <w:position w:val="2"/>
          <w:sz w:val="24"/>
          <w:szCs w:val="24"/>
          <w:highlight w:val="none"/>
          <w:u w:val="none"/>
          <w:lang w:eastAsia="zh-CN"/>
        </w:rPr>
      </w:pPr>
      <w:r>
        <w:rPr>
          <w:rFonts w:hint="eastAsia" w:ascii="仿宋" w:hAnsi="仿宋" w:eastAsia="仿宋" w:cs="仿宋"/>
          <w:b w:val="0"/>
          <w:i w:val="0"/>
          <w:color w:val="000000"/>
          <w:position w:val="2"/>
          <w:sz w:val="24"/>
          <w:szCs w:val="24"/>
          <w:u w:val="none"/>
          <w:lang w:val="en-US" w:eastAsia="zh-CN"/>
        </w:rPr>
        <w:t>（二）</w:t>
      </w:r>
      <w:r>
        <w:rPr>
          <w:rFonts w:hint="eastAsia" w:ascii="仿宋" w:hAnsi="仿宋" w:eastAsia="仿宋" w:cs="仿宋"/>
          <w:b w:val="0"/>
          <w:i w:val="0"/>
          <w:color w:val="000000"/>
          <w:position w:val="2"/>
          <w:sz w:val="24"/>
          <w:szCs w:val="24"/>
          <w:highlight w:val="none"/>
          <w:u w:val="none"/>
          <w:lang w:eastAsia="zh-CN"/>
        </w:rPr>
        <w:t xml:space="preserve">服务产品相关资料： </w:t>
      </w:r>
    </w:p>
    <w:p w14:paraId="1556196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highlight w:val="none"/>
          <w:u w:val="none"/>
          <w:lang w:eastAsia="zh-CN"/>
        </w:rPr>
      </w:pPr>
      <w:r>
        <w:rPr>
          <w:rFonts w:hint="eastAsia" w:ascii="仿宋" w:hAnsi="仿宋" w:eastAsia="仿宋" w:cs="仿宋"/>
          <w:b w:val="0"/>
          <w:i w:val="0"/>
          <w:color w:val="auto"/>
          <w:position w:val="2"/>
          <w:sz w:val="24"/>
          <w:szCs w:val="24"/>
          <w:highlight w:val="none"/>
          <w:u w:val="none"/>
          <w:lang w:eastAsia="zh-CN"/>
        </w:rPr>
        <w:t>此次招标确定为</w:t>
      </w:r>
      <w:r>
        <w:rPr>
          <w:rFonts w:hint="eastAsia" w:ascii="仿宋" w:hAnsi="仿宋" w:eastAsia="仿宋" w:cs="仿宋"/>
          <w:b w:val="0"/>
          <w:i w:val="0"/>
          <w:color w:val="000000"/>
          <w:position w:val="2"/>
          <w:sz w:val="24"/>
          <w:szCs w:val="24"/>
          <w:u w:val="none"/>
          <w:lang w:eastAsia="zh-CN"/>
        </w:rPr>
        <w:t>2025</w:t>
      </w:r>
      <w:r>
        <w:rPr>
          <w:rFonts w:hint="eastAsia" w:ascii="仿宋" w:hAnsi="仿宋" w:eastAsia="仿宋" w:cs="仿宋"/>
          <w:b w:val="0"/>
          <w:i w:val="0"/>
          <w:color w:val="000000"/>
          <w:position w:val="2"/>
          <w:sz w:val="24"/>
          <w:szCs w:val="24"/>
          <w:u w:val="none"/>
          <w:lang w:val="en-US" w:eastAsia="zh-CN"/>
        </w:rPr>
        <w:t>年7月-2026年7月</w:t>
      </w:r>
      <w:r>
        <w:rPr>
          <w:rFonts w:hint="eastAsia" w:ascii="仿宋" w:hAnsi="仿宋" w:eastAsia="仿宋" w:cs="仿宋"/>
          <w:b w:val="0"/>
          <w:i w:val="0"/>
          <w:color w:val="auto"/>
          <w:position w:val="2"/>
          <w:sz w:val="24"/>
          <w:szCs w:val="24"/>
          <w:highlight w:val="none"/>
          <w:u w:val="none"/>
          <w:lang w:eastAsia="zh-CN"/>
        </w:rPr>
        <w:t>物流运输项目</w:t>
      </w:r>
      <w:r>
        <w:rPr>
          <w:rFonts w:hint="eastAsia" w:ascii="仿宋" w:hAnsi="仿宋" w:eastAsia="仿宋" w:cs="仿宋"/>
          <w:b w:val="0"/>
          <w:i w:val="0"/>
          <w:color w:val="FF0000"/>
          <w:position w:val="2"/>
          <w:sz w:val="24"/>
          <w:szCs w:val="24"/>
          <w:highlight w:val="none"/>
          <w:u w:val="none"/>
          <w:lang w:eastAsia="zh-CN"/>
        </w:rPr>
        <w:t xml:space="preserve"> </w:t>
      </w:r>
    </w:p>
    <w:p w14:paraId="6F357A2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（三）</w:t>
      </w:r>
      <w:r>
        <w:rPr>
          <w:rFonts w:hint="eastAsia" w:ascii="仿宋" w:hAnsi="仿宋" w:eastAsia="仿宋" w:cs="仿宋"/>
          <w:b w:val="0"/>
          <w:i w:val="0"/>
          <w:color w:val="000000"/>
          <w:position w:val="2"/>
          <w:sz w:val="24"/>
          <w:szCs w:val="24"/>
          <w:u w:val="none"/>
          <w:lang w:eastAsia="zh-CN"/>
        </w:rPr>
        <w:t xml:space="preserve">招标方式：公开招标。 </w:t>
      </w:r>
    </w:p>
    <w:p w14:paraId="03C51ED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（四）</w:t>
      </w:r>
      <w:r>
        <w:rPr>
          <w:rFonts w:hint="eastAsia" w:ascii="仿宋" w:hAnsi="仿宋" w:eastAsia="仿宋" w:cs="仿宋"/>
          <w:b w:val="0"/>
          <w:i w:val="0"/>
          <w:color w:val="000000"/>
          <w:position w:val="2"/>
          <w:sz w:val="24"/>
          <w:szCs w:val="24"/>
          <w:u w:val="none"/>
          <w:lang w:eastAsia="zh-CN"/>
        </w:rPr>
        <w:t xml:space="preserve">招标比例分配： </w:t>
      </w:r>
    </w:p>
    <w:p w14:paraId="63121AC2">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val="0"/>
          <w:i w:val="0"/>
          <w:color w:val="C00000"/>
          <w:position w:val="2"/>
          <w:sz w:val="24"/>
          <w:szCs w:val="24"/>
          <w:highlight w:val="none"/>
          <w:u w:val="none"/>
          <w:lang w:val="en-US" w:eastAsia="zh-CN"/>
        </w:rPr>
      </w:pPr>
      <w:r>
        <w:rPr>
          <w:rFonts w:hint="eastAsia" w:ascii="仿宋" w:hAnsi="仿宋" w:eastAsia="仿宋" w:cs="仿宋"/>
          <w:b/>
          <w:bCs/>
          <w:i w:val="0"/>
          <w:color w:val="C00000"/>
          <w:position w:val="2"/>
          <w:sz w:val="24"/>
          <w:szCs w:val="24"/>
          <w:highlight w:val="none"/>
          <w:u w:val="none"/>
          <w:lang w:val="en-US" w:eastAsia="zh-CN"/>
        </w:rPr>
        <w:t>成都招标目标：开标入围再二次议标评标确认中标供应商</w:t>
      </w:r>
      <w:r>
        <w:rPr>
          <w:rFonts w:hint="eastAsia" w:ascii="仿宋" w:hAnsi="仿宋" w:eastAsia="仿宋" w:cs="仿宋"/>
          <w:b w:val="0"/>
          <w:i w:val="0"/>
          <w:color w:val="C00000"/>
          <w:position w:val="2"/>
          <w:sz w:val="24"/>
          <w:szCs w:val="24"/>
          <w:highlight w:val="none"/>
          <w:u w:val="none"/>
          <w:lang w:val="en-US" w:eastAsia="zh-CN"/>
        </w:rPr>
        <w:t>。</w:t>
      </w:r>
      <w:r>
        <w:rPr>
          <w:rFonts w:hint="eastAsia" w:ascii="仿宋" w:hAnsi="仿宋" w:eastAsia="仿宋" w:cs="仿宋"/>
          <w:b/>
          <w:bCs/>
          <w:i w:val="0"/>
          <w:color w:val="C00000"/>
          <w:position w:val="2"/>
          <w:sz w:val="24"/>
          <w:szCs w:val="24"/>
          <w:highlight w:val="none"/>
          <w:u w:val="none"/>
          <w:lang w:val="en-US" w:eastAsia="zh-CN"/>
        </w:rPr>
        <w:t>预计招标准入2家，另备选2家，备选供方随中标价执行，初期无实际承运量，如因中标方各原因导致无法承运则由备选供方无条件接力承运，</w:t>
      </w:r>
    </w:p>
    <w:p w14:paraId="440E97ED">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val="0"/>
          <w:i w:val="0"/>
          <w:color w:val="C00000"/>
          <w:position w:val="2"/>
          <w:sz w:val="24"/>
          <w:szCs w:val="24"/>
          <w:highlight w:val="none"/>
          <w:u w:val="none"/>
          <w:lang w:val="en-US" w:eastAsia="zh-CN"/>
        </w:rPr>
      </w:pPr>
      <w:r>
        <w:rPr>
          <w:rFonts w:hint="eastAsia" w:ascii="仿宋" w:hAnsi="仿宋" w:eastAsia="仿宋" w:cs="仿宋"/>
          <w:b/>
          <w:bCs/>
          <w:i w:val="0"/>
          <w:color w:val="C00000"/>
          <w:position w:val="2"/>
          <w:sz w:val="24"/>
          <w:szCs w:val="24"/>
          <w:highlight w:val="none"/>
          <w:u w:val="none"/>
          <w:lang w:val="en-US" w:eastAsia="zh-CN"/>
        </w:rPr>
        <w:t>浙江运输分配比例如下</w:t>
      </w:r>
      <w:r>
        <w:rPr>
          <w:rFonts w:hint="eastAsia" w:ascii="仿宋" w:hAnsi="仿宋" w:eastAsia="仿宋" w:cs="仿宋"/>
          <w:b w:val="0"/>
          <w:i w:val="0"/>
          <w:color w:val="C00000"/>
          <w:position w:val="2"/>
          <w:sz w:val="24"/>
          <w:szCs w:val="24"/>
          <w:highlight w:val="none"/>
          <w:u w:val="none"/>
          <w:lang w:val="en-US" w:eastAsia="zh-CN"/>
        </w:rPr>
        <w:t>：</w:t>
      </w:r>
    </w:p>
    <w:p w14:paraId="48F8B59C">
      <w:pPr>
        <w:keepNext w:val="0"/>
        <w:keepLines w:val="0"/>
        <w:pageBreakBefore w:val="0"/>
        <w:widowControl w:val="0"/>
        <w:numPr>
          <w:ilvl w:val="0"/>
          <w:numId w:val="2"/>
        </w:numPr>
        <w:kinsoku/>
        <w:wordWrap/>
        <w:overflowPunct/>
        <w:topLinePunct w:val="0"/>
        <w:autoSpaceDE/>
        <w:autoSpaceDN/>
        <w:bidi w:val="0"/>
        <w:adjustRightInd/>
        <w:snapToGrid/>
        <w:ind w:firstLine="482" w:firstLineChars="200"/>
        <w:jc w:val="left"/>
        <w:textAlignment w:val="auto"/>
        <w:rPr>
          <w:rFonts w:hint="eastAsia" w:ascii="仿宋" w:hAnsi="仿宋" w:eastAsia="仿宋" w:cs="仿宋"/>
          <w:b/>
          <w:bCs/>
          <w:i w:val="0"/>
          <w:color w:val="C00000"/>
          <w:position w:val="2"/>
          <w:sz w:val="24"/>
          <w:szCs w:val="24"/>
          <w:highlight w:val="none"/>
          <w:u w:val="none"/>
          <w:lang w:val="en-US" w:eastAsia="zh-CN"/>
        </w:rPr>
      </w:pPr>
      <w:r>
        <w:rPr>
          <w:rFonts w:hint="eastAsia" w:ascii="仿宋" w:hAnsi="仿宋" w:eastAsia="仿宋" w:cs="仿宋"/>
          <w:b/>
          <w:bCs/>
          <w:i w:val="0"/>
          <w:color w:val="C00000"/>
          <w:position w:val="2"/>
          <w:sz w:val="24"/>
          <w:szCs w:val="24"/>
          <w:highlight w:val="none"/>
          <w:u w:val="none"/>
          <w:lang w:val="en-US" w:eastAsia="zh-CN"/>
        </w:rPr>
        <w:t>西北、东北、华北、华东为一区域总占比预计60%左右；</w:t>
      </w:r>
    </w:p>
    <w:p w14:paraId="2BDB8E51">
      <w:pPr>
        <w:keepNext w:val="0"/>
        <w:keepLines w:val="0"/>
        <w:pageBreakBefore w:val="0"/>
        <w:widowControl w:val="0"/>
        <w:numPr>
          <w:ilvl w:val="0"/>
          <w:numId w:val="2"/>
        </w:numPr>
        <w:kinsoku/>
        <w:wordWrap/>
        <w:overflowPunct/>
        <w:topLinePunct w:val="0"/>
        <w:autoSpaceDE/>
        <w:autoSpaceDN/>
        <w:bidi w:val="0"/>
        <w:adjustRightInd/>
        <w:snapToGrid/>
        <w:ind w:firstLine="482" w:firstLineChars="200"/>
        <w:jc w:val="left"/>
        <w:textAlignment w:val="auto"/>
        <w:rPr>
          <w:rFonts w:hint="default" w:ascii="仿宋" w:hAnsi="仿宋" w:eastAsia="仿宋" w:cs="仿宋"/>
          <w:b/>
          <w:bCs/>
          <w:i w:val="0"/>
          <w:color w:val="C00000"/>
          <w:position w:val="2"/>
          <w:sz w:val="24"/>
          <w:szCs w:val="24"/>
          <w:highlight w:val="none"/>
          <w:u w:val="none"/>
          <w:lang w:val="en-US" w:eastAsia="zh-CN"/>
        </w:rPr>
      </w:pPr>
      <w:r>
        <w:rPr>
          <w:rFonts w:hint="eastAsia" w:ascii="仿宋" w:hAnsi="仿宋" w:eastAsia="仿宋" w:cs="仿宋"/>
          <w:b/>
          <w:bCs/>
          <w:i w:val="0"/>
          <w:color w:val="C00000"/>
          <w:position w:val="2"/>
          <w:sz w:val="24"/>
          <w:szCs w:val="24"/>
          <w:highlight w:val="none"/>
          <w:u w:val="none"/>
          <w:lang w:val="en-US" w:eastAsia="zh-CN"/>
        </w:rPr>
        <w:t>西南、华中、华南为二区域总占比预计40%左右；</w:t>
      </w:r>
    </w:p>
    <w:p w14:paraId="3507AE9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b/>
          <w:bCs/>
          <w:i w:val="0"/>
          <w:color w:val="C00000"/>
          <w:position w:val="2"/>
          <w:sz w:val="24"/>
          <w:szCs w:val="24"/>
          <w:highlight w:val="none"/>
          <w:u w:val="none"/>
          <w:lang w:val="en-US" w:eastAsia="zh-CN"/>
        </w:rPr>
      </w:pPr>
    </w:p>
    <w:p w14:paraId="2A2B018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bCs/>
          <w:i w:val="0"/>
          <w:color w:val="C00000"/>
          <w:position w:val="2"/>
          <w:sz w:val="24"/>
          <w:szCs w:val="24"/>
          <w:highlight w:val="none"/>
          <w:u w:val="none"/>
          <w:lang w:val="en-US" w:eastAsia="zh-CN"/>
        </w:rPr>
      </w:pPr>
      <w:r>
        <w:rPr>
          <w:rFonts w:hint="eastAsia" w:ascii="仿宋" w:hAnsi="仿宋" w:eastAsia="仿宋" w:cs="仿宋"/>
          <w:b/>
          <w:bCs/>
          <w:i w:val="0"/>
          <w:color w:val="C00000"/>
          <w:position w:val="2"/>
          <w:sz w:val="24"/>
          <w:szCs w:val="24"/>
          <w:highlight w:val="none"/>
          <w:u w:val="none"/>
          <w:lang w:val="en-US" w:eastAsia="zh-CN"/>
        </w:rPr>
        <w:t>以上运输量占比根据2024年承运量预估比例，最终以各客户实际订单为准。</w:t>
      </w:r>
    </w:p>
    <w:p w14:paraId="47C494AE">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bCs/>
          <w:i w:val="0"/>
          <w:color w:val="C00000"/>
          <w:position w:val="2"/>
          <w:sz w:val="24"/>
          <w:szCs w:val="24"/>
          <w:highlight w:val="none"/>
          <w:u w:val="none"/>
          <w:lang w:val="en-US" w:eastAsia="zh-CN"/>
        </w:rPr>
      </w:pPr>
    </w:p>
    <w:p w14:paraId="3CA9CA5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b/>
          <w:bCs/>
          <w:i w:val="0"/>
          <w:color w:val="C00000"/>
          <w:position w:val="2"/>
          <w:sz w:val="24"/>
          <w:szCs w:val="24"/>
          <w:highlight w:val="none"/>
          <w:u w:val="none"/>
          <w:lang w:val="en-US" w:eastAsia="zh-CN"/>
        </w:rPr>
      </w:pPr>
      <w:r>
        <w:rPr>
          <w:rFonts w:hint="eastAsia" w:ascii="仿宋" w:hAnsi="仿宋" w:eastAsia="仿宋" w:cs="仿宋"/>
          <w:b/>
          <w:bCs/>
          <w:i w:val="0"/>
          <w:color w:val="C00000"/>
          <w:position w:val="2"/>
          <w:sz w:val="24"/>
          <w:szCs w:val="24"/>
          <w:highlight w:val="none"/>
          <w:u w:val="none"/>
          <w:lang w:val="en-US" w:eastAsia="zh-CN"/>
        </w:rPr>
        <w:t>所有投标单位需将报价表格所有路线报价填写完毕，投标承诺书填写各单位意向中标区域仅做参考，对于其他区域价格不得恶意低价或高价填写，</w:t>
      </w:r>
      <w:r>
        <w:rPr>
          <w:rFonts w:hint="eastAsia" w:ascii="仿宋" w:hAnsi="仿宋" w:eastAsia="仿宋" w:cs="仿宋"/>
          <w:b/>
          <w:bCs/>
          <w:i w:val="0"/>
          <w:color w:val="C00000"/>
          <w:position w:val="2"/>
          <w:sz w:val="24"/>
          <w:szCs w:val="24"/>
          <w:highlight w:val="yellow"/>
          <w:u w:val="none"/>
          <w:lang w:val="en-US" w:eastAsia="zh-CN"/>
        </w:rPr>
        <w:t>初入围</w:t>
      </w:r>
      <w:r>
        <w:rPr>
          <w:rFonts w:hint="eastAsia" w:ascii="仿宋" w:hAnsi="仿宋" w:eastAsia="仿宋" w:cs="仿宋"/>
          <w:b/>
          <w:bCs/>
          <w:i w:val="0"/>
          <w:color w:val="C00000"/>
          <w:position w:val="2"/>
          <w:sz w:val="24"/>
          <w:szCs w:val="24"/>
          <w:highlight w:val="none"/>
          <w:u w:val="none"/>
          <w:lang w:val="en-US" w:eastAsia="zh-CN"/>
        </w:rPr>
        <w:t>按照所有路线最低价格排名前50%为中标入围单位，</w:t>
      </w:r>
      <w:r>
        <w:rPr>
          <w:rFonts w:hint="eastAsia" w:ascii="仿宋" w:hAnsi="仿宋" w:eastAsia="仿宋" w:cs="仿宋"/>
          <w:b/>
          <w:bCs/>
          <w:i w:val="0"/>
          <w:color w:val="auto"/>
          <w:position w:val="2"/>
          <w:sz w:val="24"/>
          <w:szCs w:val="24"/>
          <w:highlight w:val="none"/>
          <w:u w:val="none"/>
          <w:lang w:val="en-US" w:eastAsia="zh-CN"/>
        </w:rPr>
        <w:t>二次议标时则分区域选择所入围单位各区域各路线各车型报的最低价格为中标价格</w:t>
      </w:r>
      <w:r>
        <w:rPr>
          <w:rFonts w:hint="eastAsia" w:ascii="仿宋" w:hAnsi="仿宋" w:eastAsia="仿宋" w:cs="仿宋"/>
          <w:b/>
          <w:bCs/>
          <w:i w:val="0"/>
          <w:color w:val="C00000"/>
          <w:position w:val="2"/>
          <w:sz w:val="24"/>
          <w:szCs w:val="24"/>
          <w:highlight w:val="none"/>
          <w:u w:val="none"/>
          <w:lang w:val="en-US" w:eastAsia="zh-CN"/>
        </w:rPr>
        <w:t>，议标当天出竞标结果，宣布中标的单位不得违标、拒标、悔标等，如因中标单位缘故导致无法接标将不予退还保证金；</w:t>
      </w:r>
    </w:p>
    <w:p w14:paraId="64807B9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b/>
          <w:bCs/>
          <w:i w:val="0"/>
          <w:color w:val="C00000"/>
          <w:position w:val="2"/>
          <w:sz w:val="24"/>
          <w:szCs w:val="24"/>
          <w:highlight w:val="none"/>
          <w:u w:val="none"/>
          <w:lang w:val="en-US" w:eastAsia="zh-CN"/>
        </w:rPr>
      </w:pPr>
    </w:p>
    <w:p w14:paraId="02AE908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（五）</w:t>
      </w:r>
      <w:r>
        <w:rPr>
          <w:rFonts w:hint="eastAsia" w:ascii="仿宋" w:hAnsi="仿宋" w:eastAsia="仿宋" w:cs="仿宋"/>
          <w:b w:val="0"/>
          <w:i w:val="0"/>
          <w:color w:val="000000"/>
          <w:position w:val="2"/>
          <w:sz w:val="24"/>
          <w:szCs w:val="24"/>
          <w:u w:val="none"/>
          <w:lang w:eastAsia="zh-CN"/>
        </w:rPr>
        <w:t xml:space="preserve">项目承办方式：根据投标单位提供的投标文件和有关资料，采用固定单价供应。 </w:t>
      </w:r>
    </w:p>
    <w:p w14:paraId="7602B33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highlight w:val="none"/>
          <w:u w:val="none"/>
          <w:lang w:eastAsia="zh-CN"/>
        </w:rPr>
      </w:pPr>
      <w:r>
        <w:rPr>
          <w:rFonts w:hint="eastAsia" w:ascii="仿宋" w:hAnsi="仿宋" w:eastAsia="仿宋" w:cs="仿宋"/>
          <w:b w:val="0"/>
          <w:i w:val="0"/>
          <w:color w:val="000000"/>
          <w:position w:val="2"/>
          <w:sz w:val="24"/>
          <w:szCs w:val="24"/>
          <w:u w:val="none"/>
          <w:lang w:val="en-US" w:eastAsia="zh-CN"/>
        </w:rPr>
        <w:t>（六）</w:t>
      </w:r>
      <w:r>
        <w:rPr>
          <w:rFonts w:hint="eastAsia" w:ascii="仿宋" w:hAnsi="仿宋" w:eastAsia="仿宋" w:cs="仿宋"/>
          <w:b w:val="0"/>
          <w:i w:val="0"/>
          <w:color w:val="000000"/>
          <w:position w:val="2"/>
          <w:sz w:val="24"/>
          <w:szCs w:val="24"/>
          <w:highlight w:val="none"/>
          <w:u w:val="none"/>
          <w:lang w:eastAsia="zh-CN"/>
        </w:rPr>
        <w:t>服务期：</w:t>
      </w:r>
      <w:r>
        <w:rPr>
          <w:rFonts w:hint="eastAsia" w:ascii="仿宋" w:hAnsi="仿宋" w:eastAsia="仿宋" w:cs="仿宋"/>
          <w:b w:val="0"/>
          <w:i w:val="0"/>
          <w:color w:val="000000"/>
          <w:position w:val="2"/>
          <w:sz w:val="24"/>
          <w:szCs w:val="24"/>
          <w:highlight w:val="none"/>
          <w:u w:val="none"/>
          <w:lang w:val="en-US" w:eastAsia="zh-CN"/>
        </w:rPr>
        <w:t>2025年7月1日</w:t>
      </w:r>
      <w:r>
        <w:rPr>
          <w:rFonts w:hint="eastAsia" w:ascii="仿宋" w:hAnsi="仿宋" w:eastAsia="仿宋" w:cs="仿宋"/>
          <w:b w:val="0"/>
          <w:i w:val="0"/>
          <w:color w:val="000000"/>
          <w:position w:val="2"/>
          <w:sz w:val="24"/>
          <w:szCs w:val="24"/>
          <w:highlight w:val="none"/>
          <w:u w:val="none"/>
          <w:lang w:eastAsia="zh-CN"/>
        </w:rPr>
        <w:t>至2026年</w:t>
      </w:r>
      <w:r>
        <w:rPr>
          <w:rFonts w:hint="eastAsia" w:ascii="仿宋" w:hAnsi="仿宋" w:eastAsia="仿宋" w:cs="仿宋"/>
          <w:b w:val="0"/>
          <w:i w:val="0"/>
          <w:color w:val="000000"/>
          <w:position w:val="2"/>
          <w:sz w:val="24"/>
          <w:szCs w:val="24"/>
          <w:highlight w:val="none"/>
          <w:u w:val="none"/>
          <w:lang w:val="en-US" w:eastAsia="zh-CN"/>
        </w:rPr>
        <w:t>7</w:t>
      </w:r>
      <w:r>
        <w:rPr>
          <w:rFonts w:hint="eastAsia" w:ascii="仿宋" w:hAnsi="仿宋" w:eastAsia="仿宋" w:cs="仿宋"/>
          <w:b w:val="0"/>
          <w:i w:val="0"/>
          <w:color w:val="000000"/>
          <w:position w:val="2"/>
          <w:sz w:val="24"/>
          <w:szCs w:val="24"/>
          <w:highlight w:val="none"/>
          <w:u w:val="none"/>
          <w:lang w:eastAsia="zh-CN"/>
        </w:rPr>
        <w:t>月</w:t>
      </w:r>
      <w:r>
        <w:rPr>
          <w:rFonts w:hint="eastAsia" w:ascii="仿宋" w:hAnsi="仿宋" w:eastAsia="仿宋" w:cs="仿宋"/>
          <w:b w:val="0"/>
          <w:i w:val="0"/>
          <w:color w:val="000000"/>
          <w:position w:val="2"/>
          <w:sz w:val="24"/>
          <w:szCs w:val="24"/>
          <w:highlight w:val="none"/>
          <w:u w:val="none"/>
          <w:lang w:val="en-US" w:eastAsia="zh-CN"/>
        </w:rPr>
        <w:t>1</w:t>
      </w:r>
      <w:r>
        <w:rPr>
          <w:rFonts w:hint="eastAsia" w:ascii="仿宋" w:hAnsi="仿宋" w:eastAsia="仿宋" w:cs="仿宋"/>
          <w:b w:val="0"/>
          <w:i w:val="0"/>
          <w:color w:val="000000"/>
          <w:position w:val="2"/>
          <w:sz w:val="24"/>
          <w:szCs w:val="24"/>
          <w:highlight w:val="none"/>
          <w:u w:val="none"/>
          <w:lang w:eastAsia="zh-CN"/>
        </w:rPr>
        <w:t xml:space="preserve">日。 </w:t>
      </w:r>
    </w:p>
    <w:p w14:paraId="624C0A9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（七）</w:t>
      </w:r>
      <w:r>
        <w:rPr>
          <w:rFonts w:hint="eastAsia" w:ascii="仿宋" w:hAnsi="仿宋" w:eastAsia="仿宋" w:cs="仿宋"/>
          <w:b w:val="0"/>
          <w:i w:val="0"/>
          <w:color w:val="000000"/>
          <w:position w:val="2"/>
          <w:sz w:val="24"/>
          <w:szCs w:val="24"/>
          <w:u w:val="none"/>
          <w:lang w:eastAsia="zh-CN"/>
        </w:rPr>
        <w:t xml:space="preserve">投标报价要求： </w:t>
      </w:r>
    </w:p>
    <w:p w14:paraId="2154F52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1、投标单位必须按照我司【2025年运输路线报价单】</w:t>
      </w:r>
      <w:r>
        <w:rPr>
          <w:rFonts w:hint="eastAsia" w:ascii="仿宋" w:hAnsi="仿宋" w:eastAsia="仿宋" w:cs="仿宋"/>
          <w:b w:val="0"/>
          <w:bCs/>
          <w:sz w:val="24"/>
          <w:szCs w:val="24"/>
          <w:lang w:val="en-US" w:eastAsia="zh-CN"/>
        </w:rPr>
        <w:t>具体根据报价表格（单位/规格）报价</w:t>
      </w:r>
      <w:r>
        <w:rPr>
          <w:rFonts w:hint="eastAsia" w:ascii="仿宋" w:hAnsi="仿宋" w:eastAsia="仿宋" w:cs="仿宋"/>
          <w:b w:val="0"/>
          <w:i w:val="0"/>
          <w:color w:val="000000"/>
          <w:position w:val="2"/>
          <w:sz w:val="24"/>
          <w:szCs w:val="24"/>
          <w:u w:val="none"/>
          <w:lang w:eastAsia="zh-CN"/>
        </w:rPr>
        <w:t>，详见附件；</w:t>
      </w:r>
    </w:p>
    <w:p w14:paraId="0A965B7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2、投标单位必须保证所提供的全部资料的真实性、准确性，否则投标无效； </w:t>
      </w:r>
    </w:p>
    <w:p w14:paraId="1052D53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3、投标单位在投标文件中提供任何不真实的材料，无论其材料是否重要，都将视为投标无效，并承担由此产生的法律责任。 </w:t>
      </w:r>
    </w:p>
    <w:p w14:paraId="3AEBC34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4、</w:t>
      </w:r>
      <w:r>
        <w:rPr>
          <w:rFonts w:hint="eastAsia" w:ascii="仿宋" w:hAnsi="仿宋" w:eastAsia="仿宋" w:cs="仿宋"/>
          <w:b/>
          <w:bCs/>
          <w:i w:val="0"/>
          <w:color w:val="FF0000"/>
          <w:position w:val="2"/>
          <w:sz w:val="24"/>
          <w:szCs w:val="24"/>
          <w:u w:val="none"/>
          <w:lang w:val="en-US" w:eastAsia="zh-CN"/>
        </w:rPr>
        <w:t>本次招标报价</w:t>
      </w:r>
      <w:r>
        <w:rPr>
          <w:rFonts w:hint="eastAsia" w:ascii="仿宋" w:hAnsi="仿宋" w:eastAsia="仿宋" w:cs="仿宋"/>
          <w:b/>
          <w:bCs/>
          <w:i w:val="0"/>
          <w:color w:val="FF0000"/>
          <w:position w:val="2"/>
          <w:sz w:val="24"/>
          <w:szCs w:val="24"/>
          <w:u w:val="none"/>
          <w:lang w:eastAsia="zh-CN"/>
        </w:rPr>
        <w:t>服务期为： 2025年</w:t>
      </w:r>
      <w:r>
        <w:rPr>
          <w:rFonts w:hint="eastAsia" w:ascii="仿宋" w:hAnsi="仿宋" w:eastAsia="仿宋" w:cs="仿宋"/>
          <w:b/>
          <w:bCs/>
          <w:i w:val="0"/>
          <w:color w:val="FF0000"/>
          <w:position w:val="2"/>
          <w:sz w:val="24"/>
          <w:szCs w:val="24"/>
          <w:u w:val="none"/>
          <w:lang w:val="en-US" w:eastAsia="zh-CN"/>
        </w:rPr>
        <w:t>7</w:t>
      </w:r>
      <w:r>
        <w:rPr>
          <w:rFonts w:hint="eastAsia" w:ascii="仿宋" w:hAnsi="仿宋" w:eastAsia="仿宋" w:cs="仿宋"/>
          <w:b/>
          <w:bCs/>
          <w:i w:val="0"/>
          <w:color w:val="FF0000"/>
          <w:position w:val="2"/>
          <w:sz w:val="24"/>
          <w:szCs w:val="24"/>
          <w:u w:val="none"/>
          <w:lang w:eastAsia="zh-CN"/>
        </w:rPr>
        <w:t>月1日至2026年</w:t>
      </w:r>
      <w:r>
        <w:rPr>
          <w:rFonts w:hint="eastAsia" w:ascii="仿宋" w:hAnsi="仿宋" w:eastAsia="仿宋" w:cs="仿宋"/>
          <w:b/>
          <w:bCs/>
          <w:i w:val="0"/>
          <w:color w:val="FF0000"/>
          <w:position w:val="2"/>
          <w:sz w:val="24"/>
          <w:szCs w:val="24"/>
          <w:u w:val="none"/>
          <w:lang w:val="en-US" w:eastAsia="zh-CN"/>
        </w:rPr>
        <w:t>7</w:t>
      </w:r>
      <w:r>
        <w:rPr>
          <w:rFonts w:hint="eastAsia" w:ascii="仿宋" w:hAnsi="仿宋" w:eastAsia="仿宋" w:cs="仿宋"/>
          <w:b/>
          <w:bCs/>
          <w:i w:val="0"/>
          <w:color w:val="FF0000"/>
          <w:position w:val="2"/>
          <w:sz w:val="24"/>
          <w:szCs w:val="24"/>
          <w:u w:val="none"/>
          <w:lang w:eastAsia="zh-CN"/>
        </w:rPr>
        <w:t>月</w:t>
      </w:r>
      <w:r>
        <w:rPr>
          <w:rFonts w:hint="eastAsia" w:ascii="仿宋" w:hAnsi="仿宋" w:eastAsia="仿宋" w:cs="仿宋"/>
          <w:b/>
          <w:bCs/>
          <w:i w:val="0"/>
          <w:color w:val="FF0000"/>
          <w:position w:val="2"/>
          <w:sz w:val="24"/>
          <w:szCs w:val="24"/>
          <w:u w:val="none"/>
          <w:lang w:val="en-US" w:eastAsia="zh-CN"/>
        </w:rPr>
        <w:t>1</w:t>
      </w:r>
      <w:r>
        <w:rPr>
          <w:rFonts w:hint="eastAsia" w:ascii="仿宋" w:hAnsi="仿宋" w:eastAsia="仿宋" w:cs="仿宋"/>
          <w:b/>
          <w:bCs/>
          <w:i w:val="0"/>
          <w:color w:val="FF0000"/>
          <w:position w:val="2"/>
          <w:sz w:val="24"/>
          <w:szCs w:val="24"/>
          <w:u w:val="none"/>
          <w:lang w:eastAsia="zh-CN"/>
        </w:rPr>
        <w:t>日。在此期间双方按中标价格执行，期间不再调整价格。</w:t>
      </w:r>
      <w:r>
        <w:rPr>
          <w:rFonts w:hint="eastAsia" w:ascii="仿宋" w:hAnsi="仿宋" w:eastAsia="仿宋" w:cs="仿宋"/>
          <w:b w:val="0"/>
          <w:i w:val="0"/>
          <w:color w:val="000000"/>
          <w:position w:val="2"/>
          <w:sz w:val="24"/>
          <w:szCs w:val="24"/>
          <w:u w:val="none"/>
          <w:lang w:eastAsia="zh-CN"/>
        </w:rPr>
        <w:t xml:space="preserve"> </w:t>
      </w:r>
    </w:p>
    <w:p w14:paraId="500AB4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（八）</w:t>
      </w:r>
      <w:r>
        <w:rPr>
          <w:rFonts w:hint="eastAsia" w:ascii="仿宋" w:hAnsi="仿宋" w:eastAsia="仿宋" w:cs="仿宋"/>
          <w:b w:val="0"/>
          <w:i w:val="0"/>
          <w:color w:val="000000"/>
          <w:position w:val="2"/>
          <w:sz w:val="24"/>
          <w:szCs w:val="24"/>
          <w:u w:val="none"/>
          <w:lang w:eastAsia="zh-CN"/>
        </w:rPr>
        <w:t xml:space="preserve">货款结算： </w:t>
      </w:r>
    </w:p>
    <w:p w14:paraId="6827574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highlight w:val="none"/>
          <w:u w:val="none"/>
          <w:lang w:eastAsia="zh-CN"/>
        </w:rPr>
      </w:pPr>
      <w:r>
        <w:rPr>
          <w:rFonts w:hint="eastAsia" w:ascii="仿宋" w:hAnsi="仿宋" w:eastAsia="仿宋" w:cs="仿宋"/>
          <w:b w:val="0"/>
          <w:i w:val="0"/>
          <w:color w:val="000000"/>
          <w:position w:val="2"/>
          <w:sz w:val="24"/>
          <w:szCs w:val="24"/>
          <w:highlight w:val="none"/>
          <w:u w:val="none"/>
          <w:lang w:eastAsia="zh-CN"/>
        </w:rPr>
        <w:t xml:space="preserve">结算周期从回单全部返还日起60个工作日，当月所有回单必须在次月15日前全部返回甲方，如遇特殊情况经甲方同意可延迟至下一个结算周期结算，经双方确认无误，方可结算运费。原则上结算回单超三个月以上未提交的不予结算，如遇特殊情况经甲方同意可结算。乙方于业务完成次月15日前提供上一个结算周期的《对账单》（运费明细表）、回单等运输单据给甲方，甲方根据乙方提供的客户签收单计算运费，每月回单全部到齐后，制作运费明细表，经与乙方核对无误后，通知乙方开具以甲方为抬头的增值税专用发票。甲方自收到合格发票后，于15个工作日内支付乙方运费。若因乙方原因延迟结算，则付款日自动顺延至下一个付款周期。 </w:t>
      </w:r>
    </w:p>
    <w:p w14:paraId="496E4A8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（九）</w:t>
      </w:r>
      <w:r>
        <w:rPr>
          <w:rFonts w:hint="eastAsia" w:ascii="仿宋" w:hAnsi="仿宋" w:eastAsia="仿宋" w:cs="仿宋"/>
          <w:b w:val="0"/>
          <w:i w:val="0"/>
          <w:color w:val="000000"/>
          <w:position w:val="2"/>
          <w:sz w:val="24"/>
          <w:szCs w:val="24"/>
          <w:u w:val="none"/>
          <w:lang w:eastAsia="zh-CN"/>
        </w:rPr>
        <w:t xml:space="preserve">投标保证金： </w:t>
      </w:r>
    </w:p>
    <w:p w14:paraId="7568BB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投标单位须交纳投标保证金人民币</w:t>
      </w:r>
      <w:r>
        <w:rPr>
          <w:rFonts w:hint="eastAsia" w:ascii="仿宋" w:hAnsi="仿宋" w:eastAsia="仿宋" w:cs="仿宋"/>
          <w:b/>
          <w:bCs/>
          <w:i w:val="0"/>
          <w:color w:val="000000"/>
          <w:position w:val="2"/>
          <w:sz w:val="24"/>
          <w:szCs w:val="24"/>
          <w:u w:val="none"/>
          <w:lang w:eastAsia="zh-CN"/>
        </w:rPr>
        <w:t>贰</w:t>
      </w:r>
      <w:r>
        <w:rPr>
          <w:rFonts w:hint="eastAsia" w:ascii="仿宋" w:hAnsi="仿宋" w:eastAsia="仿宋" w:cs="仿宋"/>
          <w:b/>
          <w:bCs/>
          <w:i w:val="0"/>
          <w:color w:val="000000"/>
          <w:position w:val="2"/>
          <w:sz w:val="24"/>
          <w:szCs w:val="24"/>
          <w:highlight w:val="none"/>
          <w:u w:val="none"/>
          <w:lang w:val="en-US" w:eastAsia="zh-CN"/>
        </w:rPr>
        <w:t>拾万</w:t>
      </w:r>
      <w:r>
        <w:rPr>
          <w:rFonts w:hint="eastAsia" w:ascii="仿宋" w:hAnsi="仿宋" w:eastAsia="仿宋" w:cs="仿宋"/>
          <w:b/>
          <w:bCs/>
          <w:i w:val="0"/>
          <w:color w:val="000000"/>
          <w:position w:val="2"/>
          <w:sz w:val="24"/>
          <w:szCs w:val="24"/>
          <w:highlight w:val="none"/>
          <w:u w:val="none"/>
          <w:lang w:eastAsia="zh-CN"/>
        </w:rPr>
        <w:t>元整</w:t>
      </w:r>
      <w:r>
        <w:rPr>
          <w:rFonts w:hint="eastAsia" w:ascii="仿宋" w:hAnsi="仿宋" w:eastAsia="仿宋" w:cs="仿宋"/>
          <w:b w:val="0"/>
          <w:i w:val="0"/>
          <w:color w:val="000000"/>
          <w:position w:val="2"/>
          <w:sz w:val="24"/>
          <w:szCs w:val="24"/>
          <w:u w:val="none"/>
          <w:lang w:eastAsia="zh-CN"/>
        </w:rPr>
        <w:t xml:space="preserve">。该保证金用于保护本次招标免受因投标单位的行为而引起的风险。在无违反投标要求的前提下，招投标工作完成后，均对未中标单位无息退还投标保证金。 </w:t>
      </w:r>
    </w:p>
    <w:p w14:paraId="0BF9DBF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投标保证金为本次投标的必要组成部分，应在有关单据上注明 “投标保证金”和投标编号。 </w:t>
      </w:r>
    </w:p>
    <w:p w14:paraId="4AE6799E">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bCs/>
          <w:i w:val="0"/>
          <w:color w:val="000000"/>
          <w:position w:val="2"/>
          <w:sz w:val="24"/>
          <w:szCs w:val="24"/>
          <w:u w:val="none"/>
          <w:lang w:eastAsia="zh-CN"/>
        </w:rPr>
        <w:t>具有下述情况之一者，不退还投标保证金</w:t>
      </w:r>
      <w:r>
        <w:rPr>
          <w:rFonts w:hint="eastAsia" w:ascii="仿宋" w:hAnsi="仿宋" w:eastAsia="仿宋" w:cs="仿宋"/>
          <w:b w:val="0"/>
          <w:i w:val="0"/>
          <w:color w:val="000000"/>
          <w:position w:val="2"/>
          <w:sz w:val="24"/>
          <w:szCs w:val="24"/>
          <w:u w:val="none"/>
          <w:lang w:eastAsia="zh-CN"/>
        </w:rPr>
        <w:t xml:space="preserve">： </w:t>
      </w:r>
    </w:p>
    <w:p w14:paraId="69E508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1</w:t>
      </w:r>
      <w:r>
        <w:rPr>
          <w:rFonts w:hint="eastAsia" w:ascii="仿宋" w:hAnsi="仿宋" w:eastAsia="仿宋" w:cs="仿宋"/>
          <w:b w:val="0"/>
          <w:i w:val="0"/>
          <w:color w:val="000000"/>
          <w:position w:val="2"/>
          <w:sz w:val="24"/>
          <w:szCs w:val="24"/>
          <w:u w:val="none"/>
          <w:lang w:eastAsia="zh-CN"/>
        </w:rPr>
        <w:t xml:space="preserve">、投标单位已递交投标文件，并在投标截止时间之后，投标文件有效期满之前，撤回其投标文件。 </w:t>
      </w:r>
    </w:p>
    <w:p w14:paraId="4D879ED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2、 在接到中标通知后，中标单位不按投标文件约定，未积极配合我公司签订合同或放弃中标。 </w:t>
      </w:r>
    </w:p>
    <w:p w14:paraId="7ECE4AF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3、在招投标期间用不正当手段影响评标结果。如有围标、串标等使用不当手段影响评标结果，一律没收投标保证金。 </w:t>
      </w:r>
    </w:p>
    <w:p w14:paraId="2434925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4、如果发现并证实中标候选人在投标文件中提供了虚假材料，将作为废标处理，不予退还投标保证金，同时从其他投标单位中补充中标单位作为第二中标单位。 </w:t>
      </w:r>
    </w:p>
    <w:p w14:paraId="23766D3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（十）</w:t>
      </w:r>
      <w:r>
        <w:rPr>
          <w:rFonts w:hint="eastAsia" w:ascii="仿宋" w:hAnsi="仿宋" w:eastAsia="仿宋" w:cs="仿宋"/>
          <w:b w:val="0"/>
          <w:i w:val="0"/>
          <w:color w:val="000000"/>
          <w:position w:val="2"/>
          <w:sz w:val="24"/>
          <w:szCs w:val="24"/>
          <w:u w:val="none"/>
          <w:lang w:eastAsia="zh-CN"/>
        </w:rPr>
        <w:t xml:space="preserve">中标通知 </w:t>
      </w:r>
    </w:p>
    <w:p w14:paraId="20BACC2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中标单位确定后，招标方将以中标通知书形式发出通知，招标结束后招标方对中标结果及原因不作任何解释。 </w:t>
      </w:r>
    </w:p>
    <w:p w14:paraId="504B9D1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（十一）</w:t>
      </w:r>
      <w:r>
        <w:rPr>
          <w:rFonts w:hint="eastAsia" w:ascii="仿宋" w:hAnsi="仿宋" w:eastAsia="仿宋" w:cs="仿宋"/>
          <w:b w:val="0"/>
          <w:i w:val="0"/>
          <w:color w:val="000000"/>
          <w:position w:val="2"/>
          <w:sz w:val="24"/>
          <w:szCs w:val="24"/>
          <w:u w:val="none"/>
          <w:lang w:eastAsia="zh-CN"/>
        </w:rPr>
        <w:t xml:space="preserve">合同履约保证金 </w:t>
      </w:r>
    </w:p>
    <w:p w14:paraId="40B0057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中标单位必须按照招标书中第二章投标承诺第3条，以中标方投标保证金金额</w:t>
      </w:r>
      <w:r>
        <w:rPr>
          <w:rFonts w:hint="eastAsia" w:ascii="仿宋" w:hAnsi="仿宋" w:eastAsia="仿宋" w:cs="仿宋"/>
          <w:b/>
          <w:bCs/>
          <w:i w:val="0"/>
          <w:color w:val="000000"/>
          <w:position w:val="2"/>
          <w:sz w:val="24"/>
          <w:szCs w:val="24"/>
          <w:highlight w:val="none"/>
          <w:u w:val="none"/>
          <w:lang w:eastAsia="zh-CN"/>
        </w:rPr>
        <w:t>贰拾万元(人民币)作为合同履约保证金</w:t>
      </w:r>
      <w:r>
        <w:rPr>
          <w:rFonts w:hint="eastAsia" w:ascii="仿宋" w:hAnsi="仿宋" w:eastAsia="仿宋" w:cs="仿宋"/>
          <w:b w:val="0"/>
          <w:i w:val="0"/>
          <w:color w:val="000000"/>
          <w:position w:val="2"/>
          <w:sz w:val="24"/>
          <w:szCs w:val="24"/>
          <w:u w:val="none"/>
          <w:lang w:eastAsia="zh-CN"/>
        </w:rPr>
        <w:t xml:space="preserve">，一旦中标立即生效，中标方须在合同期内积极配合买方完成补充协议的签订和履行，若中标方发生违约责任，招标方可直接扣除合同履约保证金，若供应商没有出现违约责任，合同履约金在中标方完成合同服务期后无息归还。该保证金与投标保证金独立区分，其中，签约主体为新天力科技股份有限公司。 </w:t>
      </w:r>
    </w:p>
    <w:p w14:paraId="7C1DCE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（十二）</w:t>
      </w:r>
      <w:r>
        <w:rPr>
          <w:rFonts w:hint="eastAsia" w:ascii="仿宋" w:hAnsi="仿宋" w:eastAsia="仿宋" w:cs="仿宋"/>
          <w:b w:val="0"/>
          <w:i w:val="0"/>
          <w:color w:val="000000"/>
          <w:position w:val="2"/>
          <w:sz w:val="24"/>
          <w:szCs w:val="24"/>
          <w:u w:val="none"/>
          <w:lang w:eastAsia="zh-CN"/>
        </w:rPr>
        <w:t>签订补充协议</w:t>
      </w:r>
      <w:bookmarkStart w:id="27" w:name="_GoBack"/>
      <w:bookmarkEnd w:id="27"/>
      <w:r>
        <w:rPr>
          <w:rFonts w:hint="eastAsia" w:ascii="仿宋" w:hAnsi="仿宋" w:eastAsia="仿宋" w:cs="仿宋"/>
          <w:b w:val="0"/>
          <w:i w:val="0"/>
          <w:color w:val="000000"/>
          <w:position w:val="2"/>
          <w:sz w:val="24"/>
          <w:szCs w:val="24"/>
          <w:u w:val="none"/>
          <w:lang w:eastAsia="zh-CN"/>
        </w:rPr>
        <w:t xml:space="preserve">（若有相应的补充协议） </w:t>
      </w:r>
    </w:p>
    <w:p w14:paraId="7036BC0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中标单位在接到中标通知后，须配合我公司完成以下工作： </w:t>
      </w:r>
    </w:p>
    <w:p w14:paraId="0EFFD8A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完成合同条款和报价的确认，并在规定时间内完成补充协议的签订。如因各种理由，中标单位拒绝完成以上工作，则当悔标处理，并由中标单位承担一切责任。 </w:t>
      </w:r>
    </w:p>
    <w:p w14:paraId="03182F5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（十三）</w:t>
      </w:r>
      <w:r>
        <w:rPr>
          <w:rFonts w:hint="eastAsia" w:ascii="仿宋" w:hAnsi="仿宋" w:eastAsia="仿宋" w:cs="仿宋"/>
          <w:b w:val="0"/>
          <w:i w:val="0"/>
          <w:color w:val="000000"/>
          <w:position w:val="2"/>
          <w:sz w:val="24"/>
          <w:szCs w:val="24"/>
          <w:u w:val="none"/>
          <w:lang w:eastAsia="zh-CN"/>
        </w:rPr>
        <w:t xml:space="preserve">投标无效 </w:t>
      </w:r>
    </w:p>
    <w:p w14:paraId="4D2CACF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有下列情况之一出现的投标文件，将视作投标无效： </w:t>
      </w:r>
    </w:p>
    <w:p w14:paraId="40817DD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1、投标书文件未加盖公章、未经法人代表或授权代表签字的； </w:t>
      </w:r>
    </w:p>
    <w:p w14:paraId="492C8FF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2、投标文件不完整、不真实或未对投标文件做出实质的响应； </w:t>
      </w:r>
    </w:p>
    <w:p w14:paraId="39B6A8B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3、未按投标文件要求提交投标保证金的； </w:t>
      </w:r>
    </w:p>
    <w:p w14:paraId="49F8B1E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 </w:t>
      </w:r>
      <w:r>
        <w:rPr>
          <w:rFonts w:hint="eastAsia" w:ascii="仿宋" w:hAnsi="仿宋" w:eastAsia="仿宋" w:cs="仿宋"/>
          <w:b w:val="0"/>
          <w:i w:val="0"/>
          <w:color w:val="000000"/>
          <w:position w:val="2"/>
          <w:sz w:val="24"/>
          <w:szCs w:val="24"/>
          <w:u w:val="none"/>
          <w:lang w:val="en-US" w:eastAsia="zh-CN"/>
        </w:rPr>
        <w:t xml:space="preserve">   </w:t>
      </w:r>
      <w:r>
        <w:rPr>
          <w:rFonts w:hint="eastAsia" w:ascii="仿宋" w:hAnsi="仿宋" w:eastAsia="仿宋" w:cs="仿宋"/>
          <w:b w:val="0"/>
          <w:i w:val="0"/>
          <w:color w:val="000000"/>
          <w:position w:val="2"/>
          <w:sz w:val="24"/>
          <w:szCs w:val="24"/>
          <w:u w:val="none"/>
          <w:lang w:eastAsia="zh-CN"/>
        </w:rPr>
        <w:t xml:space="preserve">5、投标文件逾期寄送； </w:t>
      </w:r>
    </w:p>
    <w:p w14:paraId="05BB0EC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6</w:t>
      </w:r>
      <w:r>
        <w:rPr>
          <w:rFonts w:hint="eastAsia" w:ascii="仿宋" w:hAnsi="仿宋" w:eastAsia="仿宋" w:cs="仿宋"/>
          <w:b w:val="0"/>
          <w:i w:val="0"/>
          <w:color w:val="000000"/>
          <w:position w:val="2"/>
          <w:sz w:val="24"/>
          <w:szCs w:val="24"/>
          <w:u w:val="none"/>
          <w:lang w:eastAsia="zh-CN"/>
        </w:rPr>
        <w:t xml:space="preserve">、不满足本投标文件其它重要指标。 </w:t>
      </w:r>
    </w:p>
    <w:p w14:paraId="3D111CB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（十四）</w:t>
      </w:r>
      <w:r>
        <w:rPr>
          <w:rFonts w:hint="eastAsia" w:ascii="仿宋" w:hAnsi="仿宋" w:eastAsia="仿宋" w:cs="仿宋"/>
          <w:b/>
          <w:i w:val="0"/>
          <w:color w:val="000000"/>
          <w:position w:val="2"/>
          <w:sz w:val="24"/>
          <w:szCs w:val="24"/>
          <w:u w:val="none"/>
          <w:lang w:eastAsia="zh-CN"/>
        </w:rPr>
        <w:t>关于保密</w:t>
      </w:r>
      <w:r>
        <w:rPr>
          <w:rFonts w:hint="eastAsia" w:ascii="仿宋" w:hAnsi="仿宋" w:eastAsia="仿宋" w:cs="仿宋"/>
          <w:b w:val="0"/>
          <w:i w:val="0"/>
          <w:color w:val="000000"/>
          <w:position w:val="2"/>
          <w:sz w:val="24"/>
          <w:szCs w:val="24"/>
          <w:u w:val="none"/>
          <w:lang w:eastAsia="zh-CN"/>
        </w:rPr>
        <w:t xml:space="preserve"> </w:t>
      </w:r>
    </w:p>
    <w:p w14:paraId="617C11A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未经招标单位和投标单位许可，双方都不得将投标文件中关于对方的任何信息提供给任何第三方。 </w:t>
      </w:r>
    </w:p>
    <w:p w14:paraId="4A8E3C2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val="en-US" w:eastAsia="zh-CN"/>
        </w:rPr>
        <w:t>（十五）</w:t>
      </w:r>
      <w:r>
        <w:rPr>
          <w:rFonts w:hint="eastAsia" w:ascii="仿宋" w:hAnsi="仿宋" w:eastAsia="仿宋" w:cs="仿宋"/>
          <w:b/>
          <w:i w:val="0"/>
          <w:color w:val="000000"/>
          <w:position w:val="2"/>
          <w:sz w:val="24"/>
          <w:szCs w:val="24"/>
          <w:u w:val="none"/>
          <w:lang w:eastAsia="zh-CN"/>
        </w:rPr>
        <w:t>其他需要说明的问题</w:t>
      </w:r>
      <w:r>
        <w:rPr>
          <w:rFonts w:hint="eastAsia" w:ascii="仿宋" w:hAnsi="仿宋" w:eastAsia="仿宋" w:cs="仿宋"/>
          <w:b w:val="0"/>
          <w:i w:val="0"/>
          <w:color w:val="000000"/>
          <w:position w:val="2"/>
          <w:sz w:val="24"/>
          <w:szCs w:val="24"/>
          <w:u w:val="none"/>
          <w:lang w:eastAsia="zh-CN"/>
        </w:rPr>
        <w:t xml:space="preserve"> </w:t>
      </w:r>
    </w:p>
    <w:p w14:paraId="320224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1、招投标活动前，招标单位与投标单位之间口头或书面的承诺，与本招标文件不一致时，以本投标文件为准。 </w:t>
      </w:r>
    </w:p>
    <w:p w14:paraId="15F0F0B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2、招标单位对投标单位因这次投标事项而引起的任何费用或损失不负任何责任。 </w:t>
      </w:r>
    </w:p>
    <w:p w14:paraId="6CFA449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3、本文件可作为合同附件，与买卖合同具有同等法律效力。 </w:t>
      </w:r>
    </w:p>
    <w:p w14:paraId="698A125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4、各投标单位递交的投标文件等资料概不退回。 </w:t>
      </w:r>
    </w:p>
    <w:p w14:paraId="2A97410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5、本投标文件的解释权归新天力科技股份有限公司。 </w:t>
      </w:r>
    </w:p>
    <w:p w14:paraId="30A2A5C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6、投标单位在标书以及合同等文件中由授权代理（表）人签字的，必须向招标单位提供投标单位委托证明函备案，</w:t>
      </w:r>
      <w:r>
        <w:rPr>
          <w:rFonts w:hint="eastAsia" w:ascii="仿宋" w:hAnsi="仿宋" w:eastAsia="仿宋" w:cs="仿宋"/>
          <w:b w:val="0"/>
          <w:i w:val="0"/>
          <w:color w:val="FF0000"/>
          <w:position w:val="2"/>
          <w:sz w:val="24"/>
          <w:szCs w:val="24"/>
          <w:u w:val="none"/>
          <w:lang w:eastAsia="zh-CN"/>
        </w:rPr>
        <w:t xml:space="preserve"> </w:t>
      </w:r>
    </w:p>
    <w:p w14:paraId="64F3F8B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7、投标文件中关于报价的内容必须加盖投标单位印章。 </w:t>
      </w:r>
    </w:p>
    <w:p w14:paraId="0B9EAC6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b w:val="0"/>
          <w:i w:val="0"/>
          <w:color w:val="000000"/>
          <w:position w:val="2"/>
          <w:sz w:val="24"/>
          <w:szCs w:val="24"/>
          <w:u w:val="none"/>
          <w:lang w:eastAsia="zh-CN"/>
        </w:rPr>
        <w:t xml:space="preserve">8、中标单位在服务期间内若出现重大供应或质量事故的，我司有权无条件终止合同。 </w:t>
      </w:r>
    </w:p>
    <w:p w14:paraId="2145526D">
      <w:pPr>
        <w:jc w:val="left"/>
        <w:rPr>
          <w:rFonts w:hint="eastAsia" w:ascii="仿宋" w:hAnsi="仿宋" w:eastAsia="仿宋" w:cs="仿宋"/>
          <w:b w:val="0"/>
          <w:i w:val="0"/>
          <w:color w:val="000000"/>
          <w:position w:val="2"/>
          <w:sz w:val="24"/>
          <w:szCs w:val="24"/>
          <w:u w:val="none"/>
          <w:lang w:eastAsia="zh-CN"/>
        </w:rPr>
      </w:pPr>
    </w:p>
    <w:p w14:paraId="026137B7">
      <w:pPr>
        <w:keepNext w:val="0"/>
        <w:keepLines w:val="0"/>
        <w:widowControl/>
        <w:suppressLineNumbers w:val="0"/>
        <w:jc w:val="left"/>
        <w:rPr>
          <w:rFonts w:hint="eastAsia" w:ascii="Arial" w:hAnsi="Arial" w:eastAsia="宋体" w:cs="Arial"/>
          <w:b/>
          <w:bCs/>
          <w:color w:val="000000"/>
          <w:kern w:val="0"/>
          <w:sz w:val="28"/>
          <w:szCs w:val="28"/>
          <w:lang w:val="en-US" w:eastAsia="zh-CN" w:bidi="ar"/>
        </w:rPr>
        <w:sectPr>
          <w:footerReference r:id="rId5" w:type="default"/>
          <w:pgSz w:w="11906" w:h="16838"/>
          <w:pgMar w:top="1440" w:right="1474" w:bottom="1440" w:left="1474" w:header="851" w:footer="992" w:gutter="0"/>
          <w:pgNumType w:fmt="decimal"/>
          <w:cols w:space="425" w:num="1"/>
          <w:docGrid w:type="lines" w:linePitch="312" w:charSpace="0"/>
        </w:sectPr>
      </w:pPr>
      <w:bookmarkStart w:id="10" w:name="_Toc318810953"/>
      <w:bookmarkStart w:id="11" w:name="_Toc26817"/>
    </w:p>
    <w:p w14:paraId="74542DFC">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2.2 前附表</w:t>
      </w:r>
      <w:bookmarkEnd w:id="10"/>
      <w:bookmarkEnd w:id="11"/>
    </w:p>
    <w:p w14:paraId="48FE63BB">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95"/>
        <w:gridCol w:w="5291"/>
      </w:tblGrid>
      <w:tr w14:paraId="622A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2" w:type="dxa"/>
            <w:noWrap w:val="0"/>
            <w:vAlign w:val="center"/>
          </w:tcPr>
          <w:p w14:paraId="442EAE8B">
            <w:pPr>
              <w:widowControl/>
              <w:spacing w:line="0" w:lineRule="atLeas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项号</w:t>
            </w:r>
          </w:p>
        </w:tc>
        <w:tc>
          <w:tcPr>
            <w:tcW w:w="2595" w:type="dxa"/>
            <w:noWrap w:val="0"/>
            <w:vAlign w:val="center"/>
          </w:tcPr>
          <w:p w14:paraId="586C583C">
            <w:pPr>
              <w:spacing w:line="0" w:lineRule="atLeas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内  容</w:t>
            </w:r>
          </w:p>
        </w:tc>
        <w:tc>
          <w:tcPr>
            <w:tcW w:w="5291" w:type="dxa"/>
            <w:noWrap w:val="0"/>
            <w:vAlign w:val="center"/>
          </w:tcPr>
          <w:p w14:paraId="57F86907">
            <w:pPr>
              <w:spacing w:line="0" w:lineRule="atLeas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规  定</w:t>
            </w:r>
          </w:p>
        </w:tc>
      </w:tr>
      <w:tr w14:paraId="6F2E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2" w:type="dxa"/>
            <w:noWrap w:val="0"/>
            <w:vAlign w:val="center"/>
          </w:tcPr>
          <w:p w14:paraId="1AF38AA1">
            <w:pPr>
              <w:spacing w:line="0" w:lineRule="atLeas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595" w:type="dxa"/>
            <w:noWrap w:val="0"/>
            <w:vAlign w:val="center"/>
          </w:tcPr>
          <w:p w14:paraId="656EB711">
            <w:pPr>
              <w:spacing w:line="0" w:lineRule="atLeast"/>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项目名称</w:t>
            </w:r>
          </w:p>
        </w:tc>
        <w:tc>
          <w:tcPr>
            <w:tcW w:w="5291" w:type="dxa"/>
            <w:noWrap w:val="0"/>
            <w:vAlign w:val="top"/>
          </w:tcPr>
          <w:p w14:paraId="0704952B">
            <w:pPr>
              <w:spacing w:line="0" w:lineRule="atLeast"/>
              <w:ind w:firstLine="0" w:firstLineChars="0"/>
              <w:rPr>
                <w:rFonts w:hint="default" w:ascii="仿宋" w:hAnsi="仿宋" w:eastAsia="仿宋" w:cs="仿宋"/>
                <w:b w:val="0"/>
                <w:bCs/>
                <w:sz w:val="24"/>
                <w:szCs w:val="24"/>
                <w:lang w:val="en-US" w:eastAsia="zh-CN"/>
              </w:rPr>
            </w:pPr>
            <w:r>
              <w:rPr>
                <w:rFonts w:hint="eastAsia" w:ascii="仿宋" w:hAnsi="仿宋" w:eastAsia="仿宋" w:cs="仿宋"/>
                <w:b w:val="0"/>
                <w:bCs/>
                <w:kern w:val="0"/>
                <w:sz w:val="24"/>
                <w:szCs w:val="24"/>
                <w:lang w:val="en-US" w:eastAsia="zh-CN"/>
              </w:rPr>
              <w:t>2025年运输物流招标项目</w:t>
            </w:r>
          </w:p>
        </w:tc>
      </w:tr>
      <w:tr w14:paraId="26DD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2" w:type="dxa"/>
            <w:noWrap w:val="0"/>
            <w:vAlign w:val="center"/>
          </w:tcPr>
          <w:p w14:paraId="0A4F2BED">
            <w:pPr>
              <w:spacing w:line="0" w:lineRule="atLeas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595" w:type="dxa"/>
            <w:noWrap w:val="0"/>
            <w:vAlign w:val="center"/>
          </w:tcPr>
          <w:p w14:paraId="1F2B9312">
            <w:pPr>
              <w:spacing w:line="0" w:lineRule="atLeast"/>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质量要求</w:t>
            </w:r>
          </w:p>
        </w:tc>
        <w:tc>
          <w:tcPr>
            <w:tcW w:w="5291" w:type="dxa"/>
            <w:noWrap w:val="0"/>
            <w:vAlign w:val="top"/>
          </w:tcPr>
          <w:p w14:paraId="3460F147">
            <w:pPr>
              <w:spacing w:line="0" w:lineRule="atLeast"/>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满足国家标准或行业标准的相关要求</w:t>
            </w:r>
          </w:p>
        </w:tc>
      </w:tr>
      <w:tr w14:paraId="19EC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2" w:type="dxa"/>
            <w:noWrap w:val="0"/>
            <w:vAlign w:val="center"/>
          </w:tcPr>
          <w:p w14:paraId="7D7148E4">
            <w:pPr>
              <w:spacing w:line="0" w:lineRule="atLeast"/>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p>
        </w:tc>
        <w:tc>
          <w:tcPr>
            <w:tcW w:w="2595" w:type="dxa"/>
            <w:noWrap w:val="0"/>
            <w:vAlign w:val="center"/>
          </w:tcPr>
          <w:p w14:paraId="73A923AF">
            <w:pPr>
              <w:spacing w:line="0" w:lineRule="atLeast"/>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招标方式</w:t>
            </w:r>
          </w:p>
        </w:tc>
        <w:tc>
          <w:tcPr>
            <w:tcW w:w="5291" w:type="dxa"/>
            <w:noWrap w:val="0"/>
            <w:vAlign w:val="top"/>
          </w:tcPr>
          <w:p w14:paraId="6AF66A04">
            <w:pPr>
              <w:spacing w:line="0" w:lineRule="atLeast"/>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eastAsia="zh-CN"/>
              </w:rPr>
              <w:t>公开</w:t>
            </w:r>
            <w:r>
              <w:rPr>
                <w:rFonts w:hint="eastAsia" w:ascii="仿宋" w:hAnsi="仿宋" w:eastAsia="仿宋" w:cs="仿宋"/>
                <w:b w:val="0"/>
                <w:bCs/>
                <w:sz w:val="24"/>
                <w:szCs w:val="24"/>
              </w:rPr>
              <w:t>招标</w:t>
            </w:r>
          </w:p>
        </w:tc>
      </w:tr>
      <w:tr w14:paraId="6BA0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2" w:type="dxa"/>
            <w:noWrap w:val="0"/>
            <w:vAlign w:val="center"/>
          </w:tcPr>
          <w:p w14:paraId="168F5A3A">
            <w:pPr>
              <w:spacing w:line="0" w:lineRule="atLeast"/>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4</w:t>
            </w:r>
          </w:p>
        </w:tc>
        <w:tc>
          <w:tcPr>
            <w:tcW w:w="2595" w:type="dxa"/>
            <w:noWrap w:val="0"/>
            <w:vAlign w:val="center"/>
          </w:tcPr>
          <w:p w14:paraId="22FC9667">
            <w:pPr>
              <w:spacing w:line="0" w:lineRule="atLeast"/>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投标申请人资格</w:t>
            </w:r>
          </w:p>
        </w:tc>
        <w:tc>
          <w:tcPr>
            <w:tcW w:w="5291" w:type="dxa"/>
            <w:noWrap w:val="0"/>
            <w:vAlign w:val="top"/>
          </w:tcPr>
          <w:p w14:paraId="5B20302F">
            <w:pPr>
              <w:spacing w:line="0" w:lineRule="atLeast"/>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独立法人</w:t>
            </w:r>
          </w:p>
        </w:tc>
      </w:tr>
      <w:tr w14:paraId="3B29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2" w:type="dxa"/>
            <w:noWrap w:val="0"/>
            <w:vAlign w:val="center"/>
          </w:tcPr>
          <w:p w14:paraId="55864273">
            <w:pPr>
              <w:spacing w:line="0" w:lineRule="atLeast"/>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p>
        </w:tc>
        <w:tc>
          <w:tcPr>
            <w:tcW w:w="2595" w:type="dxa"/>
            <w:noWrap w:val="0"/>
            <w:vAlign w:val="center"/>
          </w:tcPr>
          <w:p w14:paraId="00B783FD">
            <w:pPr>
              <w:spacing w:line="0" w:lineRule="atLeast"/>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资格审查方法</w:t>
            </w:r>
          </w:p>
        </w:tc>
        <w:tc>
          <w:tcPr>
            <w:tcW w:w="5291" w:type="dxa"/>
            <w:noWrap w:val="0"/>
            <w:vAlign w:val="top"/>
          </w:tcPr>
          <w:p w14:paraId="0EA5110B">
            <w:pPr>
              <w:spacing w:line="0" w:lineRule="atLeast"/>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资格后审</w:t>
            </w:r>
          </w:p>
        </w:tc>
      </w:tr>
      <w:tr w14:paraId="5266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2" w:type="dxa"/>
            <w:noWrap w:val="0"/>
            <w:vAlign w:val="center"/>
          </w:tcPr>
          <w:p w14:paraId="6EED4EDB">
            <w:pPr>
              <w:spacing w:line="0" w:lineRule="atLeast"/>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2595" w:type="dxa"/>
            <w:noWrap w:val="0"/>
            <w:vAlign w:val="center"/>
          </w:tcPr>
          <w:p w14:paraId="4638C4D4">
            <w:pPr>
              <w:spacing w:line="0" w:lineRule="atLeast"/>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报价方式</w:t>
            </w:r>
          </w:p>
        </w:tc>
        <w:tc>
          <w:tcPr>
            <w:tcW w:w="5291" w:type="dxa"/>
            <w:noWrap w:val="0"/>
            <w:vAlign w:val="top"/>
          </w:tcPr>
          <w:p w14:paraId="45D91DA1">
            <w:pPr>
              <w:spacing w:line="0" w:lineRule="atLeast"/>
              <w:ind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具体根据报价表格（单位/规格）报价</w:t>
            </w:r>
          </w:p>
        </w:tc>
      </w:tr>
      <w:tr w14:paraId="17DE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2" w:type="dxa"/>
            <w:noWrap w:val="0"/>
            <w:vAlign w:val="center"/>
          </w:tcPr>
          <w:p w14:paraId="4684F4D9">
            <w:pPr>
              <w:widowControl/>
              <w:spacing w:line="0" w:lineRule="atLeast"/>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7</w:t>
            </w:r>
          </w:p>
        </w:tc>
        <w:tc>
          <w:tcPr>
            <w:tcW w:w="2595" w:type="dxa"/>
            <w:noWrap w:val="0"/>
            <w:vAlign w:val="center"/>
          </w:tcPr>
          <w:p w14:paraId="5BB3E150">
            <w:pPr>
              <w:spacing w:line="0" w:lineRule="atLeast"/>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投标文件份数</w:t>
            </w:r>
          </w:p>
        </w:tc>
        <w:tc>
          <w:tcPr>
            <w:tcW w:w="5291" w:type="dxa"/>
            <w:noWrap w:val="0"/>
            <w:vAlign w:val="top"/>
          </w:tcPr>
          <w:p w14:paraId="4517D594">
            <w:pPr>
              <w:spacing w:line="0" w:lineRule="atLeast"/>
              <w:ind w:firstLine="0" w:firstLineChars="0"/>
              <w:rPr>
                <w:rFonts w:hint="eastAsia" w:ascii="仿宋" w:hAnsi="仿宋" w:eastAsia="宋体" w:cs="仿宋"/>
                <w:b w:val="0"/>
                <w:bCs/>
                <w:sz w:val="24"/>
                <w:szCs w:val="24"/>
                <w:u w:val="single"/>
                <w:lang w:val="en-US" w:eastAsia="zh-CN"/>
              </w:rPr>
            </w:pPr>
            <w:r>
              <w:rPr>
                <w:rFonts w:hint="eastAsia" w:ascii="仿宋" w:hAnsi="仿宋" w:eastAsia="仿宋" w:cs="仿宋"/>
                <w:b w:val="0"/>
                <w:bCs/>
                <w:sz w:val="24"/>
                <w:szCs w:val="24"/>
                <w:u w:val="single"/>
              </w:rPr>
              <w:t>一份正本,</w:t>
            </w:r>
            <w:r>
              <w:rPr>
                <w:rFonts w:hint="eastAsia" w:ascii="仿宋" w:hAnsi="仿宋" w:eastAsia="仿宋" w:cs="仿宋"/>
                <w:b w:val="0"/>
                <w:bCs/>
                <w:sz w:val="24"/>
                <w:szCs w:val="24"/>
                <w:u w:val="single"/>
                <w:lang w:eastAsia="zh-CN"/>
              </w:rPr>
              <w:t>一</w:t>
            </w:r>
            <w:r>
              <w:rPr>
                <w:rFonts w:hint="eastAsia" w:ascii="仿宋" w:hAnsi="仿宋" w:eastAsia="仿宋" w:cs="仿宋"/>
                <w:b w:val="0"/>
                <w:bCs/>
                <w:sz w:val="24"/>
                <w:szCs w:val="24"/>
                <w:u w:val="single"/>
              </w:rPr>
              <w:t>份副本</w:t>
            </w:r>
            <w:r>
              <w:rPr>
                <w:rFonts w:hint="eastAsia" w:ascii="仿宋" w:hAnsi="仿宋" w:eastAsia="仿宋" w:cs="仿宋"/>
                <w:b w:val="0"/>
                <w:bCs/>
                <w:sz w:val="24"/>
                <w:szCs w:val="24"/>
                <w:u w:val="single"/>
                <w:lang w:val="en-US" w:eastAsia="zh-CN"/>
              </w:rPr>
              <w:t xml:space="preserve">+ </w:t>
            </w:r>
            <w:r>
              <w:rPr>
                <w:rFonts w:ascii="宋体" w:hAnsi="宋体" w:eastAsia="宋体" w:cs="宋体"/>
                <w:b/>
                <w:bCs/>
                <w:sz w:val="24"/>
                <w:szCs w:val="24"/>
              </w:rPr>
              <w:t>U盘装电子版excel</w:t>
            </w:r>
            <w:r>
              <w:rPr>
                <w:rFonts w:hint="eastAsia" w:ascii="宋体" w:hAnsi="宋体" w:eastAsia="宋体" w:cs="宋体"/>
                <w:sz w:val="24"/>
                <w:szCs w:val="24"/>
                <w:lang w:eastAsia="zh-CN"/>
              </w:rPr>
              <w:t>（报价单）</w:t>
            </w:r>
          </w:p>
        </w:tc>
      </w:tr>
      <w:tr w14:paraId="1C1B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31EDDBF3">
            <w:pPr>
              <w:widowControl/>
              <w:spacing w:line="0" w:lineRule="atLeast"/>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2595" w:type="dxa"/>
            <w:noWrap w:val="0"/>
            <w:vAlign w:val="center"/>
          </w:tcPr>
          <w:p w14:paraId="04A0BBCD">
            <w:pPr>
              <w:spacing w:line="0" w:lineRule="atLeast"/>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申请招标文件时间</w:t>
            </w:r>
          </w:p>
        </w:tc>
        <w:tc>
          <w:tcPr>
            <w:tcW w:w="5291" w:type="dxa"/>
            <w:noWrap w:val="0"/>
            <w:vAlign w:val="center"/>
          </w:tcPr>
          <w:p w14:paraId="7627BF7D">
            <w:pPr>
              <w:spacing w:line="0" w:lineRule="atLeast"/>
              <w:ind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2025年</w:t>
            </w:r>
          </w:p>
        </w:tc>
      </w:tr>
      <w:tr w14:paraId="31E7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2" w:type="dxa"/>
            <w:noWrap w:val="0"/>
            <w:vAlign w:val="center"/>
          </w:tcPr>
          <w:p w14:paraId="5EBC1663">
            <w:pPr>
              <w:widowControl/>
              <w:spacing w:line="0" w:lineRule="atLeast"/>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w:t>
            </w:r>
          </w:p>
        </w:tc>
        <w:tc>
          <w:tcPr>
            <w:tcW w:w="2595" w:type="dxa"/>
            <w:noWrap w:val="0"/>
            <w:vAlign w:val="center"/>
          </w:tcPr>
          <w:p w14:paraId="4B2E6E3D">
            <w:pPr>
              <w:spacing w:line="0" w:lineRule="atLeast"/>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申请招标文件的费用</w:t>
            </w:r>
          </w:p>
        </w:tc>
        <w:tc>
          <w:tcPr>
            <w:tcW w:w="5291" w:type="dxa"/>
            <w:noWrap w:val="0"/>
            <w:vAlign w:val="center"/>
          </w:tcPr>
          <w:p w14:paraId="1611C87C">
            <w:pPr>
              <w:spacing w:line="0" w:lineRule="atLeast"/>
              <w:ind w:firstLine="0" w:firstLineChars="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免费</w:t>
            </w:r>
          </w:p>
        </w:tc>
      </w:tr>
      <w:tr w14:paraId="7343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2" w:type="dxa"/>
            <w:noWrap w:val="0"/>
            <w:vAlign w:val="center"/>
          </w:tcPr>
          <w:p w14:paraId="026899AB">
            <w:pPr>
              <w:widowControl/>
              <w:spacing w:line="0" w:lineRule="atLeast"/>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w:t>
            </w:r>
          </w:p>
        </w:tc>
        <w:tc>
          <w:tcPr>
            <w:tcW w:w="2595" w:type="dxa"/>
            <w:noWrap w:val="0"/>
            <w:vAlign w:val="center"/>
          </w:tcPr>
          <w:p w14:paraId="2337E80A">
            <w:pPr>
              <w:spacing w:line="0" w:lineRule="atLeast"/>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申请招标文件的条件</w:t>
            </w:r>
          </w:p>
        </w:tc>
        <w:tc>
          <w:tcPr>
            <w:tcW w:w="5291" w:type="dxa"/>
            <w:noWrap w:val="0"/>
            <w:vAlign w:val="center"/>
          </w:tcPr>
          <w:p w14:paraId="47331612">
            <w:pPr>
              <w:spacing w:line="0" w:lineRule="atLeast"/>
              <w:ind w:firstLine="0" w:firstLineChars="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以电子邮件的形式向招标人发送电子版标书</w:t>
            </w:r>
          </w:p>
        </w:tc>
      </w:tr>
      <w:tr w14:paraId="3EA8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92" w:type="dxa"/>
            <w:noWrap w:val="0"/>
            <w:vAlign w:val="center"/>
          </w:tcPr>
          <w:p w14:paraId="4A9862F7">
            <w:pPr>
              <w:widowControl/>
              <w:spacing w:line="0" w:lineRule="atLeast"/>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11</w:t>
            </w:r>
          </w:p>
        </w:tc>
        <w:tc>
          <w:tcPr>
            <w:tcW w:w="2595" w:type="dxa"/>
            <w:noWrap w:val="0"/>
            <w:vAlign w:val="center"/>
          </w:tcPr>
          <w:p w14:paraId="4466B624">
            <w:pPr>
              <w:spacing w:line="0" w:lineRule="atLeast"/>
              <w:ind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投标文件递交至</w:t>
            </w:r>
          </w:p>
          <w:p w14:paraId="1AF92B70">
            <w:pPr>
              <w:spacing w:line="0" w:lineRule="atLeast"/>
              <w:ind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投标申请截止日期</w:t>
            </w:r>
          </w:p>
        </w:tc>
        <w:tc>
          <w:tcPr>
            <w:tcW w:w="5291" w:type="dxa"/>
            <w:noWrap w:val="0"/>
            <w:vAlign w:val="center"/>
          </w:tcPr>
          <w:p w14:paraId="4BF24A6C">
            <w:pPr>
              <w:spacing w:line="0" w:lineRule="atLeast"/>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地点：</w:t>
            </w:r>
            <w:r>
              <w:rPr>
                <w:rFonts w:hint="eastAsia" w:ascii="新宋体" w:hAnsi="新宋体" w:eastAsia="新宋体"/>
                <w:color w:val="C00000"/>
                <w:sz w:val="24"/>
                <w:szCs w:val="24"/>
              </w:rPr>
              <w:t>浙江省台州市</w:t>
            </w:r>
            <w:r>
              <w:rPr>
                <w:rFonts w:hint="eastAsia" w:ascii="新宋体" w:hAnsi="新宋体" w:eastAsia="新宋体"/>
                <w:color w:val="C00000"/>
                <w:sz w:val="24"/>
                <w:szCs w:val="24"/>
                <w:lang w:val="en-US" w:eastAsia="zh-CN"/>
              </w:rPr>
              <w:t>台州湾新区</w:t>
            </w:r>
            <w:r>
              <w:rPr>
                <w:rFonts w:hint="eastAsia" w:ascii="新宋体" w:hAnsi="新宋体" w:eastAsia="新宋体"/>
                <w:color w:val="C00000"/>
                <w:sz w:val="24"/>
                <w:szCs w:val="24"/>
              </w:rPr>
              <w:t>蓬北大道2199号新天力公司</w:t>
            </w:r>
            <w:r>
              <w:rPr>
                <w:rFonts w:hint="eastAsia" w:ascii="新宋体" w:hAnsi="新宋体" w:eastAsia="新宋体"/>
                <w:color w:val="C00000"/>
                <w:sz w:val="24"/>
                <w:szCs w:val="24"/>
                <w:lang w:eastAsia="zh-CN"/>
              </w:rPr>
              <w:t>；</w:t>
            </w:r>
            <w:r>
              <w:rPr>
                <w:rFonts w:hint="eastAsia" w:ascii="新宋体" w:hAnsi="新宋体" w:eastAsia="新宋体"/>
                <w:color w:val="C00000"/>
                <w:sz w:val="24"/>
                <w:szCs w:val="24"/>
                <w:lang w:val="en-US" w:eastAsia="zh-CN"/>
              </w:rPr>
              <w:t>林女士/</w:t>
            </w:r>
            <w:r>
              <w:rPr>
                <w:rFonts w:hint="eastAsia" w:ascii="新宋体" w:hAnsi="新宋体" w:eastAsia="新宋体"/>
                <w:color w:val="C00000"/>
                <w:sz w:val="24"/>
                <w:szCs w:val="24"/>
              </w:rPr>
              <w:t>联系电话：</w:t>
            </w:r>
            <w:r>
              <w:rPr>
                <w:rFonts w:hint="eastAsia" w:ascii="新宋体" w:hAnsi="新宋体" w:eastAsia="新宋体"/>
                <w:color w:val="C00000"/>
                <w:sz w:val="24"/>
                <w:szCs w:val="24"/>
                <w:lang w:val="en-US" w:eastAsia="zh-CN"/>
              </w:rPr>
              <w:t>15157283100</w:t>
            </w:r>
          </w:p>
          <w:p w14:paraId="7927A33B">
            <w:pPr>
              <w:spacing w:line="0" w:lineRule="atLeast"/>
              <w:ind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时间：</w:t>
            </w:r>
            <w:r>
              <w:rPr>
                <w:rFonts w:hint="eastAsia" w:ascii="仿宋" w:hAnsi="仿宋" w:eastAsia="仿宋" w:cs="仿宋"/>
                <w:b w:val="0"/>
                <w:bCs/>
                <w:color w:val="auto"/>
                <w:sz w:val="24"/>
                <w:szCs w:val="24"/>
                <w:highlight w:val="none"/>
                <w:lang w:eastAsia="zh-CN"/>
              </w:rPr>
              <w:t>2025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日，09:</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0</w:t>
            </w:r>
          </w:p>
        </w:tc>
      </w:tr>
      <w:tr w14:paraId="0D8B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2" w:type="dxa"/>
            <w:noWrap w:val="0"/>
            <w:vAlign w:val="center"/>
          </w:tcPr>
          <w:p w14:paraId="1E31D93A">
            <w:pPr>
              <w:widowControl/>
              <w:spacing w:line="0" w:lineRule="atLeast"/>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p>
        </w:tc>
        <w:tc>
          <w:tcPr>
            <w:tcW w:w="2595" w:type="dxa"/>
            <w:noWrap w:val="0"/>
            <w:vAlign w:val="center"/>
          </w:tcPr>
          <w:p w14:paraId="5E2A8EBF">
            <w:pPr>
              <w:spacing w:line="0" w:lineRule="atLeast"/>
              <w:ind w:firstLine="0" w:firstLineChars="0"/>
              <w:jc w:val="center"/>
              <w:rPr>
                <w:rFonts w:hint="eastAsia" w:ascii="仿宋" w:hAnsi="仿宋" w:eastAsia="仿宋" w:cs="仿宋"/>
                <w:b w:val="0"/>
                <w:bCs/>
                <w:color w:val="auto"/>
                <w:sz w:val="24"/>
                <w:szCs w:val="24"/>
                <w:highlight w:val="none"/>
                <w:u w:val="single"/>
              </w:rPr>
            </w:pPr>
            <w:r>
              <w:rPr>
                <w:rFonts w:hint="eastAsia" w:ascii="仿宋" w:hAnsi="仿宋" w:eastAsia="仿宋" w:cs="仿宋"/>
                <w:b/>
                <w:bCs w:val="0"/>
                <w:color w:val="auto"/>
                <w:sz w:val="24"/>
                <w:szCs w:val="24"/>
                <w:highlight w:val="none"/>
                <w:u w:val="none"/>
              </w:rPr>
              <w:t>开标评审会</w:t>
            </w:r>
          </w:p>
        </w:tc>
        <w:tc>
          <w:tcPr>
            <w:tcW w:w="5291" w:type="dxa"/>
            <w:noWrap w:val="0"/>
            <w:vAlign w:val="center"/>
          </w:tcPr>
          <w:p w14:paraId="378188D7">
            <w:pPr>
              <w:spacing w:line="0" w:lineRule="atLeast"/>
              <w:ind w:firstLine="0" w:firstLineChars="0"/>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地点：</w:t>
            </w:r>
            <w:r>
              <w:rPr>
                <w:rFonts w:hint="eastAsia" w:ascii="仿宋" w:hAnsi="仿宋" w:eastAsia="仿宋" w:cs="仿宋"/>
                <w:b/>
                <w:bCs w:val="0"/>
                <w:color w:val="auto"/>
                <w:sz w:val="24"/>
                <w:szCs w:val="24"/>
                <w:highlight w:val="none"/>
                <w:u w:val="none"/>
                <w:lang w:eastAsia="zh-CN"/>
              </w:rPr>
              <w:t>新天力科技股份有限公司</w:t>
            </w:r>
          </w:p>
          <w:p w14:paraId="288F4D99">
            <w:pPr>
              <w:spacing w:line="0" w:lineRule="atLeast"/>
              <w:ind w:firstLine="0" w:firstLineChars="0"/>
              <w:rPr>
                <w:rFonts w:hint="eastAsia" w:ascii="仿宋" w:hAnsi="仿宋" w:eastAsia="仿宋" w:cs="仿宋"/>
                <w:b w:val="0"/>
                <w:bCs/>
                <w:color w:val="auto"/>
                <w:sz w:val="24"/>
                <w:szCs w:val="24"/>
                <w:highlight w:val="none"/>
                <w:u w:val="single"/>
              </w:rPr>
            </w:pPr>
            <w:r>
              <w:rPr>
                <w:rFonts w:hint="eastAsia" w:ascii="仿宋" w:hAnsi="仿宋" w:eastAsia="仿宋" w:cs="仿宋"/>
                <w:b/>
                <w:bCs w:val="0"/>
                <w:color w:val="auto"/>
                <w:sz w:val="24"/>
                <w:szCs w:val="24"/>
                <w:highlight w:val="none"/>
                <w:u w:val="none"/>
              </w:rPr>
              <w:t>时间：</w:t>
            </w:r>
            <w:r>
              <w:rPr>
                <w:rFonts w:hint="eastAsia" w:ascii="仿宋" w:hAnsi="仿宋" w:eastAsia="仿宋" w:cs="仿宋"/>
                <w:b/>
                <w:bCs w:val="0"/>
                <w:color w:val="auto"/>
                <w:sz w:val="24"/>
                <w:szCs w:val="24"/>
                <w:highlight w:val="none"/>
                <w:u w:val="none"/>
                <w:lang w:eastAsia="zh-CN"/>
              </w:rPr>
              <w:t>2025</w:t>
            </w:r>
            <w:r>
              <w:rPr>
                <w:rFonts w:hint="eastAsia" w:ascii="仿宋" w:hAnsi="仿宋" w:eastAsia="仿宋" w:cs="仿宋"/>
                <w:b/>
                <w:bCs w:val="0"/>
                <w:color w:val="auto"/>
                <w:sz w:val="24"/>
                <w:szCs w:val="24"/>
                <w:highlight w:val="none"/>
                <w:u w:val="none"/>
              </w:rPr>
              <w:t>年</w:t>
            </w:r>
            <w:r>
              <w:rPr>
                <w:rFonts w:hint="eastAsia" w:ascii="仿宋" w:hAnsi="仿宋" w:eastAsia="仿宋" w:cs="仿宋"/>
                <w:b/>
                <w:bCs w:val="0"/>
                <w:color w:val="auto"/>
                <w:sz w:val="24"/>
                <w:szCs w:val="24"/>
                <w:highlight w:val="none"/>
                <w:u w:val="none"/>
                <w:lang w:val="en-US" w:eastAsia="zh-CN"/>
              </w:rPr>
              <w:t>6月10</w:t>
            </w:r>
            <w:r>
              <w:rPr>
                <w:rFonts w:hint="eastAsia" w:ascii="仿宋" w:hAnsi="仿宋" w:eastAsia="仿宋" w:cs="仿宋"/>
                <w:b/>
                <w:bCs w:val="0"/>
                <w:color w:val="auto"/>
                <w:sz w:val="24"/>
                <w:szCs w:val="24"/>
                <w:highlight w:val="none"/>
                <w:u w:val="none"/>
              </w:rPr>
              <w:t>日，09:30</w:t>
            </w:r>
          </w:p>
        </w:tc>
      </w:tr>
      <w:tr w14:paraId="19A0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92" w:type="dxa"/>
            <w:noWrap w:val="0"/>
            <w:vAlign w:val="center"/>
          </w:tcPr>
          <w:p w14:paraId="608AE88F">
            <w:pPr>
              <w:widowControl/>
              <w:spacing w:line="0" w:lineRule="atLeast"/>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p>
        </w:tc>
        <w:tc>
          <w:tcPr>
            <w:tcW w:w="2595" w:type="dxa"/>
            <w:noWrap w:val="0"/>
            <w:vAlign w:val="center"/>
          </w:tcPr>
          <w:p w14:paraId="1A26E450">
            <w:pPr>
              <w:spacing w:line="0" w:lineRule="atLeast"/>
              <w:ind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评标方法</w:t>
            </w:r>
          </w:p>
        </w:tc>
        <w:tc>
          <w:tcPr>
            <w:tcW w:w="5291" w:type="dxa"/>
            <w:noWrap w:val="0"/>
            <w:vAlign w:val="center"/>
          </w:tcPr>
          <w:p w14:paraId="779910D3">
            <w:pPr>
              <w:spacing w:line="0" w:lineRule="atLeast"/>
              <w:ind w:firstLine="0" w:firstLineChars="0"/>
              <w:rPr>
                <w:rFonts w:hint="default" w:ascii="仿宋" w:hAnsi="仿宋" w:eastAsia="仿宋" w:cs="仿宋"/>
                <w:b w:val="0"/>
                <w:bCs/>
                <w:color w:val="auto"/>
                <w:sz w:val="24"/>
                <w:szCs w:val="24"/>
                <w:highlight w:val="none"/>
                <w:lang w:val="en-US"/>
              </w:rPr>
            </w:pPr>
            <w:r>
              <w:rPr>
                <w:rFonts w:hint="eastAsia" w:ascii="仿宋" w:hAnsi="仿宋" w:eastAsia="仿宋" w:cs="仿宋"/>
                <w:b/>
                <w:bCs w:val="0"/>
                <w:i w:val="0"/>
                <w:color w:val="auto"/>
                <w:position w:val="2"/>
                <w:sz w:val="24"/>
                <w:szCs w:val="24"/>
                <w:highlight w:val="none"/>
                <w:u w:val="none"/>
                <w:lang w:eastAsia="zh-CN"/>
              </w:rPr>
              <w:t>一次性投标，</w:t>
            </w:r>
            <w:r>
              <w:rPr>
                <w:rFonts w:hint="eastAsia" w:ascii="仿宋" w:hAnsi="仿宋" w:eastAsia="仿宋" w:cs="仿宋"/>
                <w:b/>
                <w:bCs w:val="0"/>
                <w:i w:val="0"/>
                <w:color w:val="auto"/>
                <w:position w:val="2"/>
                <w:sz w:val="24"/>
                <w:szCs w:val="24"/>
                <w:highlight w:val="none"/>
                <w:u w:val="none"/>
                <w:lang w:val="en-US" w:eastAsia="zh-CN"/>
              </w:rPr>
              <w:t>开标入围后再行二次议标</w:t>
            </w:r>
          </w:p>
        </w:tc>
      </w:tr>
    </w:tbl>
    <w:p w14:paraId="3AB537A0">
      <w:pPr>
        <w:rPr>
          <w:rFonts w:hint="eastAsia" w:asciiTheme="minorEastAsia" w:hAnsiTheme="minorEastAsia" w:eastAsiaTheme="minorEastAsia" w:cstheme="minorEastAsia"/>
          <w:sz w:val="28"/>
          <w:szCs w:val="28"/>
        </w:rPr>
      </w:pPr>
    </w:p>
    <w:p w14:paraId="1251CE4C">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bookmarkStart w:id="12" w:name="_Toc256000005"/>
      <w:bookmarkStart w:id="13" w:name="_Toc318810954"/>
      <w:bookmarkStart w:id="14" w:name="_Toc28933"/>
      <w:r>
        <w:rPr>
          <w:rFonts w:hint="eastAsia" w:asciiTheme="minorEastAsia" w:hAnsiTheme="minorEastAsia" w:eastAsiaTheme="minorEastAsia" w:cstheme="minorEastAsia"/>
          <w:b/>
          <w:bCs/>
          <w:color w:val="000000"/>
          <w:kern w:val="0"/>
          <w:sz w:val="28"/>
          <w:szCs w:val="28"/>
          <w:lang w:val="en-US" w:eastAsia="zh-CN" w:bidi="ar"/>
        </w:rPr>
        <w:t>2.3投标费用</w:t>
      </w:r>
      <w:bookmarkEnd w:id="12"/>
      <w:bookmarkEnd w:id="13"/>
      <w:bookmarkEnd w:id="14"/>
    </w:p>
    <w:p w14:paraId="1E945BC5">
      <w:pPr>
        <w:ind w:firstLine="480"/>
        <w:rPr>
          <w:rFonts w:hint="eastAsia" w:ascii="仿宋" w:hAnsi="仿宋" w:eastAsia="仿宋" w:cs="仿宋"/>
          <w:sz w:val="24"/>
          <w:szCs w:val="24"/>
        </w:rPr>
      </w:pPr>
      <w:r>
        <w:rPr>
          <w:rFonts w:hint="eastAsia" w:ascii="仿宋" w:hAnsi="仿宋" w:eastAsia="仿宋" w:cs="仿宋"/>
          <w:sz w:val="24"/>
          <w:szCs w:val="24"/>
        </w:rPr>
        <w:t>投标申请人应承担其编制与递交投标文件所涉及的一切费用。不论投标结果如何，招标人在任何情况下无义务也无责任承担这些费用。</w:t>
      </w:r>
    </w:p>
    <w:p w14:paraId="18D77D5E">
      <w:pPr>
        <w:ind w:firstLine="480"/>
        <w:rPr>
          <w:rFonts w:hint="eastAsia" w:ascii="仿宋" w:hAnsi="仿宋" w:eastAsia="仿宋" w:cs="仿宋"/>
          <w:sz w:val="24"/>
          <w:szCs w:val="24"/>
        </w:rPr>
        <w:sectPr>
          <w:pgSz w:w="11906" w:h="16838"/>
          <w:pgMar w:top="1440" w:right="1474" w:bottom="1440" w:left="1474" w:header="851" w:footer="992" w:gutter="0"/>
          <w:pgNumType w:fmt="decimal"/>
          <w:cols w:space="425" w:num="1"/>
          <w:docGrid w:type="lines" w:linePitch="312" w:charSpace="0"/>
        </w:sectPr>
      </w:pPr>
    </w:p>
    <w:p w14:paraId="146DD005">
      <w:pPr>
        <w:ind w:firstLine="480"/>
        <w:rPr>
          <w:rFonts w:hint="eastAsia" w:ascii="仿宋" w:hAnsi="仿宋" w:eastAsia="仿宋" w:cs="仿宋"/>
          <w:sz w:val="24"/>
          <w:szCs w:val="24"/>
        </w:rPr>
      </w:pPr>
    </w:p>
    <w:p w14:paraId="303EEDD9">
      <w:pPr>
        <w:keepNext w:val="0"/>
        <w:keepLines w:val="0"/>
        <w:widowControl/>
        <w:suppressLineNumbers w:val="0"/>
        <w:jc w:val="left"/>
        <w:rPr>
          <w:rFonts w:hint="eastAsia" w:asciiTheme="majorEastAsia" w:hAnsiTheme="majorEastAsia" w:eastAsiaTheme="majorEastAsia" w:cstheme="majorEastAsia"/>
          <w:b/>
          <w:bCs/>
          <w:color w:val="000000"/>
          <w:kern w:val="0"/>
          <w:sz w:val="28"/>
          <w:szCs w:val="28"/>
          <w:lang w:val="en-US" w:eastAsia="zh-CN" w:bidi="ar"/>
        </w:rPr>
      </w:pPr>
      <w:bookmarkStart w:id="15" w:name="_Toc318810955"/>
      <w:bookmarkStart w:id="16" w:name="_Toc21727"/>
      <w:bookmarkStart w:id="17" w:name="_Toc256000006"/>
      <w:r>
        <w:rPr>
          <w:rFonts w:hint="eastAsia" w:asciiTheme="majorEastAsia" w:hAnsiTheme="majorEastAsia" w:eastAsiaTheme="majorEastAsia" w:cstheme="majorEastAsia"/>
          <w:b/>
          <w:bCs/>
          <w:color w:val="000000"/>
          <w:kern w:val="0"/>
          <w:sz w:val="28"/>
          <w:szCs w:val="28"/>
          <w:lang w:val="en-US" w:eastAsia="zh-CN" w:bidi="ar"/>
        </w:rPr>
        <w:t>第三章 投标文件</w:t>
      </w:r>
      <w:bookmarkEnd w:id="15"/>
      <w:bookmarkEnd w:id="16"/>
      <w:bookmarkEnd w:id="17"/>
      <w:bookmarkStart w:id="18" w:name="_Toc29327"/>
      <w:bookmarkStart w:id="19" w:name="_Toc318810956"/>
      <w:bookmarkStart w:id="20" w:name="_Toc256000007"/>
    </w:p>
    <w:p w14:paraId="16784842">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3.1投标文件的编写</w:t>
      </w:r>
      <w:bookmarkEnd w:id="18"/>
      <w:bookmarkEnd w:id="19"/>
      <w:bookmarkEnd w:id="20"/>
    </w:p>
    <w:p w14:paraId="1C05EA76">
      <w:pPr>
        <w:pStyle w:val="2"/>
        <w:keepNext w:val="0"/>
        <w:keepLines w:val="0"/>
        <w:pageBreakBefore w:val="0"/>
        <w:widowControl w:val="0"/>
        <w:numPr>
          <w:ilvl w:val="2"/>
          <w:numId w:val="0"/>
        </w:numPr>
        <w:tabs>
          <w:tab w:val="left" w:pos="420"/>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（一） </w:t>
      </w:r>
      <w:r>
        <w:rPr>
          <w:rFonts w:hint="eastAsia" w:ascii="仿宋" w:hAnsi="仿宋" w:eastAsia="仿宋" w:cs="仿宋"/>
          <w:sz w:val="24"/>
          <w:szCs w:val="24"/>
        </w:rPr>
        <w:t>投标申请人应仔细阅读招标文件的所有内容，提交完整的投标文件，并应保证其真实性。不真实的投标文件将被视为无效。</w:t>
      </w:r>
    </w:p>
    <w:p w14:paraId="1A1A6A5E">
      <w:pPr>
        <w:pStyle w:val="2"/>
        <w:keepNext w:val="0"/>
        <w:keepLines w:val="0"/>
        <w:pageBreakBefore w:val="0"/>
        <w:widowControl w:val="0"/>
        <w:numPr>
          <w:ilvl w:val="2"/>
          <w:numId w:val="0"/>
        </w:numPr>
        <w:tabs>
          <w:tab w:val="left" w:pos="420"/>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投标文件格式</w:t>
      </w:r>
    </w:p>
    <w:p w14:paraId="3658262C">
      <w:pPr>
        <w:pStyle w:val="10"/>
        <w:keepNext w:val="0"/>
        <w:keepLines w:val="0"/>
        <w:pageBreakBefore w:val="0"/>
        <w:widowControl w:val="0"/>
        <w:tabs>
          <w:tab w:val="left"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投标申请人提交的投标文件必须使用招标文件所提供的投标文件格式（表格可以按同样格式扩展）。</w:t>
      </w:r>
    </w:p>
    <w:p w14:paraId="5006EE8F">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3.2 投标文件的组成</w:t>
      </w:r>
    </w:p>
    <w:p w14:paraId="7F919013">
      <w:pPr>
        <w:pStyle w:val="2"/>
        <w:pageBreakBefore w:val="0"/>
        <w:widowControl w:val="0"/>
        <w:numPr>
          <w:ilvl w:val="2"/>
          <w:numId w:val="0"/>
        </w:numPr>
        <w:tabs>
          <w:tab w:val="clear" w:pos="1571"/>
        </w:tabs>
        <w:kinsoku/>
        <w:wordWrap/>
        <w:overflowPunct/>
        <w:topLinePunct w:val="0"/>
        <w:autoSpaceDE/>
        <w:autoSpaceDN/>
        <w:bidi w:val="0"/>
        <w:adjustRightInd/>
        <w:snapToGrid/>
        <w:spacing w:before="156" w:after="156"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投标文件应包括以下部分，具体内容和编写形式请参照投标文件格式：</w:t>
      </w:r>
    </w:p>
    <w:p w14:paraId="64D3793A">
      <w:pPr>
        <w:pStyle w:val="3"/>
        <w:pageBreakBefore w:val="0"/>
        <w:widowControl w:val="0"/>
        <w:numPr>
          <w:ilvl w:val="3"/>
          <w:numId w:val="0"/>
        </w:numPr>
        <w:tabs>
          <w:tab w:val="clear" w:pos="2356"/>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w:t>
      </w:r>
      <w:r>
        <w:rPr>
          <w:rFonts w:hint="eastAsia" w:ascii="仿宋" w:hAnsi="仿宋" w:eastAsia="仿宋" w:cs="仿宋"/>
          <w:sz w:val="24"/>
          <w:szCs w:val="24"/>
          <w:lang w:eastAsia="zh-CN"/>
        </w:rPr>
        <w:t>承诺</w:t>
      </w:r>
      <w:r>
        <w:rPr>
          <w:rFonts w:hint="eastAsia" w:ascii="仿宋" w:hAnsi="仿宋" w:eastAsia="仿宋" w:cs="仿宋"/>
          <w:sz w:val="24"/>
          <w:szCs w:val="24"/>
        </w:rPr>
        <w:t>书；</w:t>
      </w:r>
    </w:p>
    <w:p w14:paraId="116DBBD6">
      <w:pPr>
        <w:pStyle w:val="3"/>
        <w:pageBreakBefore w:val="0"/>
        <w:widowControl w:val="0"/>
        <w:numPr>
          <w:ilvl w:val="3"/>
          <w:numId w:val="0"/>
        </w:numPr>
        <w:tabs>
          <w:tab w:val="clear" w:pos="2356"/>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报价书；</w:t>
      </w:r>
    </w:p>
    <w:p w14:paraId="2FFD9B82">
      <w:pPr>
        <w:pStyle w:val="3"/>
        <w:pageBreakBefore w:val="0"/>
        <w:widowControl w:val="0"/>
        <w:numPr>
          <w:ilvl w:val="3"/>
          <w:numId w:val="0"/>
        </w:numPr>
        <w:tabs>
          <w:tab w:val="clear" w:pos="2356"/>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投标人简介；</w:t>
      </w:r>
    </w:p>
    <w:p w14:paraId="03C9F7E1">
      <w:pPr>
        <w:pStyle w:val="3"/>
        <w:pageBreakBefore w:val="0"/>
        <w:widowControl w:val="0"/>
        <w:numPr>
          <w:ilvl w:val="3"/>
          <w:numId w:val="0"/>
        </w:numPr>
        <w:tabs>
          <w:tab w:val="clear" w:pos="2356"/>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投标人资质、资信证明文件</w:t>
      </w:r>
      <w:r>
        <w:rPr>
          <w:rFonts w:hint="eastAsia" w:ascii="仿宋" w:hAnsi="仿宋" w:eastAsia="仿宋" w:cs="仿宋"/>
          <w:sz w:val="24"/>
          <w:szCs w:val="24"/>
          <w:lang w:eastAsia="zh-CN"/>
        </w:rPr>
        <w:t>，</w:t>
      </w:r>
      <w:r>
        <w:rPr>
          <w:rFonts w:hint="eastAsia" w:ascii="仿宋" w:hAnsi="仿宋" w:eastAsia="仿宋" w:cs="仿宋"/>
          <w:sz w:val="24"/>
          <w:szCs w:val="24"/>
        </w:rPr>
        <w:t>相关经营资质证书（道路运输经营许可证、道路货运资质证明）（加盖公章）；</w:t>
      </w:r>
    </w:p>
    <w:p w14:paraId="679E6ACF">
      <w:pPr>
        <w:pStyle w:val="11"/>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投标人法人代表委托书原件（加盖公章）；</w:t>
      </w:r>
    </w:p>
    <w:p w14:paraId="256C90B1">
      <w:pPr>
        <w:pStyle w:val="11"/>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投标人综合情况审查表（加盖公章）；</w:t>
      </w:r>
    </w:p>
    <w:p w14:paraId="2948CB42">
      <w:pPr>
        <w:pStyle w:val="11"/>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投标人营业执照副本复印件（加盖公章）；</w:t>
      </w:r>
    </w:p>
    <w:p w14:paraId="526F68FB">
      <w:pPr>
        <w:pStyle w:val="2"/>
        <w:pageBreakBefore w:val="0"/>
        <w:widowControl w:val="0"/>
        <w:numPr>
          <w:ilvl w:val="2"/>
          <w:numId w:val="0"/>
        </w:numPr>
        <w:tabs>
          <w:tab w:val="clear" w:pos="1571"/>
        </w:tabs>
        <w:kinsoku/>
        <w:wordWrap/>
        <w:overflowPunct/>
        <w:topLinePunct w:val="0"/>
        <w:autoSpaceDE/>
        <w:autoSpaceDN/>
        <w:bidi w:val="0"/>
        <w:adjustRightInd/>
        <w:snapToGrid/>
        <w:spacing w:before="156" w:after="156"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投标文件应以A4规格装订成册。</w:t>
      </w:r>
    </w:p>
    <w:p w14:paraId="7F883CEA">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bookmarkStart w:id="21" w:name="_Toc256000009"/>
      <w:bookmarkStart w:id="22" w:name="_Toc318810958"/>
      <w:bookmarkStart w:id="23" w:name="_Toc16439"/>
      <w:r>
        <w:rPr>
          <w:rFonts w:hint="eastAsia" w:asciiTheme="minorEastAsia" w:hAnsiTheme="minorEastAsia" w:eastAsiaTheme="minorEastAsia" w:cstheme="minorEastAsia"/>
          <w:b/>
          <w:bCs/>
          <w:color w:val="000000"/>
          <w:kern w:val="0"/>
          <w:sz w:val="28"/>
          <w:szCs w:val="28"/>
          <w:lang w:val="en-US" w:eastAsia="zh-CN" w:bidi="ar"/>
        </w:rPr>
        <w:t>3.3投标文件的份数和签署</w:t>
      </w:r>
      <w:bookmarkEnd w:id="21"/>
      <w:bookmarkEnd w:id="22"/>
      <w:bookmarkEnd w:id="23"/>
    </w:p>
    <w:p w14:paraId="566A6E2A">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投标文件</w:t>
      </w:r>
      <w:r>
        <w:rPr>
          <w:rFonts w:hint="eastAsia" w:ascii="仿宋" w:hAnsi="仿宋" w:eastAsia="仿宋" w:cs="仿宋"/>
          <w:b/>
          <w:sz w:val="24"/>
          <w:szCs w:val="24"/>
          <w:u w:val="single"/>
        </w:rPr>
        <w:t>应一式</w:t>
      </w:r>
      <w:r>
        <w:rPr>
          <w:rFonts w:hint="eastAsia" w:ascii="仿宋" w:hAnsi="仿宋" w:eastAsia="仿宋" w:cs="仿宋"/>
          <w:b/>
          <w:sz w:val="24"/>
          <w:szCs w:val="24"/>
          <w:u w:val="single"/>
          <w:lang w:eastAsia="zh-CN"/>
        </w:rPr>
        <w:t>贰</w:t>
      </w:r>
      <w:r>
        <w:rPr>
          <w:rFonts w:hint="eastAsia" w:ascii="仿宋" w:hAnsi="仿宋" w:eastAsia="仿宋" w:cs="仿宋"/>
          <w:b/>
          <w:sz w:val="24"/>
          <w:szCs w:val="24"/>
          <w:u w:val="single"/>
        </w:rPr>
        <w:t>份，其中壹份正本、</w:t>
      </w:r>
      <w:r>
        <w:rPr>
          <w:rFonts w:hint="eastAsia" w:ascii="仿宋" w:hAnsi="仿宋" w:eastAsia="仿宋" w:cs="仿宋"/>
          <w:b/>
          <w:sz w:val="24"/>
          <w:szCs w:val="24"/>
          <w:u w:val="single"/>
          <w:lang w:eastAsia="zh-CN"/>
        </w:rPr>
        <w:t>壹</w:t>
      </w:r>
      <w:r>
        <w:rPr>
          <w:rFonts w:hint="eastAsia" w:ascii="仿宋" w:hAnsi="仿宋" w:eastAsia="仿宋" w:cs="仿宋"/>
          <w:b/>
          <w:sz w:val="24"/>
          <w:szCs w:val="24"/>
          <w:u w:val="single"/>
        </w:rPr>
        <w:t>份副本。</w:t>
      </w:r>
      <w:r>
        <w:rPr>
          <w:rFonts w:hint="eastAsia" w:ascii="仿宋" w:hAnsi="仿宋" w:eastAsia="仿宋" w:cs="仿宋"/>
          <w:sz w:val="24"/>
          <w:szCs w:val="24"/>
        </w:rPr>
        <w:t>投标文件正本和副本如有不一致之处，以正本为准。对投标文件错漏处作必要修改时，应由原签署人签字并加盖印鉴。</w:t>
      </w:r>
    </w:p>
    <w:p w14:paraId="77397E1E">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投标文件正本与副本均应使用不能擦去的墨水打印或书写，由投标申请人法定代表人亲自签署并加盖法人单位公章和法定代表人印鉴。</w:t>
      </w:r>
    </w:p>
    <w:p w14:paraId="2DD763C0">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全投标文件应无涂改和行间插字，除非这些删改是根据招标人批示进行的，或者是投标申请人造成的必须修改的错误。但修改处应由投标文件签署人签字证明并加盖印鉴。</w:t>
      </w:r>
    </w:p>
    <w:p w14:paraId="3151FA49">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电报、电话、传真形式的投标申请概不接受。</w:t>
      </w:r>
    </w:p>
    <w:p w14:paraId="3F3884AA">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bookmarkStart w:id="24" w:name="_Toc318810959"/>
      <w:bookmarkStart w:id="25" w:name="_Toc256000010"/>
      <w:bookmarkStart w:id="26" w:name="_Toc7116"/>
      <w:r>
        <w:rPr>
          <w:rFonts w:hint="eastAsia" w:asciiTheme="minorEastAsia" w:hAnsiTheme="minorEastAsia" w:eastAsiaTheme="minorEastAsia" w:cstheme="minorEastAsia"/>
          <w:b/>
          <w:bCs/>
          <w:color w:val="000000"/>
          <w:kern w:val="0"/>
          <w:sz w:val="28"/>
          <w:szCs w:val="28"/>
          <w:lang w:val="en-US" w:eastAsia="zh-CN" w:bidi="ar"/>
        </w:rPr>
        <w:t>3.4投标文件的密封与标志</w:t>
      </w:r>
      <w:bookmarkEnd w:id="24"/>
      <w:bookmarkEnd w:id="25"/>
      <w:bookmarkEnd w:id="26"/>
    </w:p>
    <w:p w14:paraId="05162D2F">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投标申请人应将投标文件的</w:t>
      </w:r>
      <w:r>
        <w:rPr>
          <w:rFonts w:hint="eastAsia" w:ascii="仿宋" w:hAnsi="仿宋" w:eastAsia="仿宋" w:cs="仿宋"/>
          <w:b/>
          <w:sz w:val="24"/>
          <w:szCs w:val="24"/>
          <w:u w:val="single"/>
        </w:rPr>
        <w:t>正本和副本分别密封</w:t>
      </w:r>
      <w:r>
        <w:rPr>
          <w:rFonts w:hint="eastAsia" w:ascii="仿宋" w:hAnsi="仿宋" w:eastAsia="仿宋" w:cs="仿宋"/>
          <w:sz w:val="24"/>
          <w:szCs w:val="24"/>
        </w:rPr>
        <w:t>，并在</w:t>
      </w:r>
      <w:r>
        <w:rPr>
          <w:rFonts w:hint="eastAsia" w:ascii="仿宋" w:hAnsi="仿宋" w:eastAsia="仿宋" w:cs="仿宋"/>
          <w:sz w:val="24"/>
          <w:szCs w:val="24"/>
          <w:u w:val="single"/>
        </w:rPr>
        <w:t>封袋上正确注明“正本”或“副本”字样。</w:t>
      </w:r>
    </w:p>
    <w:p w14:paraId="2668A67B">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投标文件正本的封面应注明“正本”字样，装订成册并用信封或纸箱密封包装，</w:t>
      </w:r>
      <w:r>
        <w:rPr>
          <w:rFonts w:hint="eastAsia" w:ascii="仿宋" w:hAnsi="仿宋" w:eastAsia="仿宋" w:cs="仿宋"/>
          <w:b/>
          <w:sz w:val="24"/>
          <w:szCs w:val="24"/>
          <w:u w:val="single"/>
        </w:rPr>
        <w:t>报价书作为重要文件应单独密封并加盖骑缝章后再放入投标文件正本的信封或纸箱内。</w:t>
      </w:r>
    </w:p>
    <w:p w14:paraId="6B479EAE">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投标文件副本的封面应注明“副本”字样，装订成册并用信封或纸箱密封包装成壹份。若正本和副本有差异，以正本为准。若投标文件正本和副本存在较大差异，将在评标中酌情扣分。</w:t>
      </w:r>
    </w:p>
    <w:p w14:paraId="3D907509">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所有投标文件都必须</w:t>
      </w:r>
      <w:r>
        <w:rPr>
          <w:rFonts w:hint="eastAsia" w:ascii="仿宋" w:hAnsi="仿宋" w:eastAsia="仿宋" w:cs="仿宋"/>
          <w:sz w:val="24"/>
          <w:szCs w:val="24"/>
          <w:lang w:eastAsia="zh-CN"/>
        </w:rPr>
        <w:t>完全密封，并</w:t>
      </w:r>
      <w:r>
        <w:rPr>
          <w:rFonts w:hint="eastAsia" w:ascii="仿宋" w:hAnsi="仿宋" w:eastAsia="仿宋" w:cs="仿宋"/>
          <w:sz w:val="24"/>
          <w:szCs w:val="24"/>
        </w:rPr>
        <w:t>在封袋骑缝处加盖投标人公章及法人印鉴</w:t>
      </w:r>
      <w:r>
        <w:rPr>
          <w:rFonts w:hint="eastAsia" w:ascii="仿宋" w:hAnsi="仿宋" w:eastAsia="仿宋" w:cs="仿宋"/>
          <w:sz w:val="24"/>
          <w:szCs w:val="24"/>
          <w:lang w:eastAsia="zh-CN"/>
        </w:rPr>
        <w:t>，如未完全密封则作为失效标书</w:t>
      </w:r>
      <w:r>
        <w:rPr>
          <w:rFonts w:hint="eastAsia" w:ascii="仿宋" w:hAnsi="仿宋" w:eastAsia="仿宋" w:cs="仿宋"/>
          <w:sz w:val="24"/>
          <w:szCs w:val="24"/>
        </w:rPr>
        <w:t>。</w:t>
      </w:r>
    </w:p>
    <w:p w14:paraId="6A1D592B">
      <w:pPr>
        <w:pStyle w:val="2"/>
        <w:keepNext w:val="0"/>
        <w:keepLines w:val="0"/>
        <w:pageBreakBefore w:val="0"/>
        <w:widowControl w:val="0"/>
        <w:numPr>
          <w:ilvl w:val="2"/>
          <w:numId w:val="0"/>
        </w:numPr>
        <w:tabs>
          <w:tab w:val="clear" w:pos="1571"/>
        </w:tabs>
        <w:kinsoku/>
        <w:wordWrap/>
        <w:overflowPunct/>
        <w:topLinePunct w:val="0"/>
        <w:autoSpaceDE/>
        <w:autoSpaceDN/>
        <w:bidi w:val="0"/>
        <w:adjustRightInd/>
        <w:snapToGrid/>
        <w:spacing w:before="156" w:after="156"/>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投标文件所有封袋上都应写明以下内容： </w:t>
      </w:r>
    </w:p>
    <w:p w14:paraId="293D7794">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招标人名称：***************公司</w:t>
      </w:r>
    </w:p>
    <w:p w14:paraId="551E5F63">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招标人地址： ************</w:t>
      </w:r>
    </w:p>
    <w:p w14:paraId="01374856">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kern w:val="0"/>
          <w:sz w:val="24"/>
          <w:szCs w:val="24"/>
          <w:lang w:val="zh-CN"/>
        </w:rPr>
        <w:t>************采购</w:t>
      </w:r>
    </w:p>
    <w:p w14:paraId="308E8570">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投标申请人名称及地址：</w:t>
      </w:r>
    </w:p>
    <w:p w14:paraId="6982491C">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投标申请人联系人及联系电话：</w:t>
      </w:r>
    </w:p>
    <w:p w14:paraId="7BC51431">
      <w:pPr>
        <w:jc w:val="left"/>
        <w:rPr>
          <w:rFonts w:hint="eastAsia" w:ascii="仿宋" w:hAnsi="仿宋" w:eastAsia="仿宋" w:cs="仿宋"/>
          <w:b w:val="0"/>
          <w:i w:val="0"/>
          <w:color w:val="000000"/>
          <w:position w:val="2"/>
          <w:sz w:val="24"/>
          <w:szCs w:val="24"/>
          <w:u w:val="none"/>
          <w:lang w:eastAsia="zh-CN"/>
        </w:rPr>
      </w:pPr>
    </w:p>
    <w:p w14:paraId="46AB1313">
      <w:pPr>
        <w:keepNext w:val="0"/>
        <w:keepLines w:val="0"/>
        <w:widowControl/>
        <w:suppressLineNumbers w:val="0"/>
        <w:jc w:val="left"/>
        <w:rPr>
          <w:rFonts w:hint="eastAsia" w:ascii="Arial" w:hAnsi="Arial" w:eastAsia="宋体" w:cs="Arial"/>
          <w:b/>
          <w:bCs/>
          <w:color w:val="000000"/>
          <w:kern w:val="0"/>
          <w:sz w:val="28"/>
          <w:szCs w:val="28"/>
          <w:lang w:val="en-US" w:eastAsia="zh-CN" w:bidi="ar"/>
        </w:rPr>
        <w:sectPr>
          <w:pgSz w:w="11906" w:h="16838"/>
          <w:pgMar w:top="1440" w:right="1474" w:bottom="1440" w:left="1474" w:header="851" w:footer="992" w:gutter="0"/>
          <w:pgNumType w:fmt="decimal"/>
          <w:cols w:space="425" w:num="1"/>
          <w:docGrid w:type="lines" w:linePitch="312" w:charSpace="0"/>
        </w:sectPr>
      </w:pPr>
    </w:p>
    <w:p w14:paraId="0AA93A23">
      <w:pPr>
        <w:keepNext w:val="0"/>
        <w:keepLines w:val="0"/>
        <w:widowControl/>
        <w:suppressLineNumbers w:val="0"/>
        <w:jc w:val="left"/>
        <w:rPr>
          <w:rFonts w:hint="eastAsia" w:asciiTheme="majorEastAsia" w:hAnsiTheme="majorEastAsia" w:eastAsiaTheme="majorEastAsia" w:cstheme="majorEastAsia"/>
          <w:b/>
          <w:bCs/>
          <w:color w:val="000000"/>
          <w:kern w:val="0"/>
          <w:sz w:val="28"/>
          <w:szCs w:val="28"/>
          <w:lang w:val="en-US" w:eastAsia="zh-CN" w:bidi="ar"/>
        </w:rPr>
      </w:pPr>
      <w:r>
        <w:rPr>
          <w:rFonts w:hint="eastAsia" w:asciiTheme="majorEastAsia" w:hAnsiTheme="majorEastAsia" w:eastAsiaTheme="majorEastAsia" w:cstheme="majorEastAsia"/>
          <w:b/>
          <w:bCs/>
          <w:color w:val="000000"/>
          <w:kern w:val="0"/>
          <w:sz w:val="28"/>
          <w:szCs w:val="28"/>
          <w:lang w:val="en-US" w:eastAsia="zh-CN" w:bidi="ar"/>
        </w:rPr>
        <w:t>第四章 投标文件格式</w:t>
      </w:r>
    </w:p>
    <w:p w14:paraId="71C78D78">
      <w:pPr>
        <w:keepNext w:val="0"/>
        <w:keepLines w:val="0"/>
        <w:widowControl/>
        <w:suppressLineNumbers w:val="0"/>
        <w:jc w:val="left"/>
        <w:rPr>
          <w:rFonts w:ascii="Arial" w:hAnsi="Arial" w:eastAsia="宋体" w:cs="Arial"/>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4.1 投标承诺书</w:t>
      </w:r>
      <w:r>
        <w:rPr>
          <w:rFonts w:hint="eastAsia" w:ascii="Arial" w:hAnsi="Arial" w:eastAsia="宋体" w:cs="Arial"/>
          <w:b/>
          <w:bCs/>
          <w:color w:val="000000"/>
          <w:kern w:val="0"/>
          <w:sz w:val="28"/>
          <w:szCs w:val="28"/>
          <w:lang w:val="en-US" w:eastAsia="zh-CN" w:bidi="ar"/>
        </w:rPr>
        <w:t xml:space="preserve"> </w:t>
      </w:r>
    </w:p>
    <w:p w14:paraId="1E3F9213">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投标承诺书</w:t>
      </w:r>
    </w:p>
    <w:p w14:paraId="6A30C66F">
      <w:pPr>
        <w:keepNext w:val="0"/>
        <w:keepLines w:val="0"/>
        <w:widowControl/>
        <w:suppressLineNumbers w:val="0"/>
        <w:jc w:val="center"/>
        <w:rPr>
          <w:rFonts w:hint="eastAsia" w:ascii="仿宋" w:hAnsi="仿宋" w:eastAsia="仿宋" w:cs="仿宋"/>
          <w:b/>
          <w:bCs/>
          <w:color w:val="000000"/>
          <w:kern w:val="0"/>
          <w:sz w:val="24"/>
          <w:szCs w:val="24"/>
          <w:lang w:val="en-US" w:eastAsia="zh-CN" w:bidi="ar"/>
        </w:rPr>
      </w:pPr>
    </w:p>
    <w:p w14:paraId="5231A467">
      <w:pPr>
        <w:jc w:val="both"/>
        <w:rPr>
          <w:rFonts w:hint="eastAsia"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项目名称：2025年7月-2026年7月物流运输项目</w:t>
      </w:r>
      <w:r>
        <w:rPr>
          <w:rFonts w:hint="eastAsia" w:ascii="仿宋" w:hAnsi="仿宋" w:eastAsia="仿宋" w:cs="仿宋"/>
          <w:bCs/>
          <w:kern w:val="2"/>
          <w:sz w:val="24"/>
          <w:szCs w:val="24"/>
          <w:lang w:val="en-US" w:eastAsia="zh-CN" w:bidi="ar-SA"/>
        </w:rPr>
        <w:t xml:space="preserve"> </w:t>
      </w:r>
    </w:p>
    <w:p w14:paraId="125AABB6">
      <w:pPr>
        <w:jc w:val="both"/>
        <w:rPr>
          <w:rFonts w:hint="default" w:ascii="仿宋" w:hAnsi="仿宋" w:eastAsia="仿宋" w:cs="仿宋"/>
          <w:sz w:val="24"/>
          <w:szCs w:val="24"/>
          <w:lang w:val="en-US"/>
        </w:rPr>
      </w:pPr>
      <w:r>
        <w:rPr>
          <w:rFonts w:hint="eastAsia" w:ascii="仿宋" w:hAnsi="仿宋" w:eastAsia="仿宋" w:cs="仿宋"/>
          <w:sz w:val="24"/>
          <w:szCs w:val="24"/>
          <w:lang w:val="en-US" w:eastAsia="zh-CN"/>
        </w:rPr>
        <w:t>招标编号：ZJXTL-2025CG003</w:t>
      </w:r>
    </w:p>
    <w:p w14:paraId="7620A5F7">
      <w:pPr>
        <w:pStyle w:val="2"/>
        <w:numPr>
          <w:ilvl w:val="2"/>
          <w:numId w:val="0"/>
        </w:numPr>
        <w:tabs>
          <w:tab w:val="clear" w:pos="1571"/>
        </w:tabs>
        <w:spacing w:before="156" w:after="156"/>
        <w:rPr>
          <w:rFonts w:hint="eastAsia" w:ascii="仿宋" w:hAnsi="仿宋" w:eastAsia="仿宋" w:cs="仿宋"/>
          <w:sz w:val="24"/>
          <w:szCs w:val="24"/>
        </w:rPr>
      </w:pPr>
      <w:r>
        <w:rPr>
          <w:rFonts w:hint="eastAsia" w:ascii="仿宋" w:hAnsi="仿宋" w:eastAsia="仿宋" w:cs="仿宋"/>
          <w:sz w:val="24"/>
          <w:szCs w:val="24"/>
          <w:lang w:val="en-US" w:eastAsia="zh-CN"/>
        </w:rPr>
        <w:t xml:space="preserve">在充分研究上述项目的招标文件、买卖合同标准版本等文件要求、细则、说明和条件后。我方兹以报价清单上的投标价格承办上述供应项目。 </w:t>
      </w:r>
    </w:p>
    <w:p w14:paraId="65139D89">
      <w:pPr>
        <w:pStyle w:val="2"/>
        <w:numPr>
          <w:ilvl w:val="2"/>
          <w:numId w:val="0"/>
        </w:numPr>
        <w:tabs>
          <w:tab w:val="clear" w:pos="1571"/>
        </w:tabs>
        <w:spacing w:before="156" w:after="156"/>
        <w:rPr>
          <w:rFonts w:hint="eastAsia" w:ascii="仿宋" w:hAnsi="仿宋" w:eastAsia="仿宋" w:cs="仿宋"/>
          <w:sz w:val="24"/>
          <w:szCs w:val="24"/>
        </w:rPr>
      </w:pPr>
      <w:r>
        <w:rPr>
          <w:rFonts w:hint="eastAsia" w:ascii="仿宋" w:hAnsi="仿宋" w:eastAsia="仿宋" w:cs="仿宋"/>
          <w:sz w:val="24"/>
          <w:szCs w:val="24"/>
          <w:lang w:val="en-US" w:eastAsia="zh-CN"/>
        </w:rPr>
        <w:t xml:space="preserve">我方在此郑重申明并承诺： </w:t>
      </w:r>
    </w:p>
    <w:p w14:paraId="15119BDC">
      <w:pPr>
        <w:pStyle w:val="2"/>
        <w:numPr>
          <w:ilvl w:val="0"/>
          <w:numId w:val="3"/>
        </w:numPr>
        <w:tabs>
          <w:tab w:val="clear" w:pos="1571"/>
        </w:tabs>
        <w:spacing w:before="156" w:after="15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我方在本投标书规定的截标日期开始，随时准备接受你方发出开标、电话议标和中标结果通知。 </w:t>
      </w:r>
    </w:p>
    <w:p w14:paraId="1CDBA76B">
      <w:pPr>
        <w:pStyle w:val="2"/>
        <w:numPr>
          <w:ilvl w:val="0"/>
          <w:numId w:val="3"/>
        </w:numPr>
        <w:tabs>
          <w:tab w:val="clear" w:pos="1571"/>
        </w:tabs>
        <w:spacing w:before="156" w:after="156"/>
        <w:ind w:left="284" w:leftChars="0" w:hanging="284" w:firstLineChars="0"/>
        <w:rPr>
          <w:rFonts w:hint="eastAsia" w:ascii="仿宋" w:hAnsi="仿宋" w:eastAsia="仿宋" w:cs="仿宋"/>
          <w:sz w:val="24"/>
          <w:szCs w:val="24"/>
        </w:rPr>
      </w:pPr>
      <w:r>
        <w:rPr>
          <w:rFonts w:hint="eastAsia" w:ascii="仿宋" w:hAnsi="仿宋" w:eastAsia="仿宋" w:cs="仿宋"/>
          <w:sz w:val="24"/>
          <w:szCs w:val="24"/>
          <w:lang w:val="en-US" w:eastAsia="zh-CN"/>
        </w:rPr>
        <w:t xml:space="preserve">我方理解你方有权进行中标运输路线划分和拒绝包括投标价格最低的任何投标单位，且无权要求你方解释中标运输路线划分标准及选择或拒绝任何投标单位的原因。 </w:t>
      </w:r>
    </w:p>
    <w:p w14:paraId="04A53C7C">
      <w:pPr>
        <w:pStyle w:val="2"/>
        <w:numPr>
          <w:ilvl w:val="2"/>
          <w:numId w:val="0"/>
        </w:numPr>
        <w:tabs>
          <w:tab w:val="clear" w:pos="1571"/>
        </w:tabs>
        <w:spacing w:before="156" w:after="156"/>
        <w:rPr>
          <w:rFonts w:hint="eastAsia" w:ascii="仿宋" w:hAnsi="仿宋" w:eastAsia="仿宋" w:cs="仿宋"/>
          <w:sz w:val="24"/>
          <w:szCs w:val="24"/>
        </w:rPr>
      </w:pPr>
      <w:r>
        <w:rPr>
          <w:rFonts w:hint="eastAsia" w:ascii="仿宋" w:hAnsi="仿宋" w:eastAsia="仿宋" w:cs="仿宋"/>
          <w:sz w:val="24"/>
          <w:szCs w:val="24"/>
          <w:lang w:val="en-US" w:eastAsia="zh-CN"/>
        </w:rPr>
        <w:t xml:space="preserve">3、如果我方中标，我方承诺一旦收到你方中标通知，我方将以投标保证金作为合同履约保证金，一旦中标立即生效，我方将在合同期内积极配合你方完成合同的签订和的 履行，若我方发生违约责任，你方可直接在货款中扣除合同履约保证金。 </w:t>
      </w:r>
    </w:p>
    <w:p w14:paraId="4C0BEE77">
      <w:pPr>
        <w:pStyle w:val="2"/>
        <w:numPr>
          <w:ilvl w:val="2"/>
          <w:numId w:val="0"/>
        </w:numPr>
        <w:tabs>
          <w:tab w:val="clear" w:pos="1571"/>
        </w:tabs>
        <w:spacing w:before="156" w:after="156"/>
        <w:rPr>
          <w:rFonts w:hint="eastAsia" w:ascii="仿宋" w:hAnsi="仿宋" w:eastAsia="仿宋" w:cs="仿宋"/>
          <w:sz w:val="24"/>
          <w:szCs w:val="24"/>
        </w:rPr>
      </w:pPr>
      <w:r>
        <w:rPr>
          <w:rFonts w:hint="eastAsia" w:ascii="仿宋" w:hAnsi="仿宋" w:eastAsia="仿宋" w:cs="仿宋"/>
          <w:sz w:val="24"/>
          <w:szCs w:val="24"/>
          <w:lang w:val="en-US" w:eastAsia="zh-CN"/>
        </w:rPr>
        <w:t xml:space="preserve">4、如果我方中标，我方保证将严格按照双方签订的《买卖合同》合同条款、补充协议、 </w:t>
      </w:r>
    </w:p>
    <w:p w14:paraId="2A9A840E">
      <w:pPr>
        <w:pStyle w:val="2"/>
        <w:numPr>
          <w:ilvl w:val="2"/>
          <w:numId w:val="0"/>
        </w:numPr>
        <w:tabs>
          <w:tab w:val="clear" w:pos="1571"/>
        </w:tabs>
        <w:spacing w:before="156" w:after="156"/>
        <w:rPr>
          <w:rFonts w:hint="eastAsia" w:ascii="仿宋" w:hAnsi="仿宋" w:eastAsia="仿宋" w:cs="仿宋"/>
          <w:sz w:val="24"/>
          <w:szCs w:val="24"/>
        </w:rPr>
      </w:pPr>
      <w:r>
        <w:rPr>
          <w:rFonts w:hint="eastAsia" w:ascii="仿宋" w:hAnsi="仿宋" w:eastAsia="仿宋" w:cs="仿宋"/>
          <w:sz w:val="24"/>
          <w:szCs w:val="24"/>
          <w:lang w:val="en-US" w:eastAsia="zh-CN"/>
        </w:rPr>
        <w:t xml:space="preserve">技术标准以及质量要求，在合同规定的服务期内承接上述项目保障供应。 </w:t>
      </w:r>
    </w:p>
    <w:p w14:paraId="16B5FB07">
      <w:pPr>
        <w:pStyle w:val="2"/>
        <w:numPr>
          <w:ilvl w:val="0"/>
          <w:numId w:val="4"/>
        </w:numPr>
        <w:tabs>
          <w:tab w:val="clear" w:pos="1571"/>
        </w:tabs>
        <w:spacing w:before="156" w:after="15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如果我方中标，在完成买卖合同签订之前，你方发出的中标通知书和本投标书，包 括其余附属文件，将构成我们双方之间有约束力的文件。 </w:t>
      </w:r>
    </w:p>
    <w:p w14:paraId="4019B21A">
      <w:pPr>
        <w:pStyle w:val="2"/>
        <w:numPr>
          <w:ilvl w:val="2"/>
          <w:numId w:val="0"/>
        </w:numPr>
        <w:tabs>
          <w:tab w:val="clear" w:pos="1571"/>
        </w:tabs>
        <w:spacing w:before="156" w:after="156"/>
        <w:ind w:leftChars="0"/>
        <w:rPr>
          <w:rFonts w:hint="eastAsia" w:ascii="仿宋" w:hAnsi="仿宋" w:eastAsia="仿宋" w:cs="仿宋"/>
          <w:sz w:val="24"/>
          <w:szCs w:val="24"/>
        </w:rPr>
      </w:pPr>
      <w:r>
        <w:rPr>
          <w:rFonts w:hint="eastAsia" w:ascii="仿宋" w:hAnsi="仿宋" w:eastAsia="仿宋" w:cs="仿宋"/>
          <w:sz w:val="24"/>
          <w:szCs w:val="24"/>
          <w:lang w:val="en-US" w:eastAsia="zh-CN"/>
        </w:rPr>
        <w:t xml:space="preserve">6、我方财务结算帐号信息如下： （供签订合同和投标保证金退还所用） </w:t>
      </w:r>
    </w:p>
    <w:p w14:paraId="2B7994D5">
      <w:pPr>
        <w:pStyle w:val="2"/>
        <w:numPr>
          <w:ilvl w:val="2"/>
          <w:numId w:val="0"/>
        </w:numPr>
        <w:tabs>
          <w:tab w:val="clear" w:pos="1571"/>
        </w:tabs>
        <w:spacing w:before="156" w:after="156"/>
        <w:ind w:left="480" w:leftChars="0"/>
        <w:rPr>
          <w:rFonts w:hint="default" w:ascii="仿宋" w:hAnsi="仿宋" w:eastAsia="仿宋" w:cs="仿宋"/>
          <w:sz w:val="24"/>
          <w:szCs w:val="24"/>
          <w:u w:val="single"/>
          <w:lang w:val="en-US"/>
        </w:rPr>
      </w:pPr>
      <w:r>
        <w:rPr>
          <w:rFonts w:hint="eastAsia" w:ascii="仿宋" w:hAnsi="仿宋" w:eastAsia="仿宋" w:cs="仿宋"/>
          <w:sz w:val="24"/>
          <w:szCs w:val="24"/>
          <w:u w:val="single"/>
          <w:lang w:val="en-US" w:eastAsia="zh-CN"/>
        </w:rPr>
        <w:t xml:space="preserve">开户名称：                       </w:t>
      </w:r>
    </w:p>
    <w:p w14:paraId="2D628697">
      <w:pPr>
        <w:pStyle w:val="2"/>
        <w:numPr>
          <w:ilvl w:val="2"/>
          <w:numId w:val="0"/>
        </w:numPr>
        <w:tabs>
          <w:tab w:val="clear" w:pos="1571"/>
        </w:tabs>
        <w:spacing w:before="156" w:after="156"/>
        <w:ind w:left="480" w:leftChars="0"/>
        <w:rPr>
          <w:rFonts w:hint="default" w:ascii="仿宋" w:hAnsi="仿宋" w:eastAsia="仿宋" w:cs="仿宋"/>
          <w:sz w:val="24"/>
          <w:szCs w:val="24"/>
          <w:u w:val="single"/>
          <w:lang w:val="en-US"/>
        </w:rPr>
      </w:pPr>
      <w:r>
        <w:rPr>
          <w:rFonts w:hint="eastAsia" w:ascii="仿宋" w:hAnsi="仿宋" w:eastAsia="仿宋" w:cs="仿宋"/>
          <w:sz w:val="24"/>
          <w:szCs w:val="24"/>
          <w:u w:val="single"/>
          <w:lang w:val="en-US" w:eastAsia="zh-CN"/>
        </w:rPr>
        <w:t xml:space="preserve">账 号：                          </w:t>
      </w:r>
    </w:p>
    <w:p w14:paraId="6470D3FC">
      <w:pPr>
        <w:pStyle w:val="2"/>
        <w:numPr>
          <w:ilvl w:val="2"/>
          <w:numId w:val="0"/>
        </w:numPr>
        <w:tabs>
          <w:tab w:val="clear" w:pos="1571"/>
        </w:tabs>
        <w:spacing w:before="156" w:after="156"/>
        <w:ind w:left="480" w:leftChars="0"/>
        <w:rPr>
          <w:rFonts w:hint="default" w:ascii="仿宋" w:hAnsi="仿宋" w:eastAsia="仿宋" w:cs="仿宋"/>
          <w:sz w:val="24"/>
          <w:szCs w:val="24"/>
          <w:u w:val="single"/>
          <w:lang w:val="en-US"/>
        </w:rPr>
      </w:pPr>
      <w:r>
        <w:rPr>
          <w:rFonts w:hint="eastAsia" w:ascii="仿宋" w:hAnsi="仿宋" w:eastAsia="仿宋" w:cs="仿宋"/>
          <w:sz w:val="24"/>
          <w:szCs w:val="24"/>
          <w:u w:val="single"/>
          <w:lang w:val="en-US" w:eastAsia="zh-CN"/>
        </w:rPr>
        <w:t xml:space="preserve">开 户 行：                       </w:t>
      </w:r>
    </w:p>
    <w:p w14:paraId="062B9B92">
      <w:pPr>
        <w:pStyle w:val="2"/>
        <w:numPr>
          <w:ilvl w:val="2"/>
          <w:numId w:val="0"/>
        </w:numPr>
        <w:tabs>
          <w:tab w:val="clear" w:pos="1571"/>
        </w:tabs>
        <w:spacing w:before="156" w:after="156"/>
        <w:ind w:left="480" w:leftChars="0"/>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 xml:space="preserve">传真电话：                       </w:t>
      </w:r>
    </w:p>
    <w:p w14:paraId="44878C8C">
      <w:pPr>
        <w:pStyle w:val="2"/>
        <w:numPr>
          <w:ilvl w:val="2"/>
          <w:numId w:val="0"/>
        </w:numPr>
        <w:tabs>
          <w:tab w:val="clear" w:pos="1571"/>
        </w:tabs>
        <w:spacing w:before="156" w:after="156"/>
        <w:ind w:left="480" w:leftChars="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投标单位：                        </w:t>
      </w:r>
    </w:p>
    <w:p w14:paraId="151178D1">
      <w:pPr>
        <w:rPr>
          <w:rFonts w:hint="default" w:ascii="仿宋" w:hAnsi="仿宋" w:eastAsia="仿宋" w:cs="仿宋"/>
          <w:bCs/>
          <w:kern w:val="2"/>
          <w:sz w:val="24"/>
          <w:szCs w:val="24"/>
          <w:u w:val="single"/>
          <w:lang w:val="en-US" w:eastAsia="zh-CN" w:bidi="ar-SA"/>
        </w:rPr>
      </w:pPr>
      <w:r>
        <w:rPr>
          <w:rFonts w:hint="eastAsia"/>
          <w:lang w:val="en-US" w:eastAsia="zh-CN"/>
        </w:rPr>
        <w:t xml:space="preserve">    </w:t>
      </w:r>
      <w:r>
        <w:rPr>
          <w:rFonts w:hint="eastAsia" w:ascii="仿宋" w:hAnsi="仿宋" w:eastAsia="仿宋" w:cs="仿宋"/>
          <w:bCs/>
          <w:kern w:val="2"/>
          <w:sz w:val="24"/>
          <w:szCs w:val="24"/>
          <w:u w:val="single"/>
          <w:lang w:val="en-US" w:eastAsia="zh-CN" w:bidi="ar-SA"/>
        </w:rPr>
        <w:t xml:space="preserve">主意向投标区域：             次选区域：              </w:t>
      </w:r>
    </w:p>
    <w:p w14:paraId="13276A92">
      <w:pPr>
        <w:pStyle w:val="2"/>
        <w:numPr>
          <w:ilvl w:val="2"/>
          <w:numId w:val="0"/>
        </w:numPr>
        <w:tabs>
          <w:tab w:val="clear" w:pos="1571"/>
        </w:tabs>
        <w:spacing w:before="156" w:after="156"/>
        <w:ind w:left="480" w:leftChars="0" w:firstLine="3840" w:firstLineChars="1600"/>
        <w:rPr>
          <w:rFonts w:hint="eastAsia" w:ascii="仿宋" w:hAnsi="仿宋" w:eastAsia="仿宋" w:cs="仿宋"/>
          <w:sz w:val="24"/>
          <w:szCs w:val="24"/>
        </w:rPr>
      </w:pPr>
      <w:r>
        <w:rPr>
          <w:rFonts w:hint="eastAsia" w:ascii="仿宋" w:hAnsi="仿宋" w:eastAsia="仿宋" w:cs="仿宋"/>
          <w:sz w:val="24"/>
          <w:szCs w:val="24"/>
          <w:lang w:val="en-US" w:eastAsia="zh-CN"/>
        </w:rPr>
        <w:t xml:space="preserve">投标项目负责人：（签字并加盖公章） </w:t>
      </w:r>
    </w:p>
    <w:p w14:paraId="7A4B2C40">
      <w:pPr>
        <w:pStyle w:val="2"/>
        <w:numPr>
          <w:ilvl w:val="2"/>
          <w:numId w:val="0"/>
        </w:numPr>
        <w:tabs>
          <w:tab w:val="clear" w:pos="1571"/>
        </w:tabs>
        <w:spacing w:before="156" w:after="156"/>
        <w:ind w:firstLine="4320" w:firstLineChars="1800"/>
        <w:rPr>
          <w:rFonts w:hint="eastAsia" w:ascii="仿宋" w:hAnsi="仿宋" w:eastAsia="仿宋" w:cs="仿宋"/>
          <w:sz w:val="24"/>
          <w:szCs w:val="24"/>
        </w:rPr>
      </w:pPr>
      <w:r>
        <w:rPr>
          <w:rFonts w:hint="eastAsia" w:ascii="仿宋" w:hAnsi="仿宋" w:eastAsia="仿宋" w:cs="仿宋"/>
          <w:sz w:val="24"/>
          <w:szCs w:val="24"/>
          <w:lang w:val="en-US" w:eastAsia="zh-CN"/>
        </w:rPr>
        <w:t xml:space="preserve">法人代表或委托代理人：（签字） </w:t>
      </w:r>
    </w:p>
    <w:p w14:paraId="3F4EA2FC">
      <w:pPr>
        <w:pStyle w:val="2"/>
        <w:numPr>
          <w:ilvl w:val="2"/>
          <w:numId w:val="0"/>
        </w:numPr>
        <w:tabs>
          <w:tab w:val="clear" w:pos="1571"/>
        </w:tabs>
        <w:spacing w:before="156" w:after="156"/>
        <w:ind w:left="480" w:leftChars="0" w:firstLine="3840" w:firstLineChars="1600"/>
        <w:rPr>
          <w:rFonts w:hint="eastAsia" w:ascii="仿宋" w:hAnsi="仿宋" w:eastAsia="仿宋" w:cs="仿宋"/>
          <w:b w:val="0"/>
          <w:i w:val="0"/>
          <w:color w:val="000000"/>
          <w:position w:val="2"/>
          <w:sz w:val="24"/>
          <w:szCs w:val="24"/>
          <w:u w:val="none"/>
          <w:lang w:eastAsia="zh-CN"/>
        </w:rPr>
      </w:pPr>
      <w:r>
        <w:rPr>
          <w:rFonts w:hint="eastAsia" w:ascii="仿宋" w:hAnsi="仿宋" w:eastAsia="仿宋" w:cs="仿宋"/>
          <w:sz w:val="24"/>
          <w:szCs w:val="24"/>
          <w:lang w:val="en-US" w:eastAsia="zh-CN"/>
        </w:rPr>
        <w:t>日期：</w:t>
      </w:r>
    </w:p>
    <w:p w14:paraId="383EBF04">
      <w:pPr>
        <w:jc w:val="left"/>
        <w:rPr>
          <w:rFonts w:hint="eastAsia" w:ascii="仿宋" w:hAnsi="仿宋" w:eastAsia="仿宋" w:cs="仿宋"/>
          <w:b w:val="0"/>
          <w:i w:val="0"/>
          <w:color w:val="000000"/>
          <w:position w:val="2"/>
          <w:sz w:val="24"/>
          <w:szCs w:val="24"/>
          <w:u w:val="none"/>
          <w:lang w:eastAsia="zh-CN"/>
        </w:rPr>
      </w:pPr>
    </w:p>
    <w:p w14:paraId="4613C9B0">
      <w:pPr>
        <w:keepNext w:val="0"/>
        <w:keepLines w:val="0"/>
        <w:widowControl/>
        <w:suppressLineNumbers w:val="0"/>
        <w:jc w:val="left"/>
        <w:rPr>
          <w:rFonts w:ascii="Arial" w:hAnsi="Arial" w:eastAsia="宋体" w:cs="Arial"/>
          <w:b/>
          <w:bCs/>
          <w:color w:val="000000"/>
          <w:kern w:val="0"/>
          <w:sz w:val="28"/>
          <w:szCs w:val="28"/>
          <w:lang w:val="en-US" w:eastAsia="zh-CN" w:bidi="ar"/>
        </w:rPr>
        <w:sectPr>
          <w:pgSz w:w="11906" w:h="16838"/>
          <w:pgMar w:top="1440" w:right="1474" w:bottom="1440" w:left="1474" w:header="851" w:footer="992" w:gutter="0"/>
          <w:pgNumType w:fmt="decimal"/>
          <w:cols w:space="425" w:num="1"/>
          <w:docGrid w:type="lines" w:linePitch="312" w:charSpace="0"/>
        </w:sectPr>
      </w:pPr>
    </w:p>
    <w:p w14:paraId="150A284A">
      <w:pPr>
        <w:keepNext w:val="0"/>
        <w:keepLines w:val="0"/>
        <w:widowControl/>
        <w:suppressLineNumbers w:val="0"/>
        <w:jc w:val="left"/>
        <w:rPr>
          <w:rFonts w:hint="eastAsia" w:asciiTheme="minorEastAsia" w:hAnsiTheme="minorEastAsia" w:cstheme="minorEastAsia"/>
          <w:b/>
          <w:bCs/>
          <w:color w:val="000000"/>
          <w:kern w:val="0"/>
          <w:sz w:val="28"/>
          <w:szCs w:val="28"/>
          <w:u w:val="single"/>
          <w:lang w:val="en-US" w:eastAsia="zh-CN" w:bidi="ar"/>
        </w:rPr>
      </w:pPr>
      <w:r>
        <w:rPr>
          <w:rFonts w:hint="eastAsia" w:asciiTheme="minorEastAsia" w:hAnsiTheme="minorEastAsia" w:eastAsiaTheme="minorEastAsia" w:cstheme="minorEastAsia"/>
          <w:b/>
          <w:bCs/>
          <w:color w:val="000000"/>
          <w:kern w:val="0"/>
          <w:sz w:val="28"/>
          <w:szCs w:val="28"/>
          <w:u w:val="single"/>
          <w:lang w:val="en-US" w:eastAsia="zh-CN" w:bidi="ar"/>
        </w:rPr>
        <w:t>4.2 报价单</w:t>
      </w:r>
      <w:r>
        <w:rPr>
          <w:rFonts w:hint="eastAsia" w:asciiTheme="minorEastAsia" w:hAnsiTheme="minorEastAsia" w:cstheme="minorEastAsia"/>
          <w:b/>
          <w:bCs/>
          <w:color w:val="000000"/>
          <w:kern w:val="0"/>
          <w:sz w:val="28"/>
          <w:szCs w:val="28"/>
          <w:u w:val="single"/>
          <w:lang w:val="en-US" w:eastAsia="zh-CN" w:bidi="ar"/>
        </w:rPr>
        <w:t>（详见附件2025年运输路线报价单）</w:t>
      </w:r>
    </w:p>
    <w:p w14:paraId="2946FF0E">
      <w:pPr>
        <w:keepNext w:val="0"/>
        <w:keepLines w:val="0"/>
        <w:widowControl/>
        <w:suppressLineNumbers w:val="0"/>
        <w:jc w:val="left"/>
        <w:rPr>
          <w:rFonts w:hint="eastAsia" w:asciiTheme="minorEastAsia" w:hAnsiTheme="minorEastAsia" w:cstheme="minorEastAsia"/>
          <w:b/>
          <w:bCs/>
          <w:color w:val="000000"/>
          <w:kern w:val="0"/>
          <w:sz w:val="28"/>
          <w:szCs w:val="28"/>
          <w:u w:val="single"/>
          <w:lang w:val="en-US" w:eastAsia="zh-CN" w:bidi="ar"/>
        </w:rPr>
      </w:pPr>
      <w:r>
        <w:rPr>
          <w:rFonts w:hint="eastAsia" w:asciiTheme="minorEastAsia" w:hAnsiTheme="minorEastAsia" w:cstheme="minorEastAsia"/>
          <w:b/>
          <w:bCs/>
          <w:color w:val="000000"/>
          <w:kern w:val="0"/>
          <w:sz w:val="28"/>
          <w:szCs w:val="28"/>
          <w:u w:val="single"/>
          <w:lang w:val="en-US" w:eastAsia="zh-CN" w:bidi="ar"/>
        </w:rPr>
        <w:t>另需要附上成本明细模板（详见附件）</w:t>
      </w:r>
    </w:p>
    <w:p w14:paraId="28E9E482">
      <w:pPr>
        <w:keepNext w:val="0"/>
        <w:keepLines w:val="0"/>
        <w:widowControl/>
        <w:suppressLineNumbers w:val="0"/>
        <w:jc w:val="left"/>
        <w:rPr>
          <w:rFonts w:hint="eastAsia" w:asciiTheme="minorEastAsia" w:hAnsiTheme="minorEastAsia" w:cstheme="minorEastAsia"/>
          <w:b/>
          <w:bCs/>
          <w:color w:val="000000"/>
          <w:kern w:val="0"/>
          <w:sz w:val="28"/>
          <w:szCs w:val="28"/>
          <w:u w:val="single"/>
          <w:lang w:val="en-US" w:eastAsia="zh-CN" w:bidi="ar"/>
        </w:rPr>
      </w:pPr>
    </w:p>
    <w:p w14:paraId="7906C845">
      <w:pPr>
        <w:keepNext w:val="0"/>
        <w:keepLines w:val="0"/>
        <w:widowControl/>
        <w:suppressLineNumbers w:val="0"/>
        <w:jc w:val="left"/>
        <w:rPr>
          <w:rFonts w:hint="eastAsia" w:asciiTheme="minorEastAsia" w:hAnsiTheme="minorEastAsia" w:cstheme="minorEastAsia"/>
          <w:b/>
          <w:bCs/>
          <w:color w:val="000000"/>
          <w:kern w:val="0"/>
          <w:sz w:val="28"/>
          <w:szCs w:val="28"/>
          <w:u w:val="single"/>
          <w:lang w:val="en-US" w:eastAsia="zh-CN" w:bidi="ar"/>
        </w:rPr>
        <w:sectPr>
          <w:pgSz w:w="11906" w:h="16838"/>
          <w:pgMar w:top="1440" w:right="1474" w:bottom="1440" w:left="1474" w:header="851" w:footer="992" w:gutter="0"/>
          <w:pgNumType w:fmt="decimal"/>
          <w:cols w:space="425" w:num="1"/>
          <w:docGrid w:type="lines" w:linePitch="312" w:charSpace="0"/>
        </w:sectPr>
      </w:pPr>
    </w:p>
    <w:p w14:paraId="449A88C5">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4.3 投标人法人代表委托书</w:t>
      </w:r>
    </w:p>
    <w:p w14:paraId="09BFC63F">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ascii="黑体" w:hAnsi="宋体" w:eastAsia="黑体" w:cs="黑体"/>
          <w:b/>
          <w:bCs/>
          <w:color w:val="000000"/>
          <w:kern w:val="0"/>
          <w:sz w:val="28"/>
          <w:szCs w:val="28"/>
          <w:lang w:val="en-US" w:eastAsia="zh-CN" w:bidi="ar"/>
        </w:rPr>
      </w:pPr>
    </w:p>
    <w:p w14:paraId="7E9E42D4">
      <w:pPr>
        <w:keepNext w:val="0"/>
        <w:keepLines w:val="0"/>
        <w:pageBreakBefore w:val="0"/>
        <w:widowControl/>
        <w:suppressLineNumbers w:val="0"/>
        <w:kinsoku/>
        <w:wordWrap/>
        <w:overflowPunct/>
        <w:topLinePunct w:val="0"/>
        <w:autoSpaceDE/>
        <w:autoSpaceDN/>
        <w:bidi w:val="0"/>
        <w:adjustRightInd/>
        <w:snapToGrid/>
        <w:spacing w:line="480" w:lineRule="auto"/>
        <w:ind w:firstLine="3213" w:firstLineChars="10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投标人法人代表委托书</w:t>
      </w:r>
    </w:p>
    <w:p w14:paraId="1C598897">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8"/>
          <w:szCs w:val="28"/>
          <w:u w:val="single"/>
          <w:lang w:val="en-US" w:eastAsia="zh-CN" w:bidi="ar"/>
        </w:rPr>
      </w:pPr>
      <w:r>
        <w:rPr>
          <w:rFonts w:hint="eastAsia" w:ascii="仿宋" w:hAnsi="仿宋" w:eastAsia="仿宋" w:cs="仿宋"/>
          <w:color w:val="000000"/>
          <w:kern w:val="0"/>
          <w:sz w:val="28"/>
          <w:szCs w:val="28"/>
          <w:lang w:val="en-US" w:eastAsia="zh-CN" w:bidi="ar"/>
        </w:rPr>
        <w:t>单位名称：</w:t>
      </w:r>
      <w:r>
        <w:rPr>
          <w:rFonts w:hint="eastAsia" w:ascii="仿宋" w:hAnsi="仿宋" w:eastAsia="仿宋" w:cs="仿宋"/>
          <w:color w:val="000000"/>
          <w:kern w:val="0"/>
          <w:sz w:val="28"/>
          <w:szCs w:val="28"/>
          <w:u w:val="single"/>
          <w:lang w:val="en-US" w:eastAsia="zh-CN" w:bidi="ar"/>
        </w:rPr>
        <w:t xml:space="preserve">                          </w:t>
      </w:r>
    </w:p>
    <w:p w14:paraId="4346A7C4">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8"/>
          <w:szCs w:val="28"/>
          <w:u w:val="single"/>
          <w:lang w:val="en-US" w:eastAsia="zh-CN" w:bidi="ar"/>
        </w:rPr>
      </w:pPr>
      <w:r>
        <w:rPr>
          <w:rFonts w:hint="eastAsia" w:ascii="仿宋" w:hAnsi="仿宋" w:eastAsia="仿宋" w:cs="仿宋"/>
          <w:color w:val="000000"/>
          <w:kern w:val="0"/>
          <w:sz w:val="28"/>
          <w:szCs w:val="28"/>
          <w:lang w:val="en-US" w:eastAsia="zh-CN" w:bidi="ar"/>
        </w:rPr>
        <w:t>地    址：</w:t>
      </w:r>
      <w:r>
        <w:rPr>
          <w:rFonts w:hint="eastAsia" w:ascii="仿宋" w:hAnsi="仿宋" w:eastAsia="仿宋" w:cs="仿宋"/>
          <w:color w:val="000000"/>
          <w:kern w:val="0"/>
          <w:sz w:val="28"/>
          <w:szCs w:val="28"/>
          <w:u w:val="single"/>
          <w:lang w:val="en-US" w:eastAsia="zh-CN" w:bidi="ar"/>
        </w:rPr>
        <w:t xml:space="preserve">                           </w:t>
      </w:r>
    </w:p>
    <w:p w14:paraId="5F1EC963">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sz w:val="28"/>
          <w:szCs w:val="28"/>
          <w:u w:val="single"/>
          <w:lang w:val="en-US"/>
        </w:rPr>
      </w:pPr>
      <w:r>
        <w:rPr>
          <w:rFonts w:hint="eastAsia" w:ascii="仿宋" w:hAnsi="仿宋" w:eastAsia="仿宋" w:cs="仿宋"/>
          <w:color w:val="000000"/>
          <w:kern w:val="0"/>
          <w:sz w:val="28"/>
          <w:szCs w:val="28"/>
          <w:lang w:val="en-US" w:eastAsia="zh-CN" w:bidi="ar"/>
        </w:rPr>
        <w:t>姓名：</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性别：</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年龄：</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职务：</w:t>
      </w:r>
      <w:r>
        <w:rPr>
          <w:rFonts w:hint="eastAsia" w:ascii="仿宋" w:hAnsi="仿宋" w:eastAsia="仿宋" w:cs="仿宋"/>
          <w:color w:val="000000"/>
          <w:kern w:val="0"/>
          <w:sz w:val="28"/>
          <w:szCs w:val="28"/>
          <w:u w:val="single"/>
          <w:lang w:val="en-US" w:eastAsia="zh-CN" w:bidi="ar"/>
        </w:rPr>
        <w:t xml:space="preserve">          </w:t>
      </w:r>
    </w:p>
    <w:p w14:paraId="6716AC7D">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的法定代表人委托代理人。为 </w:t>
      </w:r>
      <w:r>
        <w:rPr>
          <w:rFonts w:hint="eastAsia" w:eastAsia="仿宋"/>
          <w:sz w:val="28"/>
          <w:szCs w:val="28"/>
          <w:u w:val="single"/>
          <w:lang w:val="en-US" w:eastAsia="zh-CN"/>
        </w:rPr>
        <w:t xml:space="preserve">                           </w:t>
      </w:r>
      <w:r>
        <w:rPr>
          <w:rFonts w:hint="eastAsia" w:ascii="仿宋" w:hAnsi="仿宋" w:eastAsia="仿宋" w:cs="仿宋"/>
          <w:color w:val="000000"/>
          <w:kern w:val="0"/>
          <w:sz w:val="28"/>
          <w:szCs w:val="28"/>
          <w:lang w:val="en-US" w:eastAsia="zh-CN" w:bidi="ar"/>
        </w:rPr>
        <w:t xml:space="preserve">的项目，签署 上述的投标文件、进行合同谈判、签署合同和处理与之有关的一切事务。 </w:t>
      </w:r>
    </w:p>
    <w:p w14:paraId="1240A98B">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8"/>
          <w:szCs w:val="28"/>
          <w:lang w:val="en-US" w:eastAsia="zh-CN" w:bidi="ar"/>
        </w:rPr>
      </w:pPr>
    </w:p>
    <w:p w14:paraId="40E0F494">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特此证明。 </w:t>
      </w:r>
    </w:p>
    <w:p w14:paraId="2814E5C6">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8"/>
          <w:szCs w:val="28"/>
          <w:lang w:val="en-US" w:eastAsia="zh-CN" w:bidi="ar"/>
        </w:rPr>
      </w:pPr>
    </w:p>
    <w:p w14:paraId="14BDA52A">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8"/>
          <w:szCs w:val="28"/>
          <w:lang w:val="en-US" w:eastAsia="zh-CN" w:bidi="ar"/>
        </w:rPr>
      </w:pPr>
    </w:p>
    <w:p w14:paraId="6A0D6593">
      <w:pPr>
        <w:keepNext w:val="0"/>
        <w:keepLines w:val="0"/>
        <w:pageBreakBefore w:val="0"/>
        <w:widowControl/>
        <w:suppressLineNumbers w:val="0"/>
        <w:kinsoku/>
        <w:wordWrap/>
        <w:overflowPunct/>
        <w:topLinePunct w:val="0"/>
        <w:autoSpaceDE/>
        <w:autoSpaceDN/>
        <w:bidi w:val="0"/>
        <w:adjustRightInd/>
        <w:snapToGrid/>
        <w:spacing w:line="480" w:lineRule="auto"/>
        <w:jc w:val="right"/>
        <w:textAlignment w:val="auto"/>
        <w:rPr>
          <w:sz w:val="28"/>
          <w:szCs w:val="28"/>
        </w:rPr>
      </w:pPr>
      <w:r>
        <w:rPr>
          <w:rFonts w:hint="eastAsia" w:ascii="仿宋" w:hAnsi="仿宋" w:eastAsia="仿宋" w:cs="仿宋"/>
          <w:color w:val="000000"/>
          <w:kern w:val="0"/>
          <w:sz w:val="28"/>
          <w:szCs w:val="28"/>
          <w:lang w:val="en-US" w:eastAsia="zh-CN" w:bidi="ar"/>
        </w:rPr>
        <w:t>投标申请人：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（盖章） </w:t>
      </w:r>
    </w:p>
    <w:p w14:paraId="373674BF">
      <w:pPr>
        <w:keepNext w:val="0"/>
        <w:keepLines w:val="0"/>
        <w:pageBreakBefore w:val="0"/>
        <w:widowControl/>
        <w:suppressLineNumbers w:val="0"/>
        <w:kinsoku/>
        <w:wordWrap/>
        <w:overflowPunct/>
        <w:topLinePunct w:val="0"/>
        <w:autoSpaceDE/>
        <w:autoSpaceDN/>
        <w:bidi w:val="0"/>
        <w:adjustRightInd/>
        <w:snapToGrid/>
        <w:spacing w:line="480" w:lineRule="auto"/>
        <w:jc w:val="right"/>
        <w:textAlignment w:val="auto"/>
        <w:rPr>
          <w:sz w:val="28"/>
          <w:szCs w:val="28"/>
        </w:rPr>
      </w:pPr>
      <w:r>
        <w:rPr>
          <w:rFonts w:hint="eastAsia" w:ascii="仿宋" w:hAnsi="仿宋" w:eastAsia="仿宋" w:cs="仿宋"/>
          <w:color w:val="000000"/>
          <w:kern w:val="0"/>
          <w:sz w:val="28"/>
          <w:szCs w:val="28"/>
          <w:lang w:val="en-US" w:eastAsia="zh-CN" w:bidi="ar"/>
        </w:rPr>
        <w:t>日期：</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年</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月</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日</w:t>
      </w:r>
    </w:p>
    <w:p w14:paraId="0B2A4836">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10AD598E">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61C32686">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6E8C1077">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1BBD0A92">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418468DA">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38ADA736">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3C4A841C">
      <w:pPr>
        <w:keepNext w:val="0"/>
        <w:keepLines w:val="0"/>
        <w:widowControl/>
        <w:suppressLineNumbers w:val="0"/>
        <w:jc w:val="left"/>
        <w:rPr>
          <w:rFonts w:ascii="Arial" w:hAnsi="Arial" w:eastAsia="宋体" w:cs="Arial"/>
          <w:b/>
          <w:bCs/>
          <w:color w:val="000000"/>
          <w:kern w:val="0"/>
          <w:sz w:val="28"/>
          <w:szCs w:val="28"/>
          <w:lang w:val="en-US" w:eastAsia="zh-CN" w:bidi="ar"/>
        </w:rPr>
        <w:sectPr>
          <w:pgSz w:w="11906" w:h="16838"/>
          <w:pgMar w:top="1440" w:right="1474" w:bottom="1440" w:left="1474" w:header="851" w:footer="992" w:gutter="0"/>
          <w:pgNumType w:fmt="decimal"/>
          <w:cols w:space="425" w:num="1"/>
          <w:docGrid w:type="lines" w:linePitch="312" w:charSpace="0"/>
        </w:sectPr>
      </w:pPr>
    </w:p>
    <w:p w14:paraId="503D36B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4.4 投标申请人基本情况表</w:t>
      </w:r>
    </w:p>
    <w:p w14:paraId="450CC9F4">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i w:val="0"/>
          <w:color w:val="000000"/>
          <w:position w:val="2"/>
          <w:sz w:val="28"/>
          <w:szCs w:val="28"/>
          <w:u w:val="none"/>
          <w:lang w:eastAsia="zh-CN"/>
        </w:rPr>
      </w:pPr>
      <w:r>
        <w:rPr>
          <w:rFonts w:hint="eastAsia" w:ascii="仿宋" w:hAnsi="仿宋" w:eastAsia="仿宋" w:cs="仿宋"/>
          <w:b/>
          <w:bCs/>
          <w:i w:val="0"/>
          <w:color w:val="000000"/>
          <w:position w:val="2"/>
          <w:sz w:val="28"/>
          <w:szCs w:val="28"/>
          <w:u w:val="none"/>
          <w:lang w:eastAsia="zh-CN"/>
        </w:rPr>
        <w:t>投标申请人基本情况表</w:t>
      </w:r>
    </w:p>
    <w:tbl>
      <w:tblPr>
        <w:tblStyle w:val="8"/>
        <w:tblpPr w:leftFromText="180" w:rightFromText="180" w:vertAnchor="text" w:horzAnchor="page" w:tblpX="1230" w:tblpY="117"/>
        <w:tblOverlap w:val="never"/>
        <w:tblW w:w="10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706"/>
        <w:gridCol w:w="887"/>
        <w:gridCol w:w="1329"/>
        <w:gridCol w:w="1088"/>
        <w:gridCol w:w="1944"/>
        <w:gridCol w:w="1294"/>
        <w:gridCol w:w="788"/>
        <w:gridCol w:w="1428"/>
      </w:tblGrid>
      <w:tr w14:paraId="1AC8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1CAF1">
            <w:pPr>
              <w:keepNext w:val="0"/>
              <w:keepLines w:val="0"/>
              <w:widowControl/>
              <w:suppressLineNumbers w:val="0"/>
              <w:jc w:val="center"/>
              <w:textAlignment w:val="bottom"/>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c>
          <w:tcPr>
            <w:tcW w:w="87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9935">
            <w:pPr>
              <w:jc w:val="center"/>
              <w:rPr>
                <w:rFonts w:hint="eastAsia" w:ascii="Arial" w:hAnsi="Arial" w:cs="Arial"/>
                <w:i w:val="0"/>
                <w:iCs w:val="0"/>
                <w:color w:val="000000"/>
                <w:sz w:val="20"/>
                <w:szCs w:val="20"/>
                <w:u w:val="none"/>
              </w:rPr>
            </w:pPr>
          </w:p>
        </w:tc>
      </w:tr>
      <w:tr w14:paraId="1B1E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5D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注册地址</w:t>
            </w:r>
          </w:p>
        </w:tc>
        <w:tc>
          <w:tcPr>
            <w:tcW w:w="52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BD48">
            <w:pPr>
              <w:jc w:val="center"/>
              <w:rPr>
                <w:rFonts w:hint="default" w:ascii="Arial" w:hAnsi="Arial" w:cs="Arial"/>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B75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邮政编码</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9459">
            <w:pPr>
              <w:jc w:val="center"/>
              <w:rPr>
                <w:rFonts w:hint="default" w:ascii="Arial" w:hAnsi="Arial" w:cs="Arial"/>
                <w:i w:val="0"/>
                <w:iCs w:val="0"/>
                <w:color w:val="000000"/>
                <w:sz w:val="20"/>
                <w:szCs w:val="20"/>
                <w:u w:val="none"/>
              </w:rPr>
            </w:pPr>
          </w:p>
        </w:tc>
      </w:tr>
      <w:tr w14:paraId="1A8E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ECDC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成立时间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3F05">
            <w:pPr>
              <w:jc w:val="center"/>
              <w:rPr>
                <w:rFonts w:hint="default" w:ascii="Arial" w:hAnsi="Arial" w:cs="Arial"/>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C66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DACB">
            <w:pPr>
              <w:jc w:val="center"/>
              <w:rPr>
                <w:rFonts w:hint="default" w:ascii="Arial" w:hAnsi="Arial" w:cs="Arial"/>
                <w:i w:val="0"/>
                <w:iCs w:val="0"/>
                <w:color w:val="000000"/>
                <w:sz w:val="20"/>
                <w:szCs w:val="20"/>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914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8B3">
            <w:pPr>
              <w:jc w:val="center"/>
              <w:rPr>
                <w:rFonts w:hint="default" w:ascii="Arial" w:hAnsi="Arial" w:cs="Arial"/>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DE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传真</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08B8">
            <w:pPr>
              <w:jc w:val="center"/>
              <w:rPr>
                <w:rFonts w:hint="default" w:ascii="Arial" w:hAnsi="Arial" w:cs="Arial"/>
                <w:i w:val="0"/>
                <w:iCs w:val="0"/>
                <w:color w:val="000000"/>
                <w:sz w:val="20"/>
                <w:szCs w:val="20"/>
                <w:u w:val="none"/>
              </w:rPr>
            </w:pPr>
          </w:p>
        </w:tc>
      </w:tr>
      <w:tr w14:paraId="3DDB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E66A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资质等级</w:t>
            </w:r>
          </w:p>
        </w:tc>
        <w:tc>
          <w:tcPr>
            <w:tcW w:w="3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F3E1">
            <w:pPr>
              <w:jc w:val="center"/>
              <w:rPr>
                <w:rFonts w:hint="default" w:ascii="Arial" w:hAnsi="Arial" w:cs="Arial"/>
                <w:i w:val="0"/>
                <w:iCs w:val="0"/>
                <w:color w:val="000000"/>
                <w:sz w:val="20"/>
                <w:szCs w:val="20"/>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97E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法人营业执照号</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FD89">
            <w:pPr>
              <w:jc w:val="center"/>
              <w:rPr>
                <w:rFonts w:hint="default" w:ascii="Arial" w:hAnsi="Arial" w:cs="Arial"/>
                <w:i w:val="0"/>
                <w:iCs w:val="0"/>
                <w:color w:val="000000"/>
                <w:sz w:val="20"/>
                <w:szCs w:val="20"/>
                <w:u w:val="none"/>
              </w:rPr>
            </w:pPr>
          </w:p>
        </w:tc>
      </w:tr>
      <w:tr w14:paraId="2D02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0D9B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法定代表人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36A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B9E4">
            <w:pPr>
              <w:jc w:val="center"/>
              <w:rPr>
                <w:rFonts w:hint="default" w:ascii="Arial" w:hAnsi="Arial" w:cs="Arial"/>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AE3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出生年月</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26A7">
            <w:pPr>
              <w:jc w:val="center"/>
              <w:rPr>
                <w:rFonts w:hint="default" w:ascii="Arial" w:hAnsi="Arial" w:cs="Arial"/>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286A">
            <w:pPr>
              <w:jc w:val="center"/>
              <w:rPr>
                <w:rFonts w:hint="default" w:ascii="Arial" w:hAnsi="Arial" w:cs="Arial"/>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FE3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05F6">
            <w:pPr>
              <w:jc w:val="center"/>
              <w:rPr>
                <w:rFonts w:hint="default" w:ascii="Arial" w:hAnsi="Arial" w:cs="Arial"/>
                <w:i w:val="0"/>
                <w:iCs w:val="0"/>
                <w:color w:val="000000"/>
                <w:sz w:val="20"/>
                <w:szCs w:val="20"/>
                <w:u w:val="none"/>
              </w:rPr>
            </w:pPr>
          </w:p>
        </w:tc>
      </w:tr>
      <w:tr w14:paraId="7E97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E770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开户银行</w:t>
            </w:r>
          </w:p>
        </w:tc>
        <w:tc>
          <w:tcPr>
            <w:tcW w:w="3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591E">
            <w:pPr>
              <w:jc w:val="center"/>
              <w:rPr>
                <w:rFonts w:hint="default" w:ascii="Arial" w:hAnsi="Arial" w:cs="Arial"/>
                <w:i w:val="0"/>
                <w:iCs w:val="0"/>
                <w:color w:val="000000"/>
                <w:sz w:val="20"/>
                <w:szCs w:val="20"/>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A82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账号</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5BF4">
            <w:pPr>
              <w:jc w:val="center"/>
              <w:rPr>
                <w:rFonts w:hint="default" w:ascii="Arial" w:hAnsi="Arial" w:cs="Arial"/>
                <w:i w:val="0"/>
                <w:iCs w:val="0"/>
                <w:color w:val="000000"/>
                <w:sz w:val="20"/>
                <w:szCs w:val="20"/>
                <w:u w:val="none"/>
              </w:rPr>
            </w:pPr>
          </w:p>
        </w:tc>
      </w:tr>
      <w:tr w14:paraId="66B3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3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C52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职工人数</w:t>
            </w:r>
          </w:p>
        </w:tc>
        <w:tc>
          <w:tcPr>
            <w:tcW w:w="87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BF4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职工总人数：   人</w:t>
            </w:r>
          </w:p>
        </w:tc>
      </w:tr>
      <w:tr w14:paraId="0BCD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EE42">
            <w:pPr>
              <w:jc w:val="center"/>
              <w:rPr>
                <w:rFonts w:hint="eastAsia" w:ascii="仿宋" w:hAnsi="仿宋" w:eastAsia="仿宋" w:cs="仿宋"/>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   中</w:t>
            </w:r>
          </w:p>
        </w:tc>
        <w:tc>
          <w:tcPr>
            <w:tcW w:w="787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D106">
            <w:pPr>
              <w:jc w:val="center"/>
              <w:rPr>
                <w:rFonts w:hint="default" w:ascii="Arial" w:hAnsi="Arial" w:cs="Arial"/>
                <w:i w:val="0"/>
                <w:iCs w:val="0"/>
                <w:color w:val="000000"/>
                <w:sz w:val="20"/>
                <w:szCs w:val="20"/>
                <w:u w:val="none"/>
              </w:rPr>
            </w:pPr>
          </w:p>
        </w:tc>
      </w:tr>
      <w:tr w14:paraId="0605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09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40F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近三年（2022－2024 年)完成的订单金额（万元）</w:t>
            </w:r>
          </w:p>
        </w:tc>
      </w:tr>
      <w:tr w14:paraId="4871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09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E0B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订单经历</w:t>
            </w:r>
          </w:p>
        </w:tc>
      </w:tr>
      <w:tr w14:paraId="4A6D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241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6DD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日期</w:t>
            </w:r>
          </w:p>
        </w:tc>
        <w:tc>
          <w:tcPr>
            <w:tcW w:w="3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B8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业主单位</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8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合同金额（万元）</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1808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订单明细</w:t>
            </w:r>
          </w:p>
        </w:tc>
      </w:tr>
      <w:tr w14:paraId="3FA8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E8CD">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EC64">
            <w:pPr>
              <w:jc w:val="center"/>
              <w:rPr>
                <w:rFonts w:hint="eastAsia" w:ascii="仿宋" w:hAnsi="仿宋" w:eastAsia="仿宋" w:cs="仿宋"/>
                <w:i w:val="0"/>
                <w:iCs w:val="0"/>
                <w:color w:val="000000"/>
                <w:sz w:val="24"/>
                <w:szCs w:val="24"/>
                <w:u w:val="none"/>
              </w:rPr>
            </w:pPr>
          </w:p>
        </w:tc>
        <w:tc>
          <w:tcPr>
            <w:tcW w:w="3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898A">
            <w:pPr>
              <w:jc w:val="center"/>
              <w:rPr>
                <w:rFonts w:hint="eastAsia" w:ascii="仿宋" w:hAnsi="仿宋" w:eastAsia="仿宋" w:cs="仿宋"/>
                <w:i w:val="0"/>
                <w:iCs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FABC">
            <w:pPr>
              <w:jc w:val="center"/>
              <w:rPr>
                <w:rFonts w:hint="eastAsia" w:ascii="仿宋" w:hAnsi="仿宋" w:eastAsia="仿宋" w:cs="仿宋"/>
                <w:i w:val="0"/>
                <w:iCs w:val="0"/>
                <w:color w:val="000000"/>
                <w:sz w:val="24"/>
                <w:szCs w:val="24"/>
                <w:u w:val="none"/>
              </w:rPr>
            </w:pP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FE72A">
            <w:pPr>
              <w:jc w:val="center"/>
              <w:rPr>
                <w:rFonts w:hint="eastAsia" w:ascii="仿宋" w:hAnsi="仿宋" w:eastAsia="仿宋" w:cs="仿宋"/>
                <w:i w:val="0"/>
                <w:iCs w:val="0"/>
                <w:color w:val="000000"/>
                <w:sz w:val="24"/>
                <w:szCs w:val="24"/>
                <w:u w:val="none"/>
              </w:rPr>
            </w:pPr>
          </w:p>
        </w:tc>
      </w:tr>
      <w:tr w14:paraId="036A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494A">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0DB">
            <w:pPr>
              <w:jc w:val="center"/>
              <w:rPr>
                <w:rFonts w:hint="eastAsia" w:ascii="仿宋" w:hAnsi="仿宋" w:eastAsia="仿宋" w:cs="仿宋"/>
                <w:i w:val="0"/>
                <w:iCs w:val="0"/>
                <w:color w:val="000000"/>
                <w:sz w:val="24"/>
                <w:szCs w:val="24"/>
                <w:u w:val="none"/>
              </w:rPr>
            </w:pPr>
          </w:p>
        </w:tc>
        <w:tc>
          <w:tcPr>
            <w:tcW w:w="3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1F11">
            <w:pPr>
              <w:jc w:val="center"/>
              <w:rPr>
                <w:rFonts w:hint="eastAsia" w:ascii="仿宋" w:hAnsi="仿宋" w:eastAsia="仿宋" w:cs="仿宋"/>
                <w:i w:val="0"/>
                <w:iCs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DA83">
            <w:pPr>
              <w:jc w:val="center"/>
              <w:rPr>
                <w:rFonts w:hint="eastAsia" w:ascii="仿宋" w:hAnsi="仿宋" w:eastAsia="仿宋" w:cs="仿宋"/>
                <w:i w:val="0"/>
                <w:iCs w:val="0"/>
                <w:color w:val="000000"/>
                <w:sz w:val="24"/>
                <w:szCs w:val="24"/>
                <w:u w:val="none"/>
              </w:rPr>
            </w:pP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9258F">
            <w:pPr>
              <w:jc w:val="center"/>
              <w:rPr>
                <w:rFonts w:hint="eastAsia" w:ascii="仿宋" w:hAnsi="仿宋" w:eastAsia="仿宋" w:cs="仿宋"/>
                <w:i w:val="0"/>
                <w:iCs w:val="0"/>
                <w:color w:val="000000"/>
                <w:sz w:val="24"/>
                <w:szCs w:val="24"/>
                <w:u w:val="none"/>
              </w:rPr>
            </w:pPr>
          </w:p>
        </w:tc>
      </w:tr>
      <w:tr w14:paraId="664C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C730">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7F5A">
            <w:pPr>
              <w:jc w:val="center"/>
              <w:rPr>
                <w:rFonts w:hint="eastAsia" w:ascii="仿宋" w:hAnsi="仿宋" w:eastAsia="仿宋" w:cs="仿宋"/>
                <w:i w:val="0"/>
                <w:iCs w:val="0"/>
                <w:color w:val="000000"/>
                <w:sz w:val="24"/>
                <w:szCs w:val="24"/>
                <w:u w:val="none"/>
              </w:rPr>
            </w:pPr>
          </w:p>
        </w:tc>
        <w:tc>
          <w:tcPr>
            <w:tcW w:w="3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E86A">
            <w:pPr>
              <w:jc w:val="center"/>
              <w:rPr>
                <w:rFonts w:hint="eastAsia" w:ascii="仿宋" w:hAnsi="仿宋" w:eastAsia="仿宋" w:cs="仿宋"/>
                <w:i w:val="0"/>
                <w:iCs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CA77">
            <w:pPr>
              <w:jc w:val="center"/>
              <w:rPr>
                <w:rFonts w:hint="eastAsia" w:ascii="仿宋" w:hAnsi="仿宋" w:eastAsia="仿宋" w:cs="仿宋"/>
                <w:i w:val="0"/>
                <w:iCs w:val="0"/>
                <w:color w:val="000000"/>
                <w:sz w:val="24"/>
                <w:szCs w:val="24"/>
                <w:u w:val="none"/>
              </w:rPr>
            </w:pP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8CC62">
            <w:pPr>
              <w:jc w:val="center"/>
              <w:rPr>
                <w:rFonts w:hint="eastAsia" w:ascii="仿宋" w:hAnsi="仿宋" w:eastAsia="仿宋" w:cs="仿宋"/>
                <w:i w:val="0"/>
                <w:iCs w:val="0"/>
                <w:color w:val="000000"/>
                <w:sz w:val="24"/>
                <w:szCs w:val="24"/>
                <w:u w:val="none"/>
              </w:rPr>
            </w:pPr>
          </w:p>
        </w:tc>
      </w:tr>
      <w:tr w14:paraId="2259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C40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     司            概               况</w:t>
            </w:r>
          </w:p>
        </w:tc>
        <w:tc>
          <w:tcPr>
            <w:tcW w:w="946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33C1E">
            <w:pPr>
              <w:jc w:val="center"/>
              <w:rPr>
                <w:rFonts w:hint="eastAsia" w:ascii="仿宋" w:hAnsi="仿宋" w:eastAsia="仿宋" w:cs="仿宋"/>
                <w:i w:val="0"/>
                <w:iCs w:val="0"/>
                <w:color w:val="auto"/>
                <w:sz w:val="24"/>
                <w:szCs w:val="24"/>
                <w:u w:val="none"/>
              </w:rPr>
            </w:pPr>
          </w:p>
        </w:tc>
      </w:tr>
      <w:tr w14:paraId="2C15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5C9A">
            <w:pPr>
              <w:jc w:val="center"/>
              <w:rPr>
                <w:rFonts w:hint="eastAsia" w:ascii="仿宋" w:hAnsi="仿宋" w:eastAsia="仿宋" w:cs="仿宋"/>
                <w:i w:val="0"/>
                <w:iCs w:val="0"/>
                <w:color w:val="000000"/>
                <w:sz w:val="24"/>
                <w:szCs w:val="24"/>
                <w:u w:val="none"/>
              </w:rPr>
            </w:pPr>
          </w:p>
        </w:tc>
        <w:tc>
          <w:tcPr>
            <w:tcW w:w="946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FB29">
            <w:pPr>
              <w:jc w:val="center"/>
              <w:rPr>
                <w:rFonts w:hint="eastAsia" w:ascii="仿宋" w:hAnsi="仿宋" w:eastAsia="仿宋" w:cs="仿宋"/>
                <w:i w:val="0"/>
                <w:iCs w:val="0"/>
                <w:color w:val="000000"/>
                <w:sz w:val="24"/>
                <w:szCs w:val="24"/>
                <w:u w:val="none"/>
              </w:rPr>
            </w:pPr>
          </w:p>
        </w:tc>
      </w:tr>
      <w:tr w14:paraId="3E3D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83E7">
            <w:pPr>
              <w:jc w:val="center"/>
              <w:rPr>
                <w:rFonts w:hint="eastAsia" w:ascii="仿宋" w:hAnsi="仿宋" w:eastAsia="仿宋" w:cs="仿宋"/>
                <w:i w:val="0"/>
                <w:iCs w:val="0"/>
                <w:color w:val="000000"/>
                <w:sz w:val="24"/>
                <w:szCs w:val="24"/>
                <w:u w:val="none"/>
              </w:rPr>
            </w:pPr>
          </w:p>
        </w:tc>
        <w:tc>
          <w:tcPr>
            <w:tcW w:w="946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BE7D">
            <w:pPr>
              <w:jc w:val="center"/>
              <w:rPr>
                <w:rFonts w:hint="eastAsia" w:ascii="仿宋" w:hAnsi="仿宋" w:eastAsia="仿宋" w:cs="仿宋"/>
                <w:i w:val="0"/>
                <w:iCs w:val="0"/>
                <w:color w:val="000000"/>
                <w:sz w:val="24"/>
                <w:szCs w:val="24"/>
                <w:u w:val="none"/>
              </w:rPr>
            </w:pPr>
          </w:p>
        </w:tc>
      </w:tr>
      <w:tr w14:paraId="3ACC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A2B03">
            <w:pPr>
              <w:jc w:val="center"/>
              <w:rPr>
                <w:rFonts w:hint="eastAsia" w:ascii="仿宋" w:hAnsi="仿宋" w:eastAsia="仿宋" w:cs="仿宋"/>
                <w:i w:val="0"/>
                <w:iCs w:val="0"/>
                <w:color w:val="000000"/>
                <w:sz w:val="24"/>
                <w:szCs w:val="24"/>
                <w:u w:val="none"/>
              </w:rPr>
            </w:pPr>
          </w:p>
        </w:tc>
        <w:tc>
          <w:tcPr>
            <w:tcW w:w="946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62E6">
            <w:pPr>
              <w:jc w:val="center"/>
              <w:rPr>
                <w:rFonts w:hint="eastAsia" w:ascii="仿宋" w:hAnsi="仿宋" w:eastAsia="仿宋" w:cs="仿宋"/>
                <w:i w:val="0"/>
                <w:iCs w:val="0"/>
                <w:color w:val="000000"/>
                <w:sz w:val="24"/>
                <w:szCs w:val="24"/>
                <w:u w:val="none"/>
              </w:rPr>
            </w:pPr>
          </w:p>
        </w:tc>
      </w:tr>
      <w:tr w14:paraId="351A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7D09">
            <w:pPr>
              <w:jc w:val="center"/>
              <w:rPr>
                <w:rFonts w:hint="eastAsia" w:ascii="仿宋" w:hAnsi="仿宋" w:eastAsia="仿宋" w:cs="仿宋"/>
                <w:i w:val="0"/>
                <w:iCs w:val="0"/>
                <w:color w:val="000000"/>
                <w:sz w:val="24"/>
                <w:szCs w:val="24"/>
                <w:u w:val="none"/>
              </w:rPr>
            </w:pPr>
          </w:p>
        </w:tc>
        <w:tc>
          <w:tcPr>
            <w:tcW w:w="946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C144">
            <w:pPr>
              <w:jc w:val="center"/>
              <w:rPr>
                <w:rFonts w:hint="eastAsia" w:ascii="仿宋" w:hAnsi="仿宋" w:eastAsia="仿宋" w:cs="仿宋"/>
                <w:i w:val="0"/>
                <w:iCs w:val="0"/>
                <w:color w:val="000000"/>
                <w:sz w:val="24"/>
                <w:szCs w:val="24"/>
                <w:u w:val="none"/>
              </w:rPr>
            </w:pPr>
          </w:p>
        </w:tc>
      </w:tr>
    </w:tbl>
    <w:p w14:paraId="7FF86F52">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val="en-US" w:eastAsia="zh-CN"/>
        </w:rPr>
      </w:pPr>
      <w:r>
        <w:rPr>
          <w:rFonts w:hint="eastAsia" w:ascii="仿宋" w:hAnsi="仿宋" w:eastAsia="仿宋" w:cs="仿宋"/>
          <w:b w:val="0"/>
          <w:i w:val="0"/>
          <w:color w:val="000000"/>
          <w:position w:val="2"/>
          <w:sz w:val="28"/>
          <w:szCs w:val="28"/>
          <w:u w:val="none"/>
          <w:lang w:val="en-US" w:eastAsia="zh-CN"/>
        </w:rPr>
        <w:t xml:space="preserve">   </w:t>
      </w:r>
      <w:r>
        <w:rPr>
          <w:rFonts w:hint="eastAsia" w:ascii="仿宋" w:hAnsi="仿宋" w:eastAsia="仿宋" w:cs="仿宋"/>
          <w:b w:val="0"/>
          <w:i w:val="0"/>
          <w:color w:val="000000"/>
          <w:position w:val="2"/>
          <w:sz w:val="28"/>
          <w:szCs w:val="28"/>
          <w:u w:val="none"/>
          <w:lang w:eastAsia="zh-CN"/>
        </w:rPr>
        <w:t>投标：（单位盖章）</w:t>
      </w:r>
      <w:r>
        <w:rPr>
          <w:rFonts w:hint="eastAsia" w:ascii="仿宋" w:hAnsi="仿宋" w:eastAsia="仿宋" w:cs="仿宋"/>
          <w:b w:val="0"/>
          <w:i w:val="0"/>
          <w:color w:val="000000"/>
          <w:position w:val="2"/>
          <w:sz w:val="28"/>
          <w:szCs w:val="28"/>
          <w:u w:val="none"/>
          <w:lang w:val="en-US" w:eastAsia="zh-CN"/>
        </w:rPr>
        <w:t xml:space="preserve">              法人代表（或委托代理人）：</w:t>
      </w:r>
    </w:p>
    <w:p w14:paraId="0F6388DE">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val="en-US" w:eastAsia="zh-CN"/>
        </w:rPr>
      </w:pPr>
      <w:r>
        <w:rPr>
          <w:rFonts w:hint="eastAsia" w:ascii="仿宋" w:hAnsi="仿宋" w:eastAsia="仿宋" w:cs="仿宋"/>
          <w:b w:val="0"/>
          <w:i w:val="0"/>
          <w:color w:val="000000"/>
          <w:position w:val="2"/>
          <w:sz w:val="28"/>
          <w:szCs w:val="28"/>
          <w:u w:val="none"/>
          <w:lang w:val="en-US" w:eastAsia="zh-CN"/>
        </w:rPr>
        <w:t xml:space="preserve">                  </w:t>
      </w:r>
    </w:p>
    <w:p w14:paraId="70C85E1C">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仿宋" w:hAnsi="仿宋" w:eastAsia="仿宋" w:cs="仿宋"/>
          <w:b w:val="0"/>
          <w:i w:val="0"/>
          <w:color w:val="000000"/>
          <w:position w:val="2"/>
          <w:sz w:val="28"/>
          <w:szCs w:val="28"/>
          <w:u w:val="none"/>
          <w:lang w:val="en-US" w:eastAsia="zh-CN"/>
        </w:rPr>
      </w:pPr>
      <w:r>
        <w:rPr>
          <w:rFonts w:hint="eastAsia" w:ascii="仿宋" w:hAnsi="仿宋" w:eastAsia="仿宋" w:cs="仿宋"/>
          <w:b w:val="0"/>
          <w:i w:val="0"/>
          <w:color w:val="000000"/>
          <w:position w:val="2"/>
          <w:sz w:val="28"/>
          <w:szCs w:val="28"/>
          <w:u w:val="none"/>
          <w:lang w:val="en-US" w:eastAsia="zh-CN"/>
        </w:rPr>
        <w:t xml:space="preserve">                                     日期：    年      月    日</w:t>
      </w:r>
    </w:p>
    <w:p w14:paraId="6C1C455F">
      <w:pPr>
        <w:keepNext w:val="0"/>
        <w:keepLines w:val="0"/>
        <w:widowControl/>
        <w:suppressLineNumbers w:val="0"/>
        <w:jc w:val="left"/>
        <w:rPr>
          <w:rFonts w:ascii="Arial" w:hAnsi="Arial" w:eastAsia="宋体" w:cs="Arial"/>
          <w:b/>
          <w:bCs/>
          <w:color w:val="000000"/>
          <w:kern w:val="0"/>
          <w:sz w:val="28"/>
          <w:szCs w:val="28"/>
          <w:lang w:val="en-US" w:eastAsia="zh-CN" w:bidi="ar"/>
        </w:rPr>
        <w:sectPr>
          <w:pgSz w:w="11906" w:h="16838"/>
          <w:pgMar w:top="1440" w:right="1474" w:bottom="1440" w:left="1474" w:header="851" w:footer="992" w:gutter="0"/>
          <w:pgNumType w:fmt="decimal"/>
          <w:cols w:space="425" w:num="1"/>
          <w:docGrid w:type="lines" w:linePitch="312" w:charSpace="0"/>
        </w:sectPr>
      </w:pPr>
    </w:p>
    <w:p w14:paraId="560A508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4.5 投标申请人财务状况表</w:t>
      </w:r>
    </w:p>
    <w:p w14:paraId="549556F3">
      <w:pPr>
        <w:keepNext w:val="0"/>
        <w:keepLines w:val="0"/>
        <w:widowControl/>
        <w:suppressLineNumbers w:val="0"/>
        <w:jc w:val="center"/>
        <w:rPr>
          <w:sz w:val="28"/>
          <w:szCs w:val="28"/>
        </w:rPr>
      </w:pPr>
      <w:r>
        <w:rPr>
          <w:rFonts w:ascii="仿宋" w:hAnsi="仿宋" w:eastAsia="仿宋" w:cs="仿宋"/>
          <w:b/>
          <w:bCs/>
          <w:color w:val="000000"/>
          <w:kern w:val="0"/>
          <w:sz w:val="28"/>
          <w:szCs w:val="28"/>
          <w:lang w:val="en-US" w:eastAsia="zh-CN" w:bidi="ar"/>
        </w:rPr>
        <w:t>投标申请人财务状况表</w:t>
      </w:r>
    </w:p>
    <w:tbl>
      <w:tblPr>
        <w:tblStyle w:val="8"/>
        <w:tblW w:w="9705"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3"/>
        <w:gridCol w:w="2610"/>
        <w:gridCol w:w="2087"/>
        <w:gridCol w:w="3045"/>
      </w:tblGrid>
      <w:tr w14:paraId="2247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3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资产总额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2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2B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固定资产</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F4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r>
      <w:tr w14:paraId="58AA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03D9">
            <w:pPr>
              <w:jc w:val="center"/>
              <w:rPr>
                <w:rFonts w:hint="eastAsia" w:ascii="仿宋" w:hAnsi="仿宋" w:eastAsia="仿宋" w:cs="仿宋"/>
                <w:i w:val="0"/>
                <w:iCs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F67C">
            <w:pPr>
              <w:jc w:val="center"/>
              <w:rPr>
                <w:rFonts w:hint="eastAsia" w:ascii="仿宋" w:hAnsi="仿宋" w:eastAsia="仿宋" w:cs="仿宋"/>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64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流动资产</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0ED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r>
      <w:tr w14:paraId="17A2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A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负债总额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9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52E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长期负债</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DC3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r>
      <w:tr w14:paraId="1447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F17F">
            <w:pPr>
              <w:jc w:val="center"/>
              <w:rPr>
                <w:rFonts w:hint="eastAsia" w:ascii="仿宋" w:hAnsi="仿宋" w:eastAsia="仿宋" w:cs="仿宋"/>
                <w:i w:val="0"/>
                <w:iCs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45DD">
            <w:pPr>
              <w:jc w:val="center"/>
              <w:rPr>
                <w:rFonts w:hint="eastAsia" w:ascii="仿宋" w:hAnsi="仿宋" w:eastAsia="仿宋" w:cs="仿宋"/>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F08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流动负债</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9E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r>
      <w:tr w14:paraId="1094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97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6565B6D">
            <w:pPr>
              <w:keepNext w:val="0"/>
              <w:keepLines w:val="0"/>
              <w:widowControl/>
              <w:suppressLineNumbers w:val="0"/>
              <w:jc w:val="both"/>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承担的年最大供货能力：</w:t>
            </w:r>
          </w:p>
        </w:tc>
      </w:tr>
      <w:tr w14:paraId="6861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0F4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请附上企业近两年（2023－2024 年)财务会计报表中的资产负债表和损益表复印件（附会计师事务所审计报告）及你认为有用的其他财务证明资料。</w:t>
            </w:r>
          </w:p>
        </w:tc>
      </w:tr>
      <w:tr w14:paraId="0EE8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7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59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能够提供资信证明的银行名称及地址：</w:t>
            </w:r>
          </w:p>
        </w:tc>
      </w:tr>
      <w:tr w14:paraId="0CCD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7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EC0E">
            <w:pPr>
              <w:jc w:val="center"/>
              <w:rPr>
                <w:rFonts w:hint="eastAsia" w:ascii="仿宋" w:hAnsi="仿宋" w:eastAsia="仿宋" w:cs="仿宋"/>
                <w:i w:val="0"/>
                <w:iCs w:val="0"/>
                <w:color w:val="000000"/>
                <w:sz w:val="20"/>
                <w:szCs w:val="20"/>
                <w:u w:val="none"/>
              </w:rPr>
            </w:pPr>
          </w:p>
        </w:tc>
      </w:tr>
    </w:tbl>
    <w:p w14:paraId="267EA490">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7FB42B80">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val="en-US" w:eastAsia="zh-CN"/>
        </w:rPr>
      </w:pPr>
      <w:r>
        <w:rPr>
          <w:rFonts w:hint="eastAsia" w:ascii="仿宋" w:hAnsi="仿宋" w:eastAsia="仿宋" w:cs="仿宋"/>
          <w:b w:val="0"/>
          <w:i w:val="0"/>
          <w:color w:val="000000"/>
          <w:position w:val="2"/>
          <w:sz w:val="28"/>
          <w:szCs w:val="28"/>
          <w:u w:val="none"/>
          <w:lang w:eastAsia="zh-CN"/>
        </w:rPr>
        <w:t>投标：（单位盖章）</w:t>
      </w:r>
      <w:r>
        <w:rPr>
          <w:rFonts w:hint="eastAsia" w:ascii="仿宋" w:hAnsi="仿宋" w:eastAsia="仿宋" w:cs="仿宋"/>
          <w:b w:val="0"/>
          <w:i w:val="0"/>
          <w:color w:val="000000"/>
          <w:position w:val="2"/>
          <w:sz w:val="28"/>
          <w:szCs w:val="28"/>
          <w:u w:val="none"/>
          <w:lang w:val="en-US" w:eastAsia="zh-CN"/>
        </w:rPr>
        <w:t xml:space="preserve">              法人代表（或委托代理人）：</w:t>
      </w:r>
    </w:p>
    <w:p w14:paraId="1B45E957">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val="en-US" w:eastAsia="zh-CN"/>
        </w:rPr>
      </w:pPr>
      <w:r>
        <w:rPr>
          <w:rFonts w:hint="eastAsia" w:ascii="仿宋" w:hAnsi="仿宋" w:eastAsia="仿宋" w:cs="仿宋"/>
          <w:b w:val="0"/>
          <w:i w:val="0"/>
          <w:color w:val="000000"/>
          <w:position w:val="2"/>
          <w:sz w:val="28"/>
          <w:szCs w:val="28"/>
          <w:u w:val="none"/>
          <w:lang w:val="en-US" w:eastAsia="zh-CN"/>
        </w:rPr>
        <w:t xml:space="preserve">                                </w:t>
      </w:r>
    </w:p>
    <w:p w14:paraId="3B7F2270">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仿宋" w:hAnsi="仿宋" w:eastAsia="仿宋" w:cs="仿宋"/>
          <w:b w:val="0"/>
          <w:i w:val="0"/>
          <w:color w:val="000000"/>
          <w:position w:val="2"/>
          <w:sz w:val="28"/>
          <w:szCs w:val="28"/>
          <w:u w:val="none"/>
          <w:lang w:val="en-US" w:eastAsia="zh-CN"/>
        </w:rPr>
      </w:pPr>
      <w:r>
        <w:rPr>
          <w:rFonts w:hint="eastAsia" w:ascii="仿宋" w:hAnsi="仿宋" w:eastAsia="仿宋" w:cs="仿宋"/>
          <w:b w:val="0"/>
          <w:i w:val="0"/>
          <w:color w:val="000000"/>
          <w:position w:val="2"/>
          <w:sz w:val="28"/>
          <w:szCs w:val="28"/>
          <w:u w:val="none"/>
          <w:lang w:val="en-US" w:eastAsia="zh-CN"/>
        </w:rPr>
        <w:t xml:space="preserve">                                  日期：    年      月    日</w:t>
      </w:r>
    </w:p>
    <w:p w14:paraId="2A058105">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i w:val="0"/>
          <w:color w:val="000000"/>
          <w:position w:val="2"/>
          <w:sz w:val="28"/>
          <w:szCs w:val="28"/>
          <w:u w:val="none"/>
          <w:lang w:eastAsia="zh-CN"/>
        </w:rPr>
      </w:pPr>
    </w:p>
    <w:p w14:paraId="6D60FF55">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仿宋" w:hAnsi="仿宋" w:eastAsia="仿宋" w:cs="仿宋"/>
          <w:b/>
          <w:i w:val="0"/>
          <w:color w:val="000000"/>
          <w:position w:val="2"/>
          <w:sz w:val="44"/>
          <w:szCs w:val="44"/>
          <w:u w:val="none"/>
          <w:lang w:eastAsia="zh-CN"/>
        </w:rPr>
      </w:pPr>
      <w:r>
        <w:rPr>
          <w:rFonts w:hint="eastAsia" w:ascii="仿宋" w:hAnsi="仿宋" w:eastAsia="仿宋" w:cs="仿宋"/>
          <w:b w:val="0"/>
          <w:i w:val="0"/>
          <w:color w:val="000000"/>
          <w:position w:val="2"/>
          <w:sz w:val="28"/>
          <w:szCs w:val="28"/>
          <w:u w:val="none"/>
          <w:lang w:eastAsia="zh-CN"/>
        </w:rPr>
        <w:t>另请附上投标人营业执照副本、道路许可证书复印件（加盖公章）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auto"/>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3ECF">
    <w:pPr>
      <w:pStyle w:val="5"/>
    </w:pPr>
  </w:p>
  <w:p w14:paraId="57D26ED6">
    <w:pPr>
      <w:pStyle w:val="5"/>
      <w:tabs>
        <w:tab w:val="center" w:pos="4479"/>
        <w:tab w:val="clear" w:pos="4153"/>
      </w:tabs>
    </w:pPr>
  </w:p>
  <w:p w14:paraId="3E6D0EA2">
    <w:pPr>
      <w:pStyle w:val="5"/>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1DAF0">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F1DAF0">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6E9EC">
    <w:pPr>
      <w:pStyle w:val="5"/>
    </w:pPr>
  </w:p>
  <w:p w14:paraId="5DEBBA0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E0D7B">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4E0D7B">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A8F1">
    <w:pPr>
      <w:pStyle w:val="6"/>
      <w:pBdr>
        <w:bottom w:val="none" w:color="auto" w:sz="0" w:space="1"/>
      </w:pBdr>
      <w:tabs>
        <w:tab w:val="left" w:pos="6226"/>
        <w:tab w:val="left" w:pos="10126"/>
        <w:tab w:val="clear" w:pos="4153"/>
        <w:tab w:val="clear" w:pos="8306"/>
      </w:tabs>
      <w:wordWrap w:val="0"/>
      <w:spacing w:beforeLines="100" w:line="240" w:lineRule="exact"/>
      <w:ind w:right="60"/>
      <w:jc w:val="both"/>
      <w:rPr>
        <w:rFonts w:hint="eastAsia" w:ascii="宋体" w:hAnsi="宋体" w:cs="宋体"/>
        <w:b/>
        <w:bCs/>
        <w:sz w:val="21"/>
        <w:szCs w:val="21"/>
        <w:u w:val="thick"/>
      </w:rPr>
    </w:pPr>
    <w:r>
      <w:rPr>
        <w:b/>
        <w:bCs/>
        <w:u w:val="thick"/>
      </w:rPr>
      <w:drawing>
        <wp:inline distT="0" distB="0" distL="0" distR="0">
          <wp:extent cx="1375410" cy="168275"/>
          <wp:effectExtent l="0" t="0" r="15240" b="3175"/>
          <wp:docPr id="5" name="图片 2" descr="LOGO一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一行"/>
                  <pic:cNvPicPr>
                    <a:picLocks noChangeAspect="1" noChangeArrowheads="1"/>
                  </pic:cNvPicPr>
                </pic:nvPicPr>
                <pic:blipFill>
                  <a:blip r:embed="rId1"/>
                  <a:srcRect/>
                  <a:stretch>
                    <a:fillRect/>
                  </a:stretch>
                </pic:blipFill>
                <pic:spPr>
                  <a:xfrm>
                    <a:off x="0" y="0"/>
                    <a:ext cx="1375410" cy="168275"/>
                  </a:xfrm>
                  <a:prstGeom prst="rect">
                    <a:avLst/>
                  </a:prstGeom>
                  <a:noFill/>
                  <a:ln w="9525" cmpd="sng">
                    <a:noFill/>
                    <a:miter lim="800000"/>
                    <a:headEnd/>
                    <a:tailEnd/>
                  </a:ln>
                </pic:spPr>
              </pic:pic>
            </a:graphicData>
          </a:graphic>
        </wp:inline>
      </w:drawing>
    </w:r>
    <w:r>
      <w:rPr>
        <w:rFonts w:hint="eastAsia"/>
        <w:b/>
        <w:bCs/>
        <w:sz w:val="15"/>
        <w:u w:val="thick"/>
      </w:rPr>
      <w:t xml:space="preserve">                    </w:t>
    </w:r>
    <w:r>
      <w:rPr>
        <w:rFonts w:hint="eastAsia"/>
        <w:b/>
        <w:bCs/>
        <w:sz w:val="15"/>
        <w:u w:val="thick"/>
        <w:lang w:val="en-US" w:eastAsia="zh-CN"/>
      </w:rPr>
      <w:t xml:space="preserve">                    </w:t>
    </w:r>
    <w:r>
      <w:rPr>
        <w:rFonts w:hint="eastAsia"/>
        <w:b/>
        <w:bCs/>
        <w:sz w:val="15"/>
        <w:u w:val="thick"/>
      </w:rPr>
      <w:t xml:space="preserve">       </w:t>
    </w:r>
    <w:r>
      <w:rPr>
        <w:b/>
        <w:bCs/>
        <w:u w:val="thick"/>
      </w:rPr>
      <w:t xml:space="preserve">    </w:t>
    </w:r>
    <w:r>
      <w:rPr>
        <w:rFonts w:hint="eastAsia"/>
        <w:b/>
        <w:bCs/>
        <w:u w:val="thick"/>
      </w:rPr>
      <w:t xml:space="preserve">  </w:t>
    </w:r>
    <w:r>
      <w:rPr>
        <w:rFonts w:hint="eastAsia" w:ascii="宋体" w:hAnsi="宋体" w:cs="宋体"/>
        <w:b/>
        <w:bCs/>
        <w:sz w:val="21"/>
        <w:szCs w:val="21"/>
        <w:u w:val="thick"/>
      </w:rPr>
      <w:t>诚信   创新   高效   共赢</w:t>
    </w:r>
  </w:p>
  <w:p w14:paraId="4BBE7047">
    <w:pPr>
      <w:pBdr>
        <w:bottom w:val="none" w:color="auto" w:sz="0" w:space="0"/>
      </w:pBdr>
      <w:jc w:val="center"/>
      <w:rPr>
        <w:rFonts w:ascii="Calisto MT" w:hAnsi="Calisto MT" w:eastAsia="Calisto MT" w:cs="Calisto MT"/>
        <w:b w:val="0"/>
        <w:i w:val="0"/>
        <w:strike w:val="0"/>
        <w:color w:val="00FF00"/>
        <w:sz w:val="12"/>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FEF38"/>
    <w:multiLevelType w:val="singleLevel"/>
    <w:tmpl w:val="C85FEF38"/>
    <w:lvl w:ilvl="0" w:tentative="0">
      <w:start w:val="1"/>
      <w:numFmt w:val="decimal"/>
      <w:lvlText w:val="%1."/>
      <w:lvlJc w:val="left"/>
      <w:pPr>
        <w:tabs>
          <w:tab w:val="left" w:pos="312"/>
        </w:tabs>
      </w:pPr>
    </w:lvl>
  </w:abstractNum>
  <w:abstractNum w:abstractNumId="1">
    <w:nsid w:val="25AD3458"/>
    <w:multiLevelType w:val="singleLevel"/>
    <w:tmpl w:val="25AD3458"/>
    <w:lvl w:ilvl="0" w:tentative="0">
      <w:start w:val="5"/>
      <w:numFmt w:val="decimal"/>
      <w:suff w:val="nothing"/>
      <w:lvlText w:val="%1、"/>
      <w:lvlJc w:val="left"/>
    </w:lvl>
  </w:abstractNum>
  <w:abstractNum w:abstractNumId="2">
    <w:nsid w:val="5590A586"/>
    <w:multiLevelType w:val="singleLevel"/>
    <w:tmpl w:val="5590A586"/>
    <w:lvl w:ilvl="0" w:tentative="0">
      <w:start w:val="1"/>
      <w:numFmt w:val="decimal"/>
      <w:suff w:val="nothing"/>
      <w:lvlText w:val="%1、"/>
      <w:lvlJc w:val="left"/>
    </w:lvl>
  </w:abstractNum>
  <w:abstractNum w:abstractNumId="3">
    <w:nsid w:val="75CB4FBD"/>
    <w:multiLevelType w:val="multilevel"/>
    <w:tmpl w:val="75CB4FBD"/>
    <w:lvl w:ilvl="0" w:tentative="0">
      <w:start w:val="1"/>
      <w:numFmt w:val="chineseCountingThousand"/>
      <w:lvlText w:val="第%1章   "/>
      <w:lvlJc w:val="left"/>
      <w:pPr>
        <w:tabs>
          <w:tab w:val="left" w:pos="1134"/>
        </w:tabs>
        <w:ind w:left="284" w:hanging="284"/>
      </w:pPr>
      <w:rPr>
        <w:rFonts w:hint="eastAsia" w:ascii="宋体" w:hAnsi="宋体" w:eastAsia="宋体" w:cs="宋体"/>
      </w:rPr>
    </w:lvl>
    <w:lvl w:ilvl="1" w:tentative="0">
      <w:start w:val="1"/>
      <w:numFmt w:val="decimal"/>
      <w:isLgl/>
      <w:lvlText w:val="%1.%2"/>
      <w:lvlJc w:val="left"/>
      <w:pPr>
        <w:tabs>
          <w:tab w:val="left" w:pos="2007"/>
        </w:tabs>
        <w:ind w:left="2007" w:hanging="567"/>
      </w:pPr>
      <w:rPr>
        <w:rFonts w:hint="eastAsia" w:ascii="宋体" w:hAnsi="宋体" w:eastAsia="宋体" w:cs="宋体"/>
      </w:rPr>
    </w:lvl>
    <w:lvl w:ilvl="2" w:tentative="0">
      <w:start w:val="1"/>
      <w:numFmt w:val="decimal"/>
      <w:pStyle w:val="2"/>
      <w:isLgl/>
      <w:lvlText w:val="%1.%2.%3"/>
      <w:lvlJc w:val="left"/>
      <w:pPr>
        <w:tabs>
          <w:tab w:val="left" w:pos="1571"/>
        </w:tabs>
        <w:ind w:left="1358" w:hanging="567"/>
      </w:pPr>
      <w:rPr>
        <w:rFonts w:hint="eastAsia" w:ascii="宋体" w:hAnsi="宋体" w:eastAsia="宋体" w:cs="宋体"/>
        <w:b w:val="0"/>
        <w:color w:val="auto"/>
      </w:rPr>
    </w:lvl>
    <w:lvl w:ilvl="3" w:tentative="0">
      <w:start w:val="1"/>
      <w:numFmt w:val="decimal"/>
      <w:pStyle w:val="3"/>
      <w:isLgl/>
      <w:lvlText w:val="%1.%2.%3.%4"/>
      <w:lvlJc w:val="left"/>
      <w:pPr>
        <w:tabs>
          <w:tab w:val="left" w:pos="2356"/>
        </w:tabs>
        <w:ind w:left="1984" w:hanging="708"/>
      </w:pPr>
      <w:rPr>
        <w:rFonts w:hint="eastAsia" w:ascii="宋体" w:hAnsi="宋体" w:eastAsia="宋体" w:cs="宋体"/>
        <w:b w:val="0"/>
        <w:color w:val="auto"/>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1DA458E"/>
    <w:rsid w:val="04F55751"/>
    <w:rsid w:val="06510411"/>
    <w:rsid w:val="069B7C33"/>
    <w:rsid w:val="06CA4D55"/>
    <w:rsid w:val="09566096"/>
    <w:rsid w:val="0B624889"/>
    <w:rsid w:val="0D2C5C3C"/>
    <w:rsid w:val="0DD759F4"/>
    <w:rsid w:val="0E1053AA"/>
    <w:rsid w:val="0E362232"/>
    <w:rsid w:val="12D40754"/>
    <w:rsid w:val="19964623"/>
    <w:rsid w:val="1E336153"/>
    <w:rsid w:val="1EC65D3D"/>
    <w:rsid w:val="23007E74"/>
    <w:rsid w:val="24CA2AA6"/>
    <w:rsid w:val="26A71D5A"/>
    <w:rsid w:val="29AE0FA7"/>
    <w:rsid w:val="324771B8"/>
    <w:rsid w:val="32534937"/>
    <w:rsid w:val="32B45C1D"/>
    <w:rsid w:val="342E702C"/>
    <w:rsid w:val="35505014"/>
    <w:rsid w:val="35575FE8"/>
    <w:rsid w:val="37A5346A"/>
    <w:rsid w:val="38B15295"/>
    <w:rsid w:val="3B822B94"/>
    <w:rsid w:val="40047E9F"/>
    <w:rsid w:val="44E16B7D"/>
    <w:rsid w:val="45CF1994"/>
    <w:rsid w:val="4B447339"/>
    <w:rsid w:val="4FC12E74"/>
    <w:rsid w:val="512F2E67"/>
    <w:rsid w:val="51F130A5"/>
    <w:rsid w:val="52D0578A"/>
    <w:rsid w:val="53A077B5"/>
    <w:rsid w:val="565F05E1"/>
    <w:rsid w:val="5858676E"/>
    <w:rsid w:val="594C5DCF"/>
    <w:rsid w:val="596F4300"/>
    <w:rsid w:val="5A4E0252"/>
    <w:rsid w:val="60191A7E"/>
    <w:rsid w:val="628D3F7F"/>
    <w:rsid w:val="63BC7DE1"/>
    <w:rsid w:val="67E307DC"/>
    <w:rsid w:val="69C81496"/>
    <w:rsid w:val="7783749C"/>
    <w:rsid w:val="77D6360D"/>
    <w:rsid w:val="79900DAF"/>
    <w:rsid w:val="7A552CF2"/>
    <w:rsid w:val="7AB4796D"/>
    <w:rsid w:val="7AD3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numPr>
        <w:ilvl w:val="2"/>
        <w:numId w:val="1"/>
      </w:numPr>
      <w:tabs>
        <w:tab w:val="left" w:pos="1200"/>
      </w:tabs>
      <w:spacing w:before="50" w:beforeLines="50" w:after="50" w:afterLines="50"/>
      <w:ind w:firstLineChars="0"/>
      <w:outlineLvl w:val="2"/>
    </w:pPr>
    <w:rPr>
      <w:rFonts w:ascii="Arial" w:hAnsi="Arial"/>
      <w:bCs/>
      <w:szCs w:val="32"/>
    </w:rPr>
  </w:style>
  <w:style w:type="paragraph" w:styleId="3">
    <w:name w:val="heading 4"/>
    <w:basedOn w:val="1"/>
    <w:next w:val="1"/>
    <w:autoRedefine/>
    <w:qFormat/>
    <w:uiPriority w:val="0"/>
    <w:pPr>
      <w:keepNext/>
      <w:keepLines/>
      <w:numPr>
        <w:ilvl w:val="3"/>
        <w:numId w:val="1"/>
      </w:numPr>
      <w:tabs>
        <w:tab w:val="left" w:pos="2160"/>
      </w:tabs>
      <w:spacing w:before="40" w:after="40" w:line="120" w:lineRule="auto"/>
      <w:ind w:firstLineChars="0"/>
      <w:outlineLvl w:val="3"/>
    </w:pPr>
    <w:rPr>
      <w:rFonts w:ascii="Arial" w:hAnsi="Arial"/>
      <w:bCs/>
      <w:szCs w:val="28"/>
    </w:rPr>
  </w:style>
  <w:style w:type="paragraph" w:styleId="4">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标题3正文"/>
    <w:basedOn w:val="1"/>
    <w:autoRedefine/>
    <w:qFormat/>
    <w:uiPriority w:val="0"/>
    <w:pPr>
      <w:ind w:left="300" w:leftChars="300"/>
    </w:pPr>
  </w:style>
  <w:style w:type="paragraph" w:customStyle="1" w:styleId="11">
    <w:name w:val="标题4正文"/>
    <w:basedOn w:val="10"/>
    <w:autoRedefine/>
    <w:qFormat/>
    <w:uiPriority w:val="0"/>
    <w:pPr>
      <w:ind w:left="500" w:leftChars="5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5234</Words>
  <Characters>5495</Characters>
  <Lines>0</Lines>
  <Paragraphs>0</Paragraphs>
  <TotalTime>17</TotalTime>
  <ScaleCrop>false</ScaleCrop>
  <LinksUpToDate>false</LinksUpToDate>
  <CharactersWithSpaces>5803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2023-02-22T06:20:00Z</dcterms:created>
  <dc:creator>Administrator</dc:creator>
  <cp:lastModifiedBy>五月长安</cp:lastModifiedBy>
  <dcterms:modified xsi:type="dcterms:W3CDTF">2025-05-08T07:16:45Z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824A1579FE524176B12B0E87E1E9B52D</vt:lpwstr>
  </property>
  <property fmtid="{D5CDD505-2E9C-101B-9397-08002B2CF9AE}" pid="4" name="KSOTemplateDocerSaveRecord">
    <vt:lpwstr>eyJoZGlkIjoiODg4NGZhN2YxNGMzOGIzZGM2NWJkODg0NzVlZmI5NzIiLCJ1c2VySWQiOiI3OTQ2Njg5NDIifQ==</vt:lpwstr>
  </property>
</Properties>
</file>