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2EF77">
      <w:pPr>
        <w:pStyle w:val="2"/>
        <w:bidi w:val="0"/>
      </w:pPr>
      <w:r>
        <w:rPr>
          <w:rFonts w:hint="eastAsia"/>
        </w:rPr>
        <w:t>一、项目名称:合肥市长丰盐业有限公司</w:t>
      </w:r>
      <w:bookmarkStart w:id="0" w:name="_GoBack"/>
      <w:r>
        <w:rPr>
          <w:rFonts w:hint="eastAsia"/>
        </w:rPr>
        <w:t>采购网格双面塑料托盘</w:t>
      </w:r>
      <w:bookmarkEnd w:id="0"/>
      <w:r>
        <w:rPr>
          <w:rFonts w:hint="eastAsia"/>
        </w:rPr>
        <w:t>。</w:t>
      </w:r>
    </w:p>
    <w:p w14:paraId="7369C24F">
      <w:pPr>
        <w:pStyle w:val="2"/>
        <w:bidi w:val="0"/>
        <w:rPr>
          <w:rFonts w:hint="eastAsia"/>
        </w:rPr>
      </w:pPr>
      <w:r>
        <w:rPr>
          <w:rFonts w:hint="eastAsia"/>
        </w:rPr>
        <w:t>二、项目概况</w:t>
      </w:r>
    </w:p>
    <w:p w14:paraId="40550556">
      <w:pPr>
        <w:pStyle w:val="2"/>
        <w:bidi w:val="0"/>
        <w:rPr>
          <w:rFonts w:hint="eastAsia"/>
        </w:rPr>
      </w:pPr>
      <w:r>
        <w:rPr>
          <w:rFonts w:hint="eastAsia"/>
        </w:rPr>
        <w:t>1、合肥市长丰盐业有限公司因经营需求，拟采购1200mm*1200mm*150mm双面网格塑料托盘500个，动载1.5T、静载6T，要求全新共聚聚丙烯材料，蓝色，双面使用，四向进叉。托盘自重23±0.5kg。用于存放、搬运盐品及非盐商品。</w:t>
      </w:r>
    </w:p>
    <w:p w14:paraId="1BBE0029">
      <w:pPr>
        <w:pStyle w:val="2"/>
        <w:bidi w:val="0"/>
        <w:rPr>
          <w:rFonts w:hint="eastAsia"/>
        </w:rPr>
      </w:pPr>
      <w:r>
        <w:rPr>
          <w:rFonts w:hint="eastAsia"/>
        </w:rPr>
        <w:t>2、采购方式：询比采购</w:t>
      </w:r>
    </w:p>
    <w:p w14:paraId="6F8FB16B">
      <w:pPr>
        <w:pStyle w:val="2"/>
        <w:bidi w:val="0"/>
        <w:rPr>
          <w:rFonts w:hint="eastAsia"/>
        </w:rPr>
      </w:pPr>
      <w:r>
        <w:rPr>
          <w:rFonts w:hint="eastAsia"/>
        </w:rPr>
        <w:t>3、项目最高控制价为13万元，超过最高限价的响应文件被判为无效标。</w:t>
      </w:r>
    </w:p>
    <w:p w14:paraId="24A751AF">
      <w:pPr>
        <w:pStyle w:val="2"/>
        <w:bidi w:val="0"/>
        <w:rPr>
          <w:rFonts w:hint="eastAsia"/>
        </w:rPr>
      </w:pPr>
      <w:r>
        <w:rPr>
          <w:rFonts w:hint="eastAsia"/>
        </w:rPr>
        <w:t>三、供应商资格要求</w:t>
      </w:r>
    </w:p>
    <w:p w14:paraId="5B19875D">
      <w:pPr>
        <w:pStyle w:val="2"/>
        <w:bidi w:val="0"/>
        <w:rPr>
          <w:rFonts w:hint="eastAsia"/>
        </w:rPr>
      </w:pPr>
      <w:r>
        <w:rPr>
          <w:rFonts w:hint="eastAsia"/>
        </w:rPr>
        <w:t>1、具有独立法人资格，具有有效的营业执照。（复印件加盖公章）；</w:t>
      </w:r>
    </w:p>
    <w:p w14:paraId="3D15199B">
      <w:pPr>
        <w:pStyle w:val="2"/>
        <w:bidi w:val="0"/>
        <w:rPr>
          <w:rFonts w:hint="eastAsia"/>
        </w:rPr>
      </w:pPr>
      <w:r>
        <w:rPr>
          <w:rFonts w:hint="eastAsia"/>
        </w:rPr>
        <w:t>2、信誉要求：截至响应截止时间，参选人存在以下不良信用记录情形之一的，不得推荐为成交候选人，不得确定为成交人：</w:t>
      </w:r>
    </w:p>
    <w:p w14:paraId="3B799925">
      <w:pPr>
        <w:pStyle w:val="2"/>
        <w:bidi w:val="0"/>
        <w:rPr>
          <w:rFonts w:hint="eastAsia"/>
        </w:rPr>
      </w:pPr>
      <w:r>
        <w:rPr>
          <w:rFonts w:hint="eastAsia"/>
        </w:rPr>
        <w:t>（1）参选人被人民法院列入失信被执行人名单的；</w:t>
      </w:r>
    </w:p>
    <w:p w14:paraId="518C4F21">
      <w:pPr>
        <w:pStyle w:val="2"/>
        <w:bidi w:val="0"/>
        <w:rPr>
          <w:rFonts w:hint="eastAsia"/>
        </w:rPr>
      </w:pPr>
      <w:r>
        <w:rPr>
          <w:rFonts w:hint="eastAsia"/>
        </w:rPr>
        <w:t>（2）参选人或其法定代表人或拟派项目负责人被人民检察院列入行贿犯罪档案的；</w:t>
      </w:r>
    </w:p>
    <w:p w14:paraId="6A59D850">
      <w:pPr>
        <w:pStyle w:val="2"/>
        <w:bidi w:val="0"/>
        <w:rPr>
          <w:rFonts w:hint="eastAsia"/>
        </w:rPr>
      </w:pPr>
      <w:r>
        <w:rPr>
          <w:rFonts w:hint="eastAsia"/>
        </w:rPr>
        <w:t>（3）参选人被市场监督管理部门列入企业经营异常名录的；</w:t>
      </w:r>
    </w:p>
    <w:p w14:paraId="44CA9757">
      <w:pPr>
        <w:pStyle w:val="2"/>
        <w:bidi w:val="0"/>
        <w:rPr>
          <w:rFonts w:hint="eastAsia"/>
        </w:rPr>
      </w:pPr>
      <w:r>
        <w:rPr>
          <w:rFonts w:hint="eastAsia"/>
        </w:rPr>
        <w:t>（4）参选人被税务部门列入重大税收违法案件当事人名单的；</w:t>
      </w:r>
    </w:p>
    <w:p w14:paraId="554068A6">
      <w:pPr>
        <w:pStyle w:val="2"/>
        <w:bidi w:val="0"/>
        <w:rPr>
          <w:rFonts w:hint="eastAsia"/>
        </w:rPr>
      </w:pPr>
      <w:r>
        <w:rPr>
          <w:rFonts w:hint="eastAsia"/>
        </w:rPr>
        <w:t>（5）参选人被市场监督管理部门（或工商行政管理部门）在国家企业信用信息公示系统中列入严重违法失信企业名单。</w:t>
      </w:r>
    </w:p>
    <w:p w14:paraId="1C2CAC07">
      <w:pPr>
        <w:pStyle w:val="2"/>
        <w:bidi w:val="0"/>
        <w:rPr>
          <w:rFonts w:hint="eastAsia"/>
        </w:rPr>
      </w:pPr>
      <w:r>
        <w:rPr>
          <w:rFonts w:hint="eastAsia"/>
        </w:rPr>
        <w:t>3、具备本地化服务能力。</w:t>
      </w:r>
    </w:p>
    <w:p w14:paraId="74798ED6">
      <w:pPr>
        <w:pStyle w:val="2"/>
        <w:bidi w:val="0"/>
        <w:rPr>
          <w:rFonts w:hint="eastAsia"/>
        </w:rPr>
      </w:pPr>
      <w:r>
        <w:rPr>
          <w:rFonts w:hint="eastAsia"/>
        </w:rPr>
        <w:t>4、本项目不接受联合体投标。</w:t>
      </w:r>
    </w:p>
    <w:p w14:paraId="1C3D1CBD">
      <w:pPr>
        <w:pStyle w:val="2"/>
        <w:bidi w:val="0"/>
        <w:rPr>
          <w:rFonts w:hint="eastAsia"/>
        </w:rPr>
      </w:pPr>
      <w:r>
        <w:rPr>
          <w:rFonts w:hint="eastAsia"/>
        </w:rPr>
        <w:t>5、资格审查方式：资格后审。</w:t>
      </w:r>
    </w:p>
    <w:p w14:paraId="089C12A5">
      <w:pPr>
        <w:pStyle w:val="2"/>
        <w:bidi w:val="0"/>
        <w:rPr>
          <w:rFonts w:hint="eastAsia"/>
        </w:rPr>
      </w:pPr>
      <w:r>
        <w:rPr>
          <w:rFonts w:hint="eastAsia"/>
        </w:rPr>
        <w:t>四、询比文件下载及参选文件递交方式</w:t>
      </w:r>
    </w:p>
    <w:p w14:paraId="132ED387">
      <w:pPr>
        <w:pStyle w:val="2"/>
        <w:bidi w:val="0"/>
        <w:rPr>
          <w:rFonts w:hint="eastAsia"/>
        </w:rPr>
      </w:pPr>
      <w:r>
        <w:rPr>
          <w:rFonts w:hint="eastAsia"/>
        </w:rPr>
        <w:t>1、获取方式：在线发售询比文件，有意参加的潜在投标人首先须在“安徽省生态环境产业集团在线招投标平台”（网址：http://zb.aestit.com）中完成注册，等待管理人员审核，通过招投标系统登录，可直接在招投标系统中下载招标文件及其它资料（如澄清文件等），招标人不另行发布上述内容的书面资料。</w:t>
      </w:r>
    </w:p>
    <w:p w14:paraId="13546071">
      <w:pPr>
        <w:pStyle w:val="2"/>
        <w:bidi w:val="0"/>
        <w:rPr>
          <w:rFonts w:hint="eastAsia"/>
        </w:rPr>
      </w:pPr>
      <w:r>
        <w:rPr>
          <w:rFonts w:hint="eastAsia"/>
        </w:rPr>
        <w:t>注意：投标人须在系统http://zb.aestit.com注册并完善企业基本信息。具体注册操作详见招投标系统首页“常见问题”“操作手册”</w:t>
      </w:r>
    </w:p>
    <w:p w14:paraId="21F28DFB">
      <w:pPr>
        <w:pStyle w:val="2"/>
        <w:bidi w:val="0"/>
        <w:rPr>
          <w:rFonts w:hint="eastAsia"/>
        </w:rPr>
      </w:pPr>
      <w:r>
        <w:rPr>
          <w:rFonts w:hint="eastAsia"/>
        </w:rPr>
        <w:t>2、其他注意事项：</w:t>
      </w:r>
    </w:p>
    <w:p w14:paraId="43F8475E">
      <w:pPr>
        <w:pStyle w:val="2"/>
        <w:bidi w:val="0"/>
        <w:rPr>
          <w:rFonts w:hint="eastAsia"/>
        </w:rPr>
      </w:pPr>
      <w:r>
        <w:rPr>
          <w:rFonts w:hint="eastAsia"/>
        </w:rPr>
        <w:t>参选人应及时关注、查阅安徽省生态环境产业集团在线招投标平台发布的上述相关内容，否则造成的后果自负）。</w:t>
      </w:r>
    </w:p>
    <w:p w14:paraId="43E005C6">
      <w:pPr>
        <w:pStyle w:val="2"/>
        <w:bidi w:val="0"/>
        <w:rPr>
          <w:rFonts w:hint="eastAsia"/>
        </w:rPr>
      </w:pPr>
      <w:r>
        <w:rPr>
          <w:rFonts w:hint="eastAsia"/>
        </w:rPr>
        <w:t>用户注册成功后如需要变更初始注册信息的，应及时在安徽省生态环境产业集团在线招投标平台申请变更，如因未及时变更导致不良后果，参选人责任自负。</w:t>
      </w:r>
    </w:p>
    <w:p w14:paraId="7C4AA5CE">
      <w:pPr>
        <w:pStyle w:val="2"/>
        <w:bidi w:val="0"/>
        <w:rPr>
          <w:rFonts w:hint="eastAsia"/>
        </w:rPr>
      </w:pPr>
      <w:r>
        <w:rPr>
          <w:rFonts w:hint="eastAsia"/>
        </w:rPr>
        <w:t>电子参选文件递交：安徽省生态环境产业集团在线招投标平台（网址：http://zb.aestit.com）平台“登录”递交。（投标文件扫描件要求一页一张纸，清晰不模糊，参选人上传后请自查扫描件清晰度，因电子版投标文件不清晰导致无法确认投标文件评标项的，由参选单位自行承担）。</w:t>
      </w:r>
    </w:p>
    <w:p w14:paraId="0983E04A">
      <w:pPr>
        <w:pStyle w:val="2"/>
        <w:bidi w:val="0"/>
        <w:rPr>
          <w:rFonts w:hint="eastAsia"/>
        </w:rPr>
      </w:pPr>
      <w:r>
        <w:rPr>
          <w:rFonts w:hint="eastAsia"/>
        </w:rPr>
        <w:t>注意事项：电子版参选文件需在询比文件规定的投标截止时间之前上传。未在投标截止时间前在指定的电子招投标系统中上传电子版参选文件的均为无效投标。</w:t>
      </w:r>
    </w:p>
    <w:p w14:paraId="12E5F059">
      <w:pPr>
        <w:pStyle w:val="2"/>
        <w:bidi w:val="0"/>
        <w:rPr>
          <w:rFonts w:hint="eastAsia"/>
        </w:rPr>
      </w:pPr>
      <w:r>
        <w:rPr>
          <w:rFonts w:hint="eastAsia"/>
        </w:rPr>
        <w:t>在线招投标平台技术咨询联系人：许工，电话：0551-62872908。</w:t>
      </w:r>
    </w:p>
    <w:p w14:paraId="5DA098E5">
      <w:pPr>
        <w:pStyle w:val="2"/>
        <w:bidi w:val="0"/>
        <w:rPr>
          <w:rFonts w:hint="eastAsia"/>
        </w:rPr>
      </w:pPr>
      <w:r>
        <w:rPr>
          <w:rFonts w:hint="eastAsia"/>
        </w:rPr>
        <w:t>五、询比须知</w:t>
      </w:r>
    </w:p>
    <w:p w14:paraId="055B44C3">
      <w:pPr>
        <w:pStyle w:val="2"/>
        <w:bidi w:val="0"/>
        <w:rPr>
          <w:rFonts w:hint="eastAsia"/>
        </w:rPr>
      </w:pPr>
      <w:r>
        <w:rPr>
          <w:rFonts w:hint="eastAsia"/>
        </w:rPr>
        <w:t>1、参加报价的供应商应仔细阅读询比公告的所有内容，按照询比公告的要求提供响应文件，并保证所提供的全部资料的真实性和有效性，一经发现有虚假行为的，将取消其参加询比或成交资格，并承担相应的法律责任。</w:t>
      </w:r>
    </w:p>
    <w:p w14:paraId="118B9358">
      <w:pPr>
        <w:pStyle w:val="2"/>
        <w:bidi w:val="0"/>
        <w:rPr>
          <w:rFonts w:hint="eastAsia"/>
        </w:rPr>
      </w:pPr>
      <w:r>
        <w:rPr>
          <w:rFonts w:hint="eastAsia"/>
        </w:rPr>
        <w:t>2、出现下列情形之一的，询比失败：</w:t>
      </w:r>
    </w:p>
    <w:p w14:paraId="45B09C5E">
      <w:pPr>
        <w:pStyle w:val="2"/>
        <w:bidi w:val="0"/>
        <w:rPr>
          <w:rFonts w:hint="eastAsia"/>
        </w:rPr>
      </w:pPr>
      <w:r>
        <w:rPr>
          <w:rFonts w:hint="eastAsia"/>
        </w:rPr>
        <w:t>（1）参加报价的供应商不足三家的；</w:t>
      </w:r>
    </w:p>
    <w:p w14:paraId="425633CA">
      <w:pPr>
        <w:pStyle w:val="2"/>
        <w:bidi w:val="0"/>
        <w:rPr>
          <w:rFonts w:hint="eastAsia"/>
        </w:rPr>
      </w:pPr>
      <w:r>
        <w:rPr>
          <w:rFonts w:hint="eastAsia"/>
        </w:rPr>
        <w:t>（2）因重大变故，询比任务取消的；</w:t>
      </w:r>
    </w:p>
    <w:p w14:paraId="5FC03AF9">
      <w:pPr>
        <w:pStyle w:val="2"/>
        <w:bidi w:val="0"/>
        <w:rPr>
          <w:rFonts w:hint="eastAsia"/>
        </w:rPr>
      </w:pPr>
      <w:r>
        <w:rPr>
          <w:rFonts w:hint="eastAsia"/>
        </w:rPr>
        <w:t>（3）其他无法继续开展询比或者无法成交的情形。</w:t>
      </w:r>
    </w:p>
    <w:p w14:paraId="44041689">
      <w:pPr>
        <w:pStyle w:val="2"/>
        <w:bidi w:val="0"/>
        <w:rPr>
          <w:rFonts w:hint="eastAsia"/>
        </w:rPr>
      </w:pPr>
      <w:r>
        <w:rPr>
          <w:rFonts w:hint="eastAsia"/>
        </w:rPr>
        <w:t>六、中标单位确定方法</w:t>
      </w:r>
    </w:p>
    <w:p w14:paraId="63AB87CC">
      <w:pPr>
        <w:pStyle w:val="2"/>
        <w:bidi w:val="0"/>
        <w:rPr>
          <w:rFonts w:hint="eastAsia"/>
        </w:rPr>
      </w:pPr>
      <w:r>
        <w:rPr>
          <w:rFonts w:hint="eastAsia"/>
        </w:rPr>
        <w:t>本次询比采取网上综合评审法。综合得分最高的参选人为成交候选人，综合得分相等的以商务标得分高的为准。招选人无义务对参选人未中选原因作出解释。</w:t>
      </w:r>
    </w:p>
    <w:p w14:paraId="2206A125">
      <w:pPr>
        <w:pStyle w:val="2"/>
        <w:bidi w:val="0"/>
        <w:rPr>
          <w:rFonts w:hint="eastAsia"/>
        </w:rPr>
      </w:pPr>
      <w:r>
        <w:rPr>
          <w:rFonts w:hint="eastAsia"/>
        </w:rPr>
        <w:t>七、发布公告的媒介</w:t>
      </w:r>
    </w:p>
    <w:p w14:paraId="42620CB8">
      <w:pPr>
        <w:pStyle w:val="2"/>
        <w:bidi w:val="0"/>
        <w:rPr>
          <w:rFonts w:hint="eastAsia"/>
        </w:rPr>
      </w:pPr>
      <w:r>
        <w:rPr>
          <w:rFonts w:hint="eastAsia"/>
        </w:rPr>
        <w:t>1、省生态环境集团官网（网址：www.ahsthj.com）</w:t>
      </w:r>
    </w:p>
    <w:p w14:paraId="39065B34">
      <w:pPr>
        <w:pStyle w:val="2"/>
        <w:bidi w:val="0"/>
        <w:rPr>
          <w:rFonts w:hint="eastAsia"/>
        </w:rPr>
      </w:pPr>
      <w:r>
        <w:rPr>
          <w:rFonts w:hint="eastAsia"/>
        </w:rPr>
        <w:t>2、安徽省生态环境产业集团在线招投标平台（网址：</w:t>
      </w:r>
      <w:r>
        <w:rPr>
          <w:rFonts w:hint="eastAsia"/>
        </w:rPr>
        <w:fldChar w:fldCharType="begin"/>
      </w:r>
      <w:r>
        <w:rPr>
          <w:rFonts w:hint="eastAsia"/>
        </w:rPr>
        <w:instrText xml:space="preserve"> HYPERLINK "http://zb.aestit.com)/"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http://zb.aestit.com）</w:t>
      </w:r>
      <w:r>
        <w:rPr>
          <w:rFonts w:hint="eastAsia"/>
        </w:rPr>
        <w:fldChar w:fldCharType="end"/>
      </w:r>
    </w:p>
    <w:p w14:paraId="467A2D86">
      <w:pPr>
        <w:pStyle w:val="2"/>
        <w:bidi w:val="0"/>
        <w:rPr>
          <w:rFonts w:hint="eastAsia"/>
        </w:rPr>
      </w:pPr>
      <w:r>
        <w:rPr>
          <w:rFonts w:hint="eastAsia"/>
        </w:rPr>
        <w:t>3.开标时间：2025年5月16日9:30，参选人对参选文件解密时间为开标后半小时，具体操作详见附件《安徽省生态环境产业集团在线招投标平台操作手册》，未在开标时间后半小时内进行解密的参选人视为放弃投标。</w:t>
      </w:r>
    </w:p>
    <w:p w14:paraId="2426D2ED">
      <w:pPr>
        <w:pStyle w:val="2"/>
        <w:bidi w:val="0"/>
        <w:rPr>
          <w:rFonts w:hint="eastAsia"/>
        </w:rPr>
      </w:pPr>
      <w:r>
        <w:rPr>
          <w:rFonts w:hint="eastAsia"/>
        </w:rPr>
        <w:t>（四）招选人确定中选人之后，中选人需在合同签订前将参选文件纸质版盖章原件提交三份给招选人。</w:t>
      </w:r>
    </w:p>
    <w:p w14:paraId="5641B614">
      <w:pPr>
        <w:pStyle w:val="2"/>
        <w:bidi w:val="0"/>
        <w:rPr>
          <w:rFonts w:hint="eastAsia"/>
        </w:rPr>
      </w:pPr>
      <w:r>
        <w:rPr>
          <w:rFonts w:hint="eastAsia"/>
        </w:rPr>
        <w:t>八、联系方式及投标截止时间</w:t>
      </w:r>
    </w:p>
    <w:p w14:paraId="71C8F1B2">
      <w:pPr>
        <w:pStyle w:val="2"/>
        <w:bidi w:val="0"/>
        <w:rPr>
          <w:rFonts w:hint="eastAsia"/>
        </w:rPr>
      </w:pPr>
      <w:r>
        <w:rPr>
          <w:rFonts w:hint="eastAsia"/>
        </w:rPr>
        <w:t>（一）招选人：合肥市长丰盐业有限公司</w:t>
      </w:r>
    </w:p>
    <w:p w14:paraId="0A3ADF1C">
      <w:pPr>
        <w:pStyle w:val="2"/>
        <w:bidi w:val="0"/>
        <w:rPr>
          <w:rFonts w:hint="eastAsia"/>
        </w:rPr>
      </w:pPr>
      <w:r>
        <w:rPr>
          <w:rFonts w:hint="eastAsia"/>
        </w:rPr>
        <w:t>（二）投标截止时间：2025年5月16日9:30</w:t>
      </w:r>
    </w:p>
    <w:p w14:paraId="51D57F1F">
      <w:pPr>
        <w:pStyle w:val="2"/>
        <w:bidi w:val="0"/>
        <w:rPr>
          <w:rFonts w:hint="eastAsia"/>
        </w:rPr>
      </w:pPr>
      <w:r>
        <w:rPr>
          <w:rFonts w:hint="eastAsia"/>
        </w:rPr>
        <w:t>（三）联系人：蒋女士，电 话：13856935670</w:t>
      </w:r>
    </w:p>
    <w:p w14:paraId="32ADA19E">
      <w:pPr>
        <w:pStyle w:val="2"/>
        <w:bidi w:val="0"/>
        <w:rPr>
          <w:rFonts w:hint="eastAsia"/>
        </w:rPr>
      </w:pPr>
      <w:r>
        <w:rPr>
          <w:rFonts w:hint="eastAsia"/>
        </w:rPr>
        <w:t>（四）在线招投标平台技术咨询联系人：许工，电话：0551-62872908。</w:t>
      </w:r>
    </w:p>
    <w:p w14:paraId="1B84234E">
      <w:pPr>
        <w:pStyle w:val="2"/>
        <w:bidi w:val="0"/>
        <w:rPr>
          <w:rFonts w:hint="eastAsia"/>
        </w:rPr>
      </w:pPr>
    </w:p>
    <w:p w14:paraId="171B3D55">
      <w:pPr>
        <w:pStyle w:val="2"/>
        <w:bidi w:val="0"/>
        <w:rPr>
          <w:rFonts w:hint="eastAsia"/>
        </w:rPr>
      </w:pPr>
      <w:r>
        <w:rPr>
          <w:rFonts w:hint="eastAsia"/>
        </w:rPr>
        <w:t>合肥市长丰盐业有限公司</w:t>
      </w:r>
    </w:p>
    <w:p w14:paraId="4DCE9E29">
      <w:pPr>
        <w:pStyle w:val="2"/>
        <w:bidi w:val="0"/>
        <w:rPr>
          <w:rFonts w:hint="eastAsia"/>
        </w:rPr>
      </w:pPr>
      <w:r>
        <w:rPr>
          <w:rFonts w:hint="eastAsia"/>
        </w:rPr>
        <w:t>2025年5月9日</w:t>
      </w:r>
    </w:p>
    <w:p w14:paraId="1D6DA2E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3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2025-05-12T07:58:21Z</dcterms:created>
  <dc:creator>28039</dc:creator>
  <cp:lastModifiedBy>沫燃 *</cp:lastModifiedBy>
  <dcterms:modified xsi:type="dcterms:W3CDTF">2025-05-12T07:58:32Z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6FF295164D494FD78F7AFF90524839B8_12</vt:lpwstr>
  </property>
</Properties>
</file>