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9D198">
      <w:pPr>
        <w:pStyle w:val="2"/>
        <w:bidi w:val="0"/>
      </w:pPr>
      <w:r>
        <w:rPr>
          <w:rFonts w:hint="eastAsia"/>
        </w:rPr>
        <w:t>    龙翔包装有限公司</w:t>
      </w:r>
    </w:p>
    <w:p w14:paraId="5DB1FF2E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        2025年度公路运输服务采购项目竞谈公告</w:t>
      </w:r>
    </w:p>
    <w:bookmarkEnd w:id="0"/>
    <w:p w14:paraId="361001C4">
      <w:pPr>
        <w:pStyle w:val="2"/>
        <w:bidi w:val="0"/>
        <w:rPr>
          <w:rFonts w:hint="eastAsia"/>
        </w:rPr>
      </w:pPr>
      <w:r>
        <w:rPr>
          <w:rFonts w:hint="eastAsia"/>
        </w:rPr>
        <w:t>【竞谈编号：DQFWJT631265】</w:t>
      </w:r>
    </w:p>
    <w:p w14:paraId="614EDD23">
      <w:pPr>
        <w:pStyle w:val="2"/>
        <w:bidi w:val="0"/>
        <w:rPr>
          <w:rFonts w:hint="eastAsia"/>
        </w:rPr>
      </w:pPr>
      <w:r>
        <w:rPr>
          <w:rFonts w:hint="eastAsia"/>
        </w:rPr>
        <w:t>一、竞谈人：哈尔滨东轻龙翔包装有限公司</w:t>
      </w:r>
    </w:p>
    <w:p w14:paraId="1D6C6179">
      <w:pPr>
        <w:pStyle w:val="2"/>
        <w:bidi w:val="0"/>
        <w:rPr>
          <w:rFonts w:hint="eastAsia"/>
        </w:rPr>
      </w:pPr>
      <w:r>
        <w:rPr>
          <w:rFonts w:hint="eastAsia"/>
        </w:rPr>
        <w:t>二、项目名称：哈尔滨东轻龙翔包装有限公司2025年度公路运输服务采购项目</w:t>
      </w:r>
    </w:p>
    <w:p w14:paraId="4D3E531E">
      <w:pPr>
        <w:pStyle w:val="2"/>
        <w:bidi w:val="0"/>
        <w:rPr>
          <w:rFonts w:hint="eastAsia"/>
        </w:rPr>
      </w:pPr>
      <w:r>
        <w:rPr>
          <w:rFonts w:hint="eastAsia"/>
        </w:rPr>
        <w:t>三、竞谈内容：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040"/>
        <w:gridCol w:w="1130"/>
        <w:gridCol w:w="1760"/>
      </w:tblGrid>
      <w:tr w14:paraId="5787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704C1">
            <w:pPr>
              <w:pStyle w:val="2"/>
              <w:bidi w:val="0"/>
            </w:pPr>
            <w:r>
              <w:t>运输项目名称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3056D">
            <w:pPr>
              <w:pStyle w:val="2"/>
              <w:bidi w:val="0"/>
            </w:pPr>
            <w:r>
              <w:t>车辆规格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14ED6D">
            <w:pPr>
              <w:pStyle w:val="2"/>
              <w:bidi w:val="0"/>
            </w:pPr>
            <w:r>
              <w:t>单位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2AE8C">
            <w:pPr>
              <w:pStyle w:val="2"/>
              <w:bidi w:val="0"/>
            </w:pPr>
            <w:r>
              <w:t>数量</w:t>
            </w:r>
          </w:p>
        </w:tc>
      </w:tr>
      <w:tr w14:paraId="0701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F35CD">
            <w:pPr>
              <w:pStyle w:val="2"/>
              <w:bidi w:val="0"/>
            </w:pPr>
            <w:r>
              <w:t>市内货物运输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47D8B">
            <w:pPr>
              <w:pStyle w:val="2"/>
              <w:bidi w:val="0"/>
            </w:pPr>
            <w:r>
              <w:t>4米-6.8米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752BC">
            <w:pPr>
              <w:pStyle w:val="2"/>
              <w:bidi w:val="0"/>
            </w:pPr>
            <w:r>
              <w:t>趟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9A5A1">
            <w:pPr>
              <w:pStyle w:val="2"/>
              <w:bidi w:val="0"/>
            </w:pPr>
            <w:r>
              <w:t>以实际发生数量为准</w:t>
            </w:r>
          </w:p>
        </w:tc>
      </w:tr>
      <w:tr w14:paraId="44DF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9A1A7">
            <w:pPr>
              <w:pStyle w:val="2"/>
              <w:bidi w:val="0"/>
            </w:pPr>
            <w:r>
              <w:t>市内货物运输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91B7D">
            <w:pPr>
              <w:pStyle w:val="2"/>
              <w:bidi w:val="0"/>
            </w:pPr>
            <w:r>
              <w:t>2米-4米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7B545">
            <w:pPr>
              <w:pStyle w:val="2"/>
              <w:bidi w:val="0"/>
            </w:pPr>
            <w:r>
              <w:t>趟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4C77EE">
            <w:pPr>
              <w:pStyle w:val="2"/>
              <w:bidi w:val="0"/>
            </w:pPr>
            <w:r>
              <w:t>以实际发生数量为准</w:t>
            </w:r>
          </w:p>
        </w:tc>
      </w:tr>
      <w:tr w14:paraId="0F8A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0B346">
            <w:pPr>
              <w:pStyle w:val="2"/>
              <w:bidi w:val="0"/>
            </w:pPr>
            <w:r>
              <w:t>哈尔滨-大庆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FC159">
            <w:pPr>
              <w:pStyle w:val="2"/>
              <w:bidi w:val="0"/>
            </w:pPr>
            <w:r>
              <w:t>9.6米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359E2">
            <w:pPr>
              <w:pStyle w:val="2"/>
              <w:bidi w:val="0"/>
            </w:pPr>
            <w:r>
              <w:t>趟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FF404">
            <w:pPr>
              <w:pStyle w:val="2"/>
              <w:bidi w:val="0"/>
            </w:pPr>
            <w:r>
              <w:t>以实际发生数量为准</w:t>
            </w:r>
          </w:p>
        </w:tc>
      </w:tr>
      <w:tr w14:paraId="0970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B5198">
            <w:pPr>
              <w:pStyle w:val="2"/>
              <w:bidi w:val="0"/>
            </w:pPr>
            <w:r>
              <w:t>哈尔滨-长春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5AB3C">
            <w:pPr>
              <w:pStyle w:val="2"/>
              <w:bidi w:val="0"/>
            </w:pPr>
            <w:r>
              <w:t>13米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A9379">
            <w:pPr>
              <w:pStyle w:val="2"/>
              <w:bidi w:val="0"/>
            </w:pPr>
            <w:r>
              <w:t>趟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2FED3">
            <w:pPr>
              <w:pStyle w:val="2"/>
              <w:bidi w:val="0"/>
            </w:pPr>
            <w:r>
              <w:t>以实际发生数量为准</w:t>
            </w:r>
          </w:p>
        </w:tc>
      </w:tr>
      <w:tr w14:paraId="092F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B2D8F">
            <w:pPr>
              <w:pStyle w:val="2"/>
              <w:bidi w:val="0"/>
            </w:pPr>
            <w:r>
              <w:t>长春-哈尔滨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98522">
            <w:pPr>
              <w:pStyle w:val="2"/>
              <w:bidi w:val="0"/>
            </w:pPr>
            <w:r>
              <w:t>13米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AE18E">
            <w:pPr>
              <w:pStyle w:val="2"/>
              <w:bidi w:val="0"/>
            </w:pPr>
            <w:r>
              <w:t>趟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64E6C">
            <w:pPr>
              <w:pStyle w:val="2"/>
              <w:bidi w:val="0"/>
            </w:pPr>
            <w:r>
              <w:t>以实际发生数量为准</w:t>
            </w:r>
          </w:p>
        </w:tc>
      </w:tr>
      <w:tr w14:paraId="583C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BC76E">
            <w:pPr>
              <w:pStyle w:val="2"/>
              <w:bidi w:val="0"/>
            </w:pPr>
            <w:r>
              <w:t>厂内倒货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BD3A9">
            <w:pPr>
              <w:pStyle w:val="2"/>
              <w:bidi w:val="0"/>
            </w:pPr>
            <w:r>
              <w:t>6.8米-9米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7AE95">
            <w:pPr>
              <w:pStyle w:val="2"/>
              <w:bidi w:val="0"/>
            </w:pPr>
            <w:r>
              <w:t>天（8小时）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0EC0B">
            <w:pPr>
              <w:pStyle w:val="2"/>
              <w:bidi w:val="0"/>
            </w:pPr>
            <w:r>
              <w:t>以实际发生数量为准</w:t>
            </w:r>
          </w:p>
        </w:tc>
      </w:tr>
      <w:tr w14:paraId="59EF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C7AB9">
            <w:pPr>
              <w:pStyle w:val="2"/>
              <w:bidi w:val="0"/>
            </w:pPr>
            <w:r>
              <w:t>厂内倒货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22DE22">
            <w:pPr>
              <w:pStyle w:val="2"/>
              <w:bidi w:val="0"/>
            </w:pPr>
            <w:r>
              <w:t>14米-17米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56A29">
            <w:pPr>
              <w:pStyle w:val="2"/>
              <w:bidi w:val="0"/>
            </w:pPr>
            <w:r>
              <w:t>天（8小时）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0B388">
            <w:pPr>
              <w:pStyle w:val="2"/>
              <w:bidi w:val="0"/>
            </w:pPr>
            <w:r>
              <w:t>以实际发生数量为准</w:t>
            </w:r>
          </w:p>
        </w:tc>
      </w:tr>
      <w:tr w14:paraId="69DA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E2694">
            <w:pPr>
              <w:pStyle w:val="2"/>
              <w:bidi w:val="0"/>
            </w:pPr>
            <w:r>
              <w:t> 厂内倒货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24B66">
            <w:pPr>
              <w:pStyle w:val="2"/>
              <w:bidi w:val="0"/>
            </w:pPr>
            <w:r>
              <w:t>10吨叉车</w:t>
            </w: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9F6F9">
            <w:pPr>
              <w:pStyle w:val="2"/>
              <w:bidi w:val="0"/>
            </w:pPr>
            <w:r>
              <w:t>天（8小时）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0A76C">
            <w:pPr>
              <w:pStyle w:val="2"/>
              <w:bidi w:val="0"/>
            </w:pPr>
            <w:r>
              <w:t>以实际发生数量为准</w:t>
            </w:r>
          </w:p>
        </w:tc>
      </w:tr>
    </w:tbl>
    <w:p w14:paraId="2F082813">
      <w:pPr>
        <w:pStyle w:val="2"/>
        <w:bidi w:val="0"/>
        <w:rPr>
          <w:rFonts w:hint="eastAsia"/>
        </w:rPr>
      </w:pPr>
      <w:r>
        <w:rPr>
          <w:rFonts w:hint="eastAsia"/>
        </w:rPr>
        <w:t> </w:t>
      </w:r>
    </w:p>
    <w:p w14:paraId="195E256A">
      <w:pPr>
        <w:pStyle w:val="2"/>
        <w:bidi w:val="0"/>
        <w:rPr>
          <w:rFonts w:hint="eastAsia"/>
        </w:rPr>
      </w:pPr>
      <w:r>
        <w:rPr>
          <w:rFonts w:hint="eastAsia"/>
        </w:rPr>
        <w:t>四、应答人要求：</w:t>
      </w:r>
    </w:p>
    <w:p w14:paraId="24AD0FC4">
      <w:pPr>
        <w:pStyle w:val="2"/>
        <w:bidi w:val="0"/>
        <w:rPr>
          <w:rFonts w:hint="eastAsia"/>
        </w:rPr>
      </w:pPr>
      <w:r>
        <w:rPr>
          <w:rFonts w:hint="eastAsia"/>
        </w:rPr>
        <w:t>（一）资质要求：应答人应具有独立的法人资格，并持有有效的营业执照，具有独立签订和履行合同能力的企业，必须具备道路运输许可证。</w:t>
      </w:r>
    </w:p>
    <w:p w14:paraId="17ED2E94">
      <w:pPr>
        <w:pStyle w:val="2"/>
        <w:bidi w:val="0"/>
        <w:rPr>
          <w:rFonts w:hint="eastAsia"/>
        </w:rPr>
      </w:pPr>
      <w:r>
        <w:rPr>
          <w:rFonts w:hint="eastAsia"/>
        </w:rPr>
        <w:t>（二）质量标准及要求：产品质量标准满足竞谈文件要求；</w:t>
      </w:r>
    </w:p>
    <w:p w14:paraId="5805E99E">
      <w:pPr>
        <w:pStyle w:val="2"/>
        <w:bidi w:val="0"/>
        <w:rPr>
          <w:rFonts w:hint="eastAsia"/>
        </w:rPr>
      </w:pPr>
      <w:r>
        <w:rPr>
          <w:rFonts w:hint="eastAsia"/>
        </w:rPr>
        <w:t>（三）供货能力：按竞谈文件要求的交货期限；</w:t>
      </w:r>
    </w:p>
    <w:p w14:paraId="2D0F2802">
      <w:pPr>
        <w:pStyle w:val="2"/>
        <w:bidi w:val="0"/>
        <w:rPr>
          <w:rFonts w:hint="eastAsia"/>
        </w:rPr>
      </w:pPr>
      <w:r>
        <w:rPr>
          <w:rFonts w:hint="eastAsia"/>
        </w:rPr>
        <w:t>（四）应答保证金：按竞谈文件要求交付；</w:t>
      </w:r>
    </w:p>
    <w:p w14:paraId="78EC3545">
      <w:pPr>
        <w:pStyle w:val="2"/>
        <w:bidi w:val="0"/>
        <w:rPr>
          <w:rFonts w:hint="eastAsia"/>
        </w:rPr>
      </w:pPr>
      <w:r>
        <w:rPr>
          <w:rFonts w:hint="eastAsia"/>
        </w:rPr>
        <w:t>（五）付款条件：必须满足竞谈文件载明的付款条件；</w:t>
      </w:r>
    </w:p>
    <w:p w14:paraId="6B7144F0">
      <w:pPr>
        <w:pStyle w:val="2"/>
        <w:bidi w:val="0"/>
        <w:rPr>
          <w:rFonts w:hint="eastAsia"/>
        </w:rPr>
      </w:pPr>
      <w:r>
        <w:rPr>
          <w:rFonts w:hint="eastAsia"/>
        </w:rPr>
        <w:t>（六）其他要求：</w:t>
      </w:r>
    </w:p>
    <w:p w14:paraId="72E8983D">
      <w:pPr>
        <w:pStyle w:val="2"/>
        <w:bidi w:val="0"/>
        <w:rPr>
          <w:rFonts w:hint="eastAsia"/>
        </w:rPr>
      </w:pPr>
      <w:r>
        <w:rPr>
          <w:rFonts w:hint="eastAsia"/>
        </w:rPr>
        <w:t>1、单位负责人为同一人或者存在控股、管理关系的不同单位，不得同时参加本项目竞谈。</w:t>
      </w:r>
    </w:p>
    <w:p w14:paraId="11463233">
      <w:pPr>
        <w:pStyle w:val="2"/>
        <w:bidi w:val="0"/>
        <w:rPr>
          <w:rFonts w:hint="eastAsia"/>
        </w:rPr>
      </w:pPr>
      <w:r>
        <w:rPr>
          <w:rFonts w:hint="eastAsia"/>
        </w:rPr>
        <w:t>2、应答人不得被工商行政管理机关在国家企业信用信息公示系统（http://www.gsxt.gov.cn）中列入严重违法失信企业名单（在评标期间尚未解除的）</w:t>
      </w:r>
    </w:p>
    <w:p w14:paraId="3B443387">
      <w:pPr>
        <w:pStyle w:val="2"/>
        <w:bidi w:val="0"/>
        <w:rPr>
          <w:rFonts w:hint="eastAsia"/>
        </w:rPr>
      </w:pPr>
      <w:r>
        <w:rPr>
          <w:rFonts w:hint="eastAsia"/>
        </w:rPr>
        <w:t>3、本项目不接受联合体应答。</w:t>
      </w:r>
    </w:p>
    <w:p w14:paraId="7D0E276F">
      <w:pPr>
        <w:pStyle w:val="2"/>
        <w:bidi w:val="0"/>
        <w:rPr>
          <w:rFonts w:hint="eastAsia"/>
        </w:rPr>
      </w:pPr>
      <w:r>
        <w:rPr>
          <w:rFonts w:hint="eastAsia"/>
        </w:rPr>
        <w:t>五、资格审查方式：</w:t>
      </w:r>
    </w:p>
    <w:p w14:paraId="0B04FA83">
      <w:pPr>
        <w:pStyle w:val="2"/>
        <w:bidi w:val="0"/>
        <w:rPr>
          <w:rFonts w:hint="eastAsia"/>
        </w:rPr>
      </w:pPr>
      <w:r>
        <w:rPr>
          <w:rFonts w:hint="eastAsia"/>
        </w:rPr>
        <w:t>本次竞谈资格审查方式采用资格后审，在竞谈时由竞谈小组对应答人进行资格审查。</w:t>
      </w:r>
    </w:p>
    <w:p w14:paraId="31BDC3F1">
      <w:pPr>
        <w:pStyle w:val="2"/>
        <w:bidi w:val="0"/>
        <w:rPr>
          <w:rFonts w:hint="eastAsia"/>
        </w:rPr>
      </w:pPr>
      <w:r>
        <w:rPr>
          <w:rFonts w:hint="eastAsia"/>
        </w:rPr>
        <w:t>竞谈审查表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570"/>
      </w:tblGrid>
      <w:tr w14:paraId="284F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71F45">
            <w:pPr>
              <w:pStyle w:val="2"/>
              <w:bidi w:val="0"/>
            </w:pPr>
            <w:r>
              <w:t>序号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643AB">
            <w:pPr>
              <w:pStyle w:val="2"/>
              <w:bidi w:val="0"/>
            </w:pPr>
            <w:r>
              <w:t>审查内容\应答人</w:t>
            </w:r>
          </w:p>
        </w:tc>
      </w:tr>
      <w:tr w14:paraId="35EF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092E0">
            <w:pPr>
              <w:pStyle w:val="2"/>
              <w:bidi w:val="0"/>
            </w:pPr>
            <w:r>
              <w:t>1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35942">
            <w:pPr>
              <w:pStyle w:val="2"/>
              <w:bidi w:val="0"/>
            </w:pPr>
            <w:r>
              <w:t>应答人名称：与营业执照、资质证书一致</w:t>
            </w:r>
          </w:p>
        </w:tc>
      </w:tr>
      <w:tr w14:paraId="417B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75E93">
            <w:pPr>
              <w:pStyle w:val="2"/>
              <w:bidi w:val="0"/>
            </w:pPr>
            <w:r>
              <w:t>2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B73B4">
            <w:pPr>
              <w:pStyle w:val="2"/>
              <w:bidi w:val="0"/>
            </w:pPr>
            <w:r>
              <w:t>应答函签字盖章：有法定代表人（单位负责人）或其委托代理人签字或加盖单位章。由法定代表人（单位负责人）签字的，应附法定代表人（单位负责人）身份证明，由代理人签字的，应附授权委托书，身份证明或授权委托书应符合竞谈文件格式的规定。</w:t>
            </w:r>
          </w:p>
        </w:tc>
      </w:tr>
      <w:tr w14:paraId="51BC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46762">
            <w:pPr>
              <w:pStyle w:val="2"/>
              <w:bidi w:val="0"/>
            </w:pPr>
            <w:r>
              <w:t>3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32391">
            <w:pPr>
              <w:pStyle w:val="2"/>
              <w:bidi w:val="0"/>
            </w:pPr>
            <w:r>
              <w:t>营业执照：具备有效的营业执照</w:t>
            </w:r>
          </w:p>
        </w:tc>
      </w:tr>
      <w:tr w14:paraId="223F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590B9">
            <w:pPr>
              <w:pStyle w:val="2"/>
              <w:bidi w:val="0"/>
            </w:pPr>
            <w:r>
              <w:t>4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EF170B">
            <w:pPr>
              <w:pStyle w:val="2"/>
              <w:bidi w:val="0"/>
            </w:pPr>
            <w:r>
              <w:t>资质要求是否符合竞谈文件的规定</w:t>
            </w:r>
          </w:p>
        </w:tc>
      </w:tr>
      <w:tr w14:paraId="5E02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F2F25">
            <w:pPr>
              <w:pStyle w:val="2"/>
              <w:bidi w:val="0"/>
            </w:pPr>
            <w:r>
              <w:t>5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18227">
            <w:pPr>
              <w:pStyle w:val="2"/>
              <w:bidi w:val="0"/>
            </w:pPr>
            <w:r>
              <w:t>应答保证金是否符合竞谈文件的规定</w:t>
            </w:r>
          </w:p>
        </w:tc>
      </w:tr>
      <w:tr w14:paraId="1329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76B31">
            <w:pPr>
              <w:pStyle w:val="2"/>
              <w:bidi w:val="0"/>
            </w:pPr>
            <w:r>
              <w:t>6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B5D1B">
            <w:pPr>
              <w:pStyle w:val="2"/>
              <w:bidi w:val="0"/>
            </w:pPr>
            <w:r>
              <w:t>付款条件：是否符合竞谈文件的规定</w:t>
            </w:r>
          </w:p>
        </w:tc>
      </w:tr>
      <w:tr w14:paraId="0849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F7ECB">
            <w:pPr>
              <w:pStyle w:val="2"/>
              <w:bidi w:val="0"/>
            </w:pPr>
            <w:r>
              <w:t>7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15433">
            <w:pPr>
              <w:pStyle w:val="2"/>
              <w:bidi w:val="0"/>
            </w:pPr>
            <w:r>
              <w:t>应答单位须知及要求：是否符合竞谈文件的规定</w:t>
            </w:r>
          </w:p>
        </w:tc>
      </w:tr>
      <w:tr w14:paraId="3B06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995C8">
            <w:pPr>
              <w:pStyle w:val="2"/>
              <w:bidi w:val="0"/>
            </w:pPr>
            <w:r>
              <w:t>8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2989D">
            <w:pPr>
              <w:pStyle w:val="2"/>
              <w:bidi w:val="0"/>
            </w:pPr>
            <w:r>
              <w:t>承运期限：是否符合竞谈文件的规定</w:t>
            </w:r>
          </w:p>
        </w:tc>
      </w:tr>
      <w:tr w14:paraId="32F1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CC404">
            <w:pPr>
              <w:pStyle w:val="2"/>
              <w:bidi w:val="0"/>
            </w:pPr>
            <w:r>
              <w:t>9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FF5CF">
            <w:pPr>
              <w:pStyle w:val="2"/>
              <w:bidi w:val="0"/>
            </w:pPr>
            <w:r>
              <w:t>质量标准及要求：是否符合竞谈文件的规定</w:t>
            </w:r>
          </w:p>
        </w:tc>
      </w:tr>
      <w:tr w14:paraId="36CF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7CC21">
            <w:pPr>
              <w:pStyle w:val="2"/>
              <w:bidi w:val="0"/>
            </w:pPr>
            <w:r>
              <w:t>10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F12278">
            <w:pPr>
              <w:pStyle w:val="2"/>
              <w:bidi w:val="0"/>
            </w:pPr>
            <w:r>
              <w:t>应答有效期：是否符合竞谈文件的规定</w:t>
            </w:r>
          </w:p>
        </w:tc>
      </w:tr>
      <w:tr w14:paraId="0E4C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9907C">
            <w:pPr>
              <w:pStyle w:val="2"/>
              <w:bidi w:val="0"/>
            </w:pPr>
            <w:r>
              <w:t>11</w:t>
            </w:r>
          </w:p>
        </w:tc>
        <w:tc>
          <w:tcPr>
            <w:tcW w:w="5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FE759">
            <w:pPr>
              <w:pStyle w:val="2"/>
              <w:bidi w:val="0"/>
            </w:pPr>
            <w:r>
              <w:t>结论</w:t>
            </w:r>
          </w:p>
        </w:tc>
      </w:tr>
    </w:tbl>
    <w:p w14:paraId="3BAB8F5F">
      <w:pPr>
        <w:pStyle w:val="2"/>
        <w:bidi w:val="0"/>
        <w:rPr>
          <w:rFonts w:hint="eastAsia"/>
        </w:rPr>
      </w:pPr>
      <w:r>
        <w:rPr>
          <w:rFonts w:hint="eastAsia"/>
        </w:rPr>
        <w:t>六、竞谈文件获取及竞谈截止时间：</w:t>
      </w:r>
    </w:p>
    <w:p w14:paraId="333CB517">
      <w:pPr>
        <w:pStyle w:val="2"/>
        <w:bidi w:val="0"/>
        <w:rPr>
          <w:rFonts w:hint="eastAsia"/>
        </w:rPr>
      </w:pPr>
      <w:r>
        <w:rPr>
          <w:rFonts w:hint="eastAsia"/>
        </w:rPr>
        <w:t>1、满足竞谈人要求的应答单位请将所投标段、公司名称及联系方式发送至公司邮箱：nelazbb@163.com获取竞谈文件。</w:t>
      </w:r>
    </w:p>
    <w:p w14:paraId="25CC07D2">
      <w:pPr>
        <w:pStyle w:val="2"/>
        <w:bidi w:val="0"/>
        <w:rPr>
          <w:rFonts w:hint="eastAsia"/>
        </w:rPr>
      </w:pPr>
      <w:r>
        <w:rPr>
          <w:rFonts w:hint="eastAsia"/>
        </w:rPr>
        <w:t>2、竞谈截止时间：2025年5月20日14时(北京时间)。  </w:t>
      </w:r>
    </w:p>
    <w:p w14:paraId="280ECBD6">
      <w:pPr>
        <w:pStyle w:val="2"/>
        <w:bidi w:val="0"/>
        <w:rPr>
          <w:rFonts w:hint="eastAsia"/>
        </w:rPr>
      </w:pPr>
      <w:r>
        <w:rPr>
          <w:rFonts w:hint="eastAsia"/>
        </w:rPr>
        <w:t>七、报名地点：东北轻合金有限责任公司法律合规部（新办公楼621室）</w:t>
      </w:r>
    </w:p>
    <w:p w14:paraId="76A9AA7A">
      <w:pPr>
        <w:pStyle w:val="2"/>
        <w:bidi w:val="0"/>
        <w:rPr>
          <w:rFonts w:hint="eastAsia"/>
        </w:rPr>
      </w:pPr>
      <w:r>
        <w:rPr>
          <w:rFonts w:hint="eastAsia"/>
        </w:rPr>
        <w:t>地址：哈尔滨市平房区新疆三道街11号</w:t>
      </w:r>
    </w:p>
    <w:p w14:paraId="282F883C">
      <w:pPr>
        <w:pStyle w:val="2"/>
        <w:bidi w:val="0"/>
        <w:rPr>
          <w:rFonts w:hint="eastAsia"/>
        </w:rPr>
      </w:pPr>
      <w:r>
        <w:rPr>
          <w:rFonts w:hint="eastAsia"/>
        </w:rPr>
        <w:t>邮编：150060     </w:t>
      </w:r>
    </w:p>
    <w:p w14:paraId="4CA4FC1A">
      <w:pPr>
        <w:pStyle w:val="2"/>
        <w:bidi w:val="0"/>
        <w:rPr>
          <w:rFonts w:hint="eastAsia"/>
        </w:rPr>
      </w:pPr>
      <w:r>
        <w:rPr>
          <w:rFonts w:hint="eastAsia"/>
        </w:rPr>
        <w:t>联系人：李季强、张文婷</w:t>
      </w:r>
    </w:p>
    <w:p w14:paraId="178F878F">
      <w:pPr>
        <w:pStyle w:val="2"/>
        <w:bidi w:val="0"/>
        <w:rPr>
          <w:rFonts w:hint="eastAsia"/>
        </w:rPr>
      </w:pPr>
      <w:r>
        <w:rPr>
          <w:rFonts w:hint="eastAsia"/>
        </w:rPr>
        <w:t>联系电话：0451-86564944</w:t>
      </w:r>
    </w:p>
    <w:p w14:paraId="2DBAE5F3">
      <w:pPr>
        <w:pStyle w:val="2"/>
        <w:bidi w:val="0"/>
        <w:rPr>
          <w:rFonts w:hint="eastAsia"/>
        </w:rPr>
      </w:pPr>
    </w:p>
    <w:p w14:paraId="2209D9CD">
      <w:pPr>
        <w:pStyle w:val="2"/>
        <w:bidi w:val="0"/>
        <w:rPr>
          <w:rFonts w:hint="eastAsia"/>
        </w:rPr>
      </w:pPr>
      <w:r>
        <w:rPr>
          <w:rFonts w:hint="eastAsia"/>
        </w:rPr>
        <w:t>竞谈项目联系人：冯宁         </w:t>
      </w:r>
    </w:p>
    <w:p w14:paraId="66B38FE0">
      <w:pPr>
        <w:pStyle w:val="2"/>
        <w:bidi w:val="0"/>
        <w:rPr>
          <w:rFonts w:hint="eastAsia"/>
        </w:rPr>
      </w:pPr>
      <w:r>
        <w:rPr>
          <w:rFonts w:hint="eastAsia"/>
        </w:rPr>
        <w:t>联系电话：0451-86564034</w:t>
      </w:r>
    </w:p>
    <w:p w14:paraId="172288B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2025-05-15T03:16:35Z</dcterms:created>
  <dc:creator>28039</dc:creator>
  <cp:lastModifiedBy>沫燃 *</cp:lastModifiedBy>
  <dcterms:modified xsi:type="dcterms:W3CDTF">2025-05-15T03:16:42Z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1633AA2B9FC348F29C499CE423BC7DFB_12</vt:lpwstr>
  </property>
</Properties>
</file>