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00"/>
      </w:tblGrid>
      <w:tr w14:paraId="3170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D94858">
            <w:pPr>
              <w:pStyle w:val="2"/>
              <w:bidi w:val="0"/>
            </w:pPr>
            <w:r>
              <w:t>中盐内蒙古化工股份有限公司</w:t>
            </w:r>
            <w:bookmarkStart w:id="0" w:name="_GoBack"/>
            <w:r>
              <w:t>液态金属钠产品出口国际</w:t>
            </w:r>
            <w:r>
              <w:rPr>
                <w:rFonts w:hint="eastAsia"/>
              </w:rPr>
              <w:t>物流服务入库项目招标公告</w:t>
            </w:r>
          </w:p>
          <w:bookmarkEnd w:id="0"/>
          <w:p w14:paraId="124FACF7">
            <w:pPr>
              <w:pStyle w:val="2"/>
              <w:bidi w:val="0"/>
            </w:pPr>
            <w:r>
              <w:rPr>
                <w:rFonts w:hint="eastAsia"/>
              </w:rPr>
              <w:t>（招标编号：0702-2540CITC7130）</w:t>
            </w:r>
          </w:p>
          <w:p w14:paraId="57BB3DD1">
            <w:pPr>
              <w:pStyle w:val="2"/>
              <w:bidi w:val="0"/>
            </w:pPr>
            <w:r>
              <w:rPr>
                <w:rFonts w:hint="eastAsia"/>
              </w:rPr>
              <w:t>项目所在地区：内蒙古自治区</w:t>
            </w:r>
          </w:p>
          <w:p w14:paraId="49153A4C">
            <w:pPr>
              <w:pStyle w:val="2"/>
              <w:bidi w:val="0"/>
              <w:rPr>
                <w:rFonts w:hint="eastAsia"/>
              </w:rPr>
            </w:pPr>
            <w:r>
              <w:rPr>
                <w:rFonts w:hint="eastAsia"/>
                <w:lang w:val="en-US" w:eastAsia="zh-CN"/>
              </w:rPr>
              <w:t>一、招标条件</w:t>
            </w:r>
          </w:p>
          <w:p w14:paraId="2B6B035D">
            <w:pPr>
              <w:pStyle w:val="2"/>
              <w:bidi w:val="0"/>
            </w:pPr>
            <w:r>
              <w:rPr>
                <w:rFonts w:hint="eastAsia"/>
              </w:rPr>
              <w:t>本招标项目中盐内蒙古化工股份有限公司液态金属钠产品出口国际物流服务入库项目，招标人为中盐内蒙古化工股份有限公司。本项目已具备招标条件，现进行公开招标。</w:t>
            </w:r>
          </w:p>
          <w:p w14:paraId="0D6253B5">
            <w:pPr>
              <w:pStyle w:val="2"/>
              <w:bidi w:val="0"/>
            </w:pPr>
            <w:r>
              <w:rPr>
                <w:rFonts w:hint="eastAsia"/>
                <w:lang w:val="en-US" w:eastAsia="zh-CN"/>
              </w:rPr>
              <w:t>二、项目概况和招标范围</w:t>
            </w:r>
          </w:p>
          <w:p w14:paraId="742DC220">
            <w:pPr>
              <w:pStyle w:val="2"/>
              <w:bidi w:val="0"/>
            </w:pPr>
            <w:r>
              <w:rPr>
                <w:rFonts w:hint="eastAsia"/>
              </w:rPr>
              <w:t>2.1项目概况：中盐内蒙古化工股份有限公司液态金属钠产品出口国际物流服务入库项目。本项目选择5家合格服务商签订入围合同。根据出货情况，入围的5家服务商逐月或逐票进行比价，以最低报价为成交原则选择一家货代公司。成交后若不按结果执行，视为自动解除合同，从合格服务商中剔除。</w:t>
            </w:r>
          </w:p>
          <w:p w14:paraId="6749D72D">
            <w:pPr>
              <w:pStyle w:val="2"/>
              <w:bidi w:val="0"/>
            </w:pPr>
            <w:r>
              <w:rPr>
                <w:rFonts w:hint="eastAsia"/>
              </w:rPr>
              <w:t>2.2招标范围： </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20"/>
              <w:gridCol w:w="3960"/>
              <w:gridCol w:w="2000"/>
            </w:tblGrid>
            <w:tr w14:paraId="1715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617EE4">
                  <w:pPr>
                    <w:pStyle w:val="2"/>
                    <w:bidi w:val="0"/>
                  </w:pPr>
                  <w:r>
                    <w:t>运输货物</w:t>
                  </w:r>
                </w:p>
              </w:tc>
              <w:tc>
                <w:tcPr>
                  <w:tcW w:w="3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C1F3F5">
                  <w:pPr>
                    <w:pStyle w:val="2"/>
                    <w:bidi w:val="0"/>
                  </w:pPr>
                  <w:r>
                    <w:t>入库有效期</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139C64">
                  <w:pPr>
                    <w:pStyle w:val="2"/>
                    <w:bidi w:val="0"/>
                  </w:pPr>
                  <w:r>
                    <w:t>入库家数</w:t>
                  </w:r>
                </w:p>
              </w:tc>
            </w:tr>
            <w:tr w14:paraId="09C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18FE52">
                  <w:pPr>
                    <w:pStyle w:val="2"/>
                    <w:bidi w:val="0"/>
                  </w:pPr>
                  <w:r>
                    <w:t>液态金属钠</w:t>
                  </w:r>
                </w:p>
              </w:tc>
              <w:tc>
                <w:tcPr>
                  <w:tcW w:w="3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402D50">
                  <w:pPr>
                    <w:pStyle w:val="2"/>
                    <w:bidi w:val="0"/>
                  </w:pPr>
                  <w:r>
                    <w:t>自签订合同签订生效之日起二年</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4BC11E">
                  <w:pPr>
                    <w:pStyle w:val="2"/>
                    <w:bidi w:val="0"/>
                  </w:pPr>
                  <w:r>
                    <w:t>5家</w:t>
                  </w:r>
                </w:p>
              </w:tc>
            </w:tr>
          </w:tbl>
          <w:p w14:paraId="53E8C91A">
            <w:pPr>
              <w:pStyle w:val="2"/>
              <w:bidi w:val="0"/>
            </w:pPr>
            <w:r>
              <w:rPr>
                <w:rFonts w:hint="eastAsia"/>
                <w:lang w:val="en-US" w:eastAsia="zh-CN"/>
              </w:rPr>
              <w:t>三、投标人资格要求</w:t>
            </w:r>
          </w:p>
          <w:p w14:paraId="7E7EC358">
            <w:pPr>
              <w:pStyle w:val="2"/>
              <w:bidi w:val="0"/>
            </w:pPr>
            <w:r>
              <w:rPr>
                <w:rFonts w:hint="eastAsia"/>
              </w:rPr>
              <w:t>3.1投标人应为在中国境内依法注册，具有独立承担民事责任的能力；（须提供营业执照副本复印件并加盖投标人公章）</w:t>
            </w:r>
          </w:p>
          <w:p w14:paraId="694BC5AD">
            <w:pPr>
              <w:pStyle w:val="2"/>
              <w:bidi w:val="0"/>
            </w:pPr>
            <w:r>
              <w:rPr>
                <w:rFonts w:hint="eastAsia"/>
              </w:rPr>
              <w:t>3.2投标人不得为“信用中国”网站（www.creditchina.gov.cn）列入严重失信主体名单或经营异常；（由招标代理机构统一查询，无需提供证明材料）</w:t>
            </w:r>
          </w:p>
          <w:p w14:paraId="15DCDA45">
            <w:pPr>
              <w:pStyle w:val="2"/>
              <w:bidi w:val="0"/>
            </w:pPr>
            <w:r>
              <w:rPr>
                <w:rFonts w:hint="eastAsia"/>
              </w:rPr>
              <w:t>3.3投标人不得为《中国盐业集团有限公司固定资产投资（含工程建设）项目供应商黑名单》及《中国盐业集团有限公司生产经营性物资服务项目供应商黑名单》中列入的企业；（由招标代理机构统一查询，无需提供证明材料）</w:t>
            </w:r>
          </w:p>
          <w:p w14:paraId="0F14B870">
            <w:pPr>
              <w:pStyle w:val="2"/>
              <w:bidi w:val="0"/>
            </w:pPr>
            <w:r>
              <w:rPr>
                <w:rFonts w:hint="eastAsia"/>
              </w:rPr>
              <w:t>3.4投标人或其委托的海运承运公司必须具有独立国际承运的资格，且须持有合格的无船承运业务经营资格登记证；（须提供有效期内的证明文件复印件并加盖投标人公章；如投标人委托其他方作为其海运承运公司的，须同时提供双方委托协议复印件加盖投标人公章）</w:t>
            </w:r>
          </w:p>
          <w:p w14:paraId="443ED458">
            <w:pPr>
              <w:pStyle w:val="2"/>
              <w:bidi w:val="0"/>
            </w:pPr>
            <w:r>
              <w:rPr>
                <w:rFonts w:hint="eastAsia"/>
              </w:rPr>
              <w:t>3.5投标人或其委托的报关单位必须具有AEO认证企业证书（须提供有效期内的证书复印件并加盖投标人公章；如投标人委托其他方报关的，则须提供委托的报关单位的AEO认证企业证书复印件加盖投标人公章，同时提供双方委托协议复印件加盖投标人公章）；</w:t>
            </w:r>
          </w:p>
          <w:p w14:paraId="64112A20">
            <w:pPr>
              <w:pStyle w:val="2"/>
              <w:bidi w:val="0"/>
            </w:pPr>
            <w:r>
              <w:rPr>
                <w:rFonts w:hint="eastAsia"/>
              </w:rPr>
              <w:t>3.6投标人或其委托的海运承运公司应在上海、青岛、大连、天津等拟安排货物出运的中国境内港口拥有专用仓库，仓库营业执照的经营范围须包括4.3类危险品、具备危险化学品经营许可证、具备危化品储存备案登记证、海运危险货物集装箱单位备案证明等相关资质，投标人须提供自有仓库或租赁仓库的相关证明（须提供相关证书复印件及产权证明或租赁证明复印件并加盖投标人公章）；</w:t>
            </w:r>
          </w:p>
          <w:p w14:paraId="6EDE1666">
            <w:pPr>
              <w:pStyle w:val="2"/>
              <w:bidi w:val="0"/>
            </w:pPr>
            <w:r>
              <w:rPr>
                <w:rFonts w:hint="eastAsia"/>
              </w:rPr>
              <w:t>3.7投标人或其委托的第三方运输单位须具有危险化学品道路运输许可证（4.3类）及安全运输标准化达标证书（二级或二级以上）；（须提供有效期内的证明文件复印件并加盖投标人公章；如投标人委托第三方运输单位，须同时提供双方委托协议复印件加盖投标人公章）</w:t>
            </w:r>
          </w:p>
          <w:p w14:paraId="15DC6F66">
            <w:pPr>
              <w:pStyle w:val="2"/>
              <w:bidi w:val="0"/>
            </w:pPr>
            <w:r>
              <w:rPr>
                <w:rFonts w:hint="eastAsia"/>
                <w:lang w:val="en-US" w:eastAsia="zh-CN"/>
              </w:rPr>
              <w:t>四、招标文件的获取</w:t>
            </w:r>
          </w:p>
          <w:p w14:paraId="017B8B16">
            <w:pPr>
              <w:pStyle w:val="2"/>
              <w:bidi w:val="0"/>
            </w:pPr>
            <w:r>
              <w:rPr>
                <w:rFonts w:hint="eastAsia"/>
              </w:rPr>
              <w:t>4.1本项目招标文件采用网上审批下载方式发放，不向投标人提供纸质文件；发售日期为2025年5月15日上午9:30至2025年6月4日下午16:30，售价为500元，售后不退。</w:t>
            </w:r>
          </w:p>
          <w:p w14:paraId="4E46F5F4">
            <w:pPr>
              <w:pStyle w:val="2"/>
              <w:bidi w:val="0"/>
            </w:pPr>
            <w:r>
              <w:rPr>
                <w:rFonts w:hint="eastAsia"/>
              </w:rPr>
              <w:t>4.2有意向的投标人应先在中盐集团电子采购系统（chinasalt.china-tender.com.cn）免费注册，注册完成后进行报名，上传付款凭证并经审核后即为报名成功并可下载招标文件。</w:t>
            </w:r>
          </w:p>
          <w:p w14:paraId="7219B849">
            <w:pPr>
              <w:pStyle w:val="2"/>
              <w:bidi w:val="0"/>
            </w:pPr>
            <w:r>
              <w:rPr>
                <w:rFonts w:hint="eastAsia"/>
              </w:rPr>
              <w:t>4.3招标文件付款方式：进入中国通用招标网（www.china-tender.com.cn），点击“电子招投标管理”进行登录，选择对应项目进行标书费付款。标书费发票为电子发票，在发票申请提交后3-5个工作日内登陆中国通用招标网自行下载。</w:t>
            </w:r>
          </w:p>
          <w:p w14:paraId="35A2F651">
            <w:pPr>
              <w:pStyle w:val="2"/>
              <w:bidi w:val="0"/>
            </w:pPr>
            <w:r>
              <w:rPr>
                <w:rFonts w:hint="eastAsia"/>
              </w:rPr>
              <w:t>4.4中盐电子采购系统注册审核及操作问题请拨打010-83063316，项目报名审核请拨打010-81168966，来电请先表明身份，再描述问题。</w:t>
            </w:r>
          </w:p>
          <w:p w14:paraId="676D4F84">
            <w:pPr>
              <w:pStyle w:val="2"/>
              <w:bidi w:val="0"/>
            </w:pPr>
            <w:r>
              <w:rPr>
                <w:rFonts w:hint="eastAsia"/>
                <w:lang w:val="en-US" w:eastAsia="zh-CN"/>
              </w:rPr>
              <w:t>五、投标文件的递交</w:t>
            </w:r>
          </w:p>
          <w:p w14:paraId="322FE6B3">
            <w:pPr>
              <w:pStyle w:val="2"/>
              <w:bidi w:val="0"/>
            </w:pPr>
            <w:r>
              <w:rPr>
                <w:rFonts w:hint="eastAsia"/>
              </w:rPr>
              <w:t>递交截止时间：2025年6月5日上午9：30分整。</w:t>
            </w:r>
          </w:p>
          <w:p w14:paraId="2C51E05F">
            <w:pPr>
              <w:pStyle w:val="2"/>
              <w:bidi w:val="0"/>
            </w:pPr>
            <w:r>
              <w:rPr>
                <w:rFonts w:hint="eastAsia"/>
              </w:rPr>
              <w:t>递交地点及方式：通过邮寄、快递等方式递交投标文件。</w:t>
            </w:r>
          </w:p>
          <w:p w14:paraId="1B3C6869">
            <w:pPr>
              <w:pStyle w:val="2"/>
              <w:bidi w:val="0"/>
            </w:pPr>
            <w:r>
              <w:rPr>
                <w:rFonts w:hint="eastAsia"/>
              </w:rPr>
              <w:t>    收件人：赵经理；电话：18611079006；收件地址：北京市丰台区通用时代中心C座。</w:t>
            </w:r>
          </w:p>
          <w:p w14:paraId="4DAB23DF">
            <w:pPr>
              <w:pStyle w:val="2"/>
              <w:bidi w:val="0"/>
            </w:pPr>
            <w:r>
              <w:rPr>
                <w:rFonts w:hint="eastAsia"/>
                <w:lang w:val="en-US" w:eastAsia="zh-CN"/>
              </w:rPr>
              <w:t>六、监督部门</w:t>
            </w:r>
          </w:p>
          <w:p w14:paraId="16430789">
            <w:pPr>
              <w:pStyle w:val="2"/>
              <w:bidi w:val="0"/>
            </w:pPr>
            <w:r>
              <w:rPr>
                <w:rFonts w:hint="eastAsia"/>
              </w:rPr>
              <w:t>本招标项目的监督部门为中国盐业集团有限公司。</w:t>
            </w:r>
          </w:p>
          <w:p w14:paraId="5B165889">
            <w:pPr>
              <w:pStyle w:val="2"/>
              <w:bidi w:val="0"/>
            </w:pPr>
            <w:r>
              <w:rPr>
                <w:rFonts w:hint="eastAsia"/>
                <w:lang w:val="en-US" w:eastAsia="zh-CN"/>
              </w:rPr>
              <w:t>七、联系方式</w:t>
            </w:r>
          </w:p>
          <w:p w14:paraId="47105CEA">
            <w:pPr>
              <w:pStyle w:val="2"/>
              <w:bidi w:val="0"/>
            </w:pPr>
            <w:r>
              <w:rPr>
                <w:rFonts w:hint="eastAsia"/>
              </w:rPr>
              <w:t>招标人：中盐内蒙古化工股份有限公司</w:t>
            </w:r>
          </w:p>
          <w:p w14:paraId="43862526">
            <w:pPr>
              <w:pStyle w:val="2"/>
              <w:bidi w:val="0"/>
            </w:pPr>
            <w:r>
              <w:rPr>
                <w:rFonts w:hint="eastAsia"/>
              </w:rPr>
              <w:t>地址：内蒙古阿拉善盟阿拉善经济开发区</w:t>
            </w:r>
          </w:p>
          <w:p w14:paraId="3E25866C">
            <w:pPr>
              <w:pStyle w:val="2"/>
              <w:bidi w:val="0"/>
            </w:pPr>
            <w:r>
              <w:rPr>
                <w:rFonts w:hint="eastAsia"/>
              </w:rPr>
              <w:t>联系人：章云</w:t>
            </w:r>
          </w:p>
          <w:p w14:paraId="7E69E9E7">
            <w:pPr>
              <w:pStyle w:val="2"/>
              <w:bidi w:val="0"/>
            </w:pPr>
            <w:r>
              <w:rPr>
                <w:rFonts w:hint="eastAsia"/>
              </w:rPr>
              <w:t>电话：18748334985</w:t>
            </w:r>
          </w:p>
          <w:p w14:paraId="16584B2E">
            <w:pPr>
              <w:pStyle w:val="2"/>
              <w:bidi w:val="0"/>
            </w:pPr>
            <w:r>
              <w:rPr>
                <w:rFonts w:hint="eastAsia"/>
              </w:rPr>
              <w:t>招标代理机构：中机国际招标有限公司</w:t>
            </w:r>
          </w:p>
          <w:p w14:paraId="747748F0">
            <w:pPr>
              <w:pStyle w:val="2"/>
              <w:bidi w:val="0"/>
            </w:pPr>
            <w:r>
              <w:rPr>
                <w:rFonts w:hint="eastAsia"/>
              </w:rPr>
              <w:t>地址：北京市丰台区通用时代中心C座9层</w:t>
            </w:r>
          </w:p>
          <w:p w14:paraId="1B6FF1CC">
            <w:pPr>
              <w:pStyle w:val="2"/>
              <w:bidi w:val="0"/>
            </w:pPr>
            <w:r>
              <w:rPr>
                <w:rFonts w:hint="eastAsia"/>
              </w:rPr>
              <w:t>联系人：赵经理、张经理</w:t>
            </w:r>
          </w:p>
          <w:p w14:paraId="346D0D7A">
            <w:pPr>
              <w:pStyle w:val="2"/>
              <w:bidi w:val="0"/>
            </w:pPr>
            <w:r>
              <w:rPr>
                <w:rFonts w:hint="eastAsia"/>
              </w:rPr>
              <w:t>电话：010-81168966/81168902</w:t>
            </w:r>
          </w:p>
          <w:p w14:paraId="0091E6AA">
            <w:pPr>
              <w:pStyle w:val="2"/>
              <w:bidi w:val="0"/>
            </w:pPr>
            <w:r>
              <w:rPr>
                <w:rFonts w:hint="eastAsia"/>
              </w:rPr>
              <w:t>邮箱：zhaosiming@cgci.gt.cn</w:t>
            </w:r>
          </w:p>
        </w:tc>
      </w:tr>
    </w:tbl>
    <w:p w14:paraId="46DE4D05">
      <w:pPr>
        <w:pStyle w:val="2"/>
        <w:bidi w:val="0"/>
      </w:pPr>
    </w:p>
    <w:p w14:paraId="65257246">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0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2025-05-16T06:08:35Z</dcterms:created>
  <dc:creator>28039</dc:creator>
  <cp:lastModifiedBy>沫燃 *</cp:lastModifiedBy>
  <dcterms:modified xsi:type="dcterms:W3CDTF">2025-05-16T06:08:44Z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426A3940B5C94AC488F00B70007368F2_12</vt:lpwstr>
  </property>
</Properties>
</file>