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A0931">
      <w:pPr>
        <w:pStyle w:val="2"/>
        <w:bidi w:val="0"/>
      </w:pPr>
      <w:r>
        <w:rPr>
          <w:rFonts w:hint="eastAsia"/>
          <w:lang w:val="en-US" w:eastAsia="zh-CN"/>
        </w:rPr>
        <w:t>山西交通实业发展集团综合开发有限公司</w:t>
      </w:r>
      <w:bookmarkStart w:id="0" w:name="_GoBack"/>
      <w:r>
        <w:rPr>
          <w:rFonts w:hint="eastAsia"/>
          <w:lang w:val="en-US" w:eastAsia="zh-CN"/>
        </w:rPr>
        <w:t>物流配送服务项目询比采购公告</w:t>
      </w:r>
      <w:bookmarkEnd w:id="0"/>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39"/>
        <w:gridCol w:w="3478"/>
        <w:gridCol w:w="1445"/>
        <w:gridCol w:w="1994"/>
      </w:tblGrid>
      <w:tr w14:paraId="3C7A0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E4A6A2">
            <w:pPr>
              <w:pStyle w:val="2"/>
              <w:bidi w:val="0"/>
            </w:pPr>
            <w:r>
              <w:rPr>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6DD22A">
            <w:pPr>
              <w:pStyle w:val="2"/>
              <w:bidi w:val="0"/>
            </w:pPr>
            <w:r>
              <w:rPr>
                <w:lang w:val="en-US" w:eastAsia="zh-CN"/>
              </w:rPr>
              <w:t>山西交通实业发展集团综合开发有限公司物流配送服务项目</w:t>
            </w:r>
          </w:p>
        </w:tc>
        <w:tc>
          <w:tcPr>
            <w:tcW w:w="0" w:type="auto"/>
            <w:shd w:val="clear"/>
            <w:tcMar>
              <w:top w:w="0" w:type="dxa"/>
              <w:left w:w="0" w:type="dxa"/>
              <w:bottom w:w="0" w:type="dxa"/>
              <w:right w:w="0" w:type="dxa"/>
            </w:tcMar>
            <w:vAlign w:val="center"/>
          </w:tcPr>
          <w:p w14:paraId="1B0541B6">
            <w:pPr>
              <w:pStyle w:val="2"/>
              <w:bidi w:val="0"/>
            </w:pPr>
            <w:r>
              <w:rPr>
                <w:lang w:val="en-US" w:eastAsia="zh-CN"/>
              </w:rPr>
              <w:t>交控集团招采认证编号: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332CE9">
            <w:pPr>
              <w:pStyle w:val="2"/>
              <w:bidi w:val="0"/>
            </w:pPr>
            <w:r>
              <w:rPr>
                <w:lang w:val="en-US" w:eastAsia="zh-CN"/>
              </w:rPr>
              <w:t>JKJT-ZHKFGS-2025-WC-FW-328192</w:t>
            </w:r>
          </w:p>
        </w:tc>
      </w:tr>
      <w:tr w14:paraId="5E74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FD54AE3">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2B425">
            <w:pPr>
              <w:pStyle w:val="2"/>
              <w:bidi w:val="0"/>
            </w:pPr>
            <w:r>
              <w:rPr>
                <w:lang w:val="en-US" w:eastAsia="zh-CN"/>
              </w:rPr>
              <w:t>询比采购</w:t>
            </w:r>
          </w:p>
        </w:tc>
        <w:tc>
          <w:tcPr>
            <w:tcW w:w="0" w:type="auto"/>
            <w:shd w:val="clear"/>
            <w:tcMar>
              <w:top w:w="0" w:type="dxa"/>
              <w:left w:w="0" w:type="dxa"/>
              <w:bottom w:w="0" w:type="dxa"/>
              <w:right w:w="0" w:type="dxa"/>
            </w:tcMar>
            <w:vAlign w:val="center"/>
          </w:tcPr>
          <w:p w14:paraId="5A1B1FD1">
            <w:pPr>
              <w:pStyle w:val="2"/>
              <w:bidi w:val="0"/>
            </w:pPr>
            <w:r>
              <w:rPr>
                <w:lang w:val="en-US" w:eastAsia="zh-CN"/>
              </w:rPr>
              <w:t>招采类型: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7CCE8">
            <w:pPr>
              <w:pStyle w:val="2"/>
              <w:bidi w:val="0"/>
            </w:pPr>
            <w:r>
              <w:rPr>
                <w:lang w:val="en-US" w:eastAsia="zh-CN"/>
              </w:rPr>
              <w:t>服务</w:t>
            </w:r>
          </w:p>
        </w:tc>
      </w:tr>
      <w:tr w14:paraId="39F6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136F61D">
            <w:pPr>
              <w:pStyle w:val="2"/>
              <w:bidi w:val="0"/>
            </w:pPr>
            <w:r>
              <w:rPr>
                <w:lang w:val="en-US" w:eastAsia="zh-CN"/>
              </w:rPr>
              <w:t>招标文件获取开始时间: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4879C">
            <w:pPr>
              <w:pStyle w:val="2"/>
              <w:bidi w:val="0"/>
            </w:pPr>
            <w:r>
              <w:rPr>
                <w:lang w:val="en-US" w:eastAsia="zh-CN"/>
              </w:rPr>
              <w:t>2025-05-15 18:00</w:t>
            </w:r>
          </w:p>
        </w:tc>
        <w:tc>
          <w:tcPr>
            <w:tcW w:w="0" w:type="auto"/>
            <w:shd w:val="clear"/>
            <w:tcMar>
              <w:top w:w="0" w:type="dxa"/>
              <w:left w:w="0" w:type="dxa"/>
              <w:bottom w:w="0" w:type="dxa"/>
              <w:right w:w="0" w:type="dxa"/>
            </w:tcMar>
            <w:vAlign w:val="center"/>
          </w:tcPr>
          <w:p w14:paraId="54730129">
            <w:pPr>
              <w:pStyle w:val="2"/>
              <w:bidi w:val="0"/>
            </w:pPr>
            <w:r>
              <w:rPr>
                <w:lang w:val="en-US" w:eastAsia="zh-CN"/>
              </w:rPr>
              <w:t>招标文件获取截止时间: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A3E58">
            <w:pPr>
              <w:pStyle w:val="2"/>
              <w:bidi w:val="0"/>
            </w:pPr>
            <w:r>
              <w:rPr>
                <w:lang w:val="en-US" w:eastAsia="zh-CN"/>
              </w:rPr>
              <w:t>2025-05-20 18:00</w:t>
            </w:r>
          </w:p>
        </w:tc>
      </w:tr>
      <w:tr w14:paraId="7CB9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A605D28">
            <w:pPr>
              <w:pStyle w:val="2"/>
              <w:bidi w:val="0"/>
            </w:pPr>
            <w:r>
              <w:rPr>
                <w:lang w:val="en-US" w:eastAsia="zh-CN"/>
              </w:rPr>
              <w:t>开标时间: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3B4C2">
            <w:pPr>
              <w:pStyle w:val="2"/>
              <w:bidi w:val="0"/>
            </w:pPr>
            <w:r>
              <w:rPr>
                <w:lang w:val="en-US" w:eastAsia="zh-CN"/>
              </w:rPr>
              <w:t>2025-05-21 09:00</w:t>
            </w:r>
          </w:p>
        </w:tc>
      </w:tr>
    </w:tbl>
    <w:p w14:paraId="24DC007D">
      <w:pPr>
        <w:pStyle w:val="2"/>
        <w:bidi w:val="0"/>
      </w:pPr>
      <w:r>
        <w:rPr>
          <w:rFonts w:hint="eastAsia"/>
        </w:rPr>
        <w:t>山西交通实业发展集团综合开发有限公司物流配送服务项目询比采购公告</w:t>
      </w:r>
    </w:p>
    <w:p w14:paraId="21DF4724">
      <w:pPr>
        <w:pStyle w:val="2"/>
        <w:bidi w:val="0"/>
      </w:pPr>
      <w:r>
        <w:rPr>
          <w:rFonts w:hint="eastAsia"/>
        </w:rPr>
        <w:t> </w:t>
      </w:r>
    </w:p>
    <w:p w14:paraId="29141527">
      <w:pPr>
        <w:pStyle w:val="2"/>
        <w:bidi w:val="0"/>
      </w:pPr>
      <w:r>
        <w:rPr>
          <w:rFonts w:hint="eastAsia"/>
        </w:rPr>
        <w:t>本采购项目山西交通实业发展集团综合开发有限公司物流配送服务项目，已由《山西交通实业发展集团综合开发有限公司2025年总经理办公会会议纪要第6期》批准，项目资金来源为企业自筹。本项目已具备采购条件，欢迎符合本项目资格条件的供应商参与。</w:t>
      </w:r>
    </w:p>
    <w:p w14:paraId="50FFED0F">
      <w:pPr>
        <w:pStyle w:val="2"/>
        <w:bidi w:val="0"/>
      </w:pPr>
      <w:r>
        <w:rPr>
          <w:rFonts w:hint="eastAsia"/>
        </w:rPr>
        <w:t>一、采购项目简介</w:t>
      </w:r>
    </w:p>
    <w:p w14:paraId="58C3506C">
      <w:pPr>
        <w:pStyle w:val="2"/>
        <w:bidi w:val="0"/>
      </w:pPr>
      <w:r>
        <w:rPr>
          <w:rFonts w:hint="eastAsia"/>
        </w:rPr>
        <w:t>1.1采购项目名称：山西交通实业发展集团综合开发有限公司物流配送服务项目</w:t>
      </w:r>
    </w:p>
    <w:p w14:paraId="6FEE5419">
      <w:pPr>
        <w:pStyle w:val="2"/>
        <w:bidi w:val="0"/>
      </w:pPr>
      <w:r>
        <w:rPr>
          <w:rFonts w:hint="eastAsia"/>
        </w:rPr>
        <w:t>1.2采购人：山西交通实业发展集团综合开发有限公司</w:t>
      </w:r>
    </w:p>
    <w:p w14:paraId="1FD75634">
      <w:pPr>
        <w:pStyle w:val="2"/>
        <w:bidi w:val="0"/>
      </w:pPr>
      <w:r>
        <w:rPr>
          <w:rFonts w:hint="eastAsia"/>
        </w:rPr>
        <w:t>1.3采购代理机构：山西交通咨询科技有限公司</w:t>
      </w:r>
    </w:p>
    <w:p w14:paraId="794F5E46">
      <w:pPr>
        <w:pStyle w:val="2"/>
        <w:bidi w:val="0"/>
      </w:pPr>
      <w:r>
        <w:rPr>
          <w:rFonts w:hint="eastAsia"/>
        </w:rPr>
        <w:t>1.4交控集团招采认证编号:JKJT-ZHKFGS-2025-WC-FW-328192</w:t>
      </w:r>
    </w:p>
    <w:p w14:paraId="17B1CC3E">
      <w:pPr>
        <w:pStyle w:val="2"/>
        <w:bidi w:val="0"/>
      </w:pPr>
      <w:r>
        <w:rPr>
          <w:rFonts w:hint="eastAsia"/>
        </w:rPr>
        <w:t>1.5项目资金落实情况：已落实</w:t>
      </w:r>
    </w:p>
    <w:p w14:paraId="5A305C39">
      <w:pPr>
        <w:pStyle w:val="2"/>
        <w:bidi w:val="0"/>
      </w:pPr>
      <w:r>
        <w:rPr>
          <w:rFonts w:hint="eastAsia"/>
        </w:rPr>
        <w:t>1.6采购项目概况：为满足本公司物流工作需要，现需采购第三方服务商提供仓储服务和配送服务。</w:t>
      </w:r>
    </w:p>
    <w:p w14:paraId="69B28803">
      <w:pPr>
        <w:pStyle w:val="2"/>
        <w:bidi w:val="0"/>
      </w:pPr>
      <w:r>
        <w:rPr>
          <w:rFonts w:hint="eastAsia"/>
        </w:rPr>
        <w:t>1.7成交供应商数量：1家</w:t>
      </w:r>
    </w:p>
    <w:p w14:paraId="004E96CA">
      <w:pPr>
        <w:pStyle w:val="2"/>
        <w:bidi w:val="0"/>
      </w:pPr>
      <w:r>
        <w:rPr>
          <w:rFonts w:hint="eastAsia"/>
        </w:rPr>
        <w:t>二、采购范围及相关要求</w:t>
      </w:r>
    </w:p>
    <w:p w14:paraId="4C81CFF3">
      <w:pPr>
        <w:pStyle w:val="2"/>
        <w:bidi w:val="0"/>
      </w:pPr>
      <w:r>
        <w:rPr>
          <w:rFonts w:hint="eastAsia"/>
        </w:rPr>
        <w:t>2.1采购范围：山西交通实业发展集团综合开发有限公司物流配送服务项目</w:t>
      </w:r>
    </w:p>
    <w:p w14:paraId="57E08443">
      <w:pPr>
        <w:pStyle w:val="2"/>
        <w:bidi w:val="0"/>
      </w:pPr>
      <w:r>
        <w:rPr>
          <w:rFonts w:hint="eastAsia"/>
        </w:rPr>
        <w:t>2.2标包划分：本项目划分为1个标包；</w:t>
      </w:r>
    </w:p>
    <w:p w14:paraId="7972F367">
      <w:pPr>
        <w:pStyle w:val="2"/>
        <w:bidi w:val="0"/>
      </w:pPr>
      <w:r>
        <w:rPr>
          <w:rFonts w:hint="eastAsia"/>
        </w:rPr>
        <w:t>2.3服务期限：自合同签订之日起一年；</w:t>
      </w:r>
    </w:p>
    <w:p w14:paraId="74037359">
      <w:pPr>
        <w:pStyle w:val="2"/>
        <w:bidi w:val="0"/>
      </w:pPr>
      <w:r>
        <w:rPr>
          <w:rFonts w:hint="eastAsia"/>
        </w:rPr>
        <w:t>2.4服务地点：山西境内采购人指定地点；</w:t>
      </w:r>
    </w:p>
    <w:p w14:paraId="78AEB02A">
      <w:pPr>
        <w:pStyle w:val="2"/>
        <w:bidi w:val="0"/>
      </w:pPr>
      <w:r>
        <w:rPr>
          <w:rFonts w:hint="eastAsia"/>
        </w:rPr>
        <w:t>2.5服务标准：合格，符合国家、行业规范及采购人要求；</w:t>
      </w:r>
    </w:p>
    <w:p w14:paraId="1A094BC1">
      <w:pPr>
        <w:pStyle w:val="2"/>
        <w:bidi w:val="0"/>
      </w:pPr>
      <w:r>
        <w:rPr>
          <w:rFonts w:hint="eastAsia"/>
        </w:rPr>
        <w:t>2.6采购最高限价：折扣率100%（折扣率以《收费标准》为基准，参考价详见招标文件第五章采购需求），根据实际发生数量，据实结算，最终结算价格不超99.8万元。</w:t>
      </w:r>
    </w:p>
    <w:p w14:paraId="28D8E89C">
      <w:pPr>
        <w:pStyle w:val="2"/>
        <w:bidi w:val="0"/>
      </w:pPr>
      <w:r>
        <w:rPr>
          <w:rFonts w:hint="eastAsia"/>
        </w:rPr>
        <w:t>2.7评审方法：双信封综合评分法。</w:t>
      </w:r>
    </w:p>
    <w:p w14:paraId="30D93308">
      <w:pPr>
        <w:pStyle w:val="2"/>
        <w:bidi w:val="0"/>
      </w:pPr>
      <w:r>
        <w:rPr>
          <w:rFonts w:hint="eastAsia"/>
        </w:rPr>
        <w:t>三、供应商资格要求</w:t>
      </w:r>
    </w:p>
    <w:p w14:paraId="13594528">
      <w:pPr>
        <w:pStyle w:val="2"/>
        <w:bidi w:val="0"/>
      </w:pPr>
      <w:r>
        <w:rPr>
          <w:rFonts w:hint="eastAsia"/>
        </w:rPr>
        <w:t>3.1供应商应依法设立且满足如下要求：</w:t>
      </w:r>
    </w:p>
    <w:p w14:paraId="77B8D0C2">
      <w:pPr>
        <w:pStyle w:val="2"/>
        <w:bidi w:val="0"/>
      </w:pPr>
      <w:r>
        <w:rPr>
          <w:rFonts w:hint="eastAsia"/>
        </w:rPr>
        <w:t>（1）基本资格：供应商须在中华人民共和国境内依法登记注册，具有独立法人资格，能独立承担民事责任；持有效的营业执照、基本账户开户许可证（或基本存款账户信息）；具有良好的商业信誉和健全的财务会计制度；有依法缴纳税收和社会保障资金的良好记录；具有履行合同所必需的设备和专业技术能力；自有车辆或合作车辆不低于20台（承运车辆车况良好，经保险公司承保并涵盖合同期间，各验车手续审查完备，需提供加盖公章的有效合同期内的车辆清单及相关车辆照片、行驶证、驾驶证、保险单、合作车辆需附合同材料相关证明）。</w:t>
      </w:r>
    </w:p>
    <w:p w14:paraId="1406B042">
      <w:pPr>
        <w:pStyle w:val="2"/>
        <w:bidi w:val="0"/>
      </w:pPr>
      <w:r>
        <w:rPr>
          <w:rFonts w:hint="eastAsia"/>
        </w:rPr>
        <w:t>（2）资质要求：供应商具有交通运输管理部门颁发的《道路运输经营许可证》；</w:t>
      </w:r>
    </w:p>
    <w:p w14:paraId="63C5F798">
      <w:pPr>
        <w:pStyle w:val="2"/>
        <w:bidi w:val="0"/>
      </w:pPr>
      <w:r>
        <w:rPr>
          <w:rFonts w:hint="eastAsia"/>
        </w:rPr>
        <w:t>（3）业绩要求：近三年内（2022年5月1日至投标文件递交截止日，以合同协议书签订时间为准）至少完成过1个连锁便利店、超市配送服务的服务业绩，单年营收额不低于500万元 （提供服务合同及结算发票，累计金额以发票开具时间为准）；</w:t>
      </w:r>
    </w:p>
    <w:p w14:paraId="55AB9DFF">
      <w:pPr>
        <w:pStyle w:val="2"/>
        <w:bidi w:val="0"/>
      </w:pPr>
      <w:r>
        <w:rPr>
          <w:rFonts w:hint="eastAsia"/>
        </w:rPr>
        <w:t>（4）人员要求：项目负责人一名；</w:t>
      </w:r>
    </w:p>
    <w:p w14:paraId="5ACDA51E">
      <w:pPr>
        <w:pStyle w:val="2"/>
        <w:bidi w:val="0"/>
      </w:pPr>
      <w:r>
        <w:rPr>
          <w:rFonts w:hint="eastAsia"/>
        </w:rPr>
        <w:t>（5）信誉要求：</w:t>
      </w:r>
    </w:p>
    <w:p w14:paraId="6B5545F3">
      <w:pPr>
        <w:pStyle w:val="2"/>
        <w:bidi w:val="0"/>
      </w:pPr>
      <w:r>
        <w:rPr>
          <w:rFonts w:hint="eastAsia"/>
        </w:rPr>
        <w:t>①供应商在“信用中国”网站（http：//www.creditchina.gov.cn/）未被列入“严重失信主体名单”；</w:t>
      </w:r>
    </w:p>
    <w:p w14:paraId="034EFD86">
      <w:pPr>
        <w:pStyle w:val="2"/>
        <w:bidi w:val="0"/>
      </w:pPr>
      <w:r>
        <w:rPr>
          <w:rFonts w:hint="eastAsia"/>
        </w:rPr>
        <w:t>②供应商在“国家企业信用信息公示系统”（http：//www.gsxt.gov.cn/）未被列入“严重违法失信名单（黑名单）信息”；</w:t>
      </w:r>
    </w:p>
    <w:p w14:paraId="095C0E96">
      <w:pPr>
        <w:pStyle w:val="2"/>
        <w:bidi w:val="0"/>
      </w:pPr>
      <w:r>
        <w:rPr>
          <w:rFonts w:hint="eastAsia"/>
        </w:rPr>
        <w:t>③供应商及其法定代表人（单位负责人）在近三年内（2022年5月1日至响应文件递交截止之日）无行贿犯罪记录。</w:t>
      </w:r>
    </w:p>
    <w:p w14:paraId="599D58C0">
      <w:pPr>
        <w:pStyle w:val="2"/>
        <w:bidi w:val="0"/>
      </w:pPr>
      <w:r>
        <w:rPr>
          <w:rFonts w:hint="eastAsia"/>
        </w:rPr>
        <w:t>3.2供应商不得存在下列情形之一：</w:t>
      </w:r>
    </w:p>
    <w:p w14:paraId="479F5EF3">
      <w:pPr>
        <w:pStyle w:val="2"/>
        <w:bidi w:val="0"/>
      </w:pPr>
      <w:r>
        <w:rPr>
          <w:rFonts w:hint="eastAsia"/>
        </w:rPr>
        <w:t>（1）处于被责令停产停业、暂扣或者吊销执照、暂扣或者吊销许可证、吊销资质证书状态；</w:t>
      </w:r>
    </w:p>
    <w:p w14:paraId="580ABA6F">
      <w:pPr>
        <w:pStyle w:val="2"/>
        <w:bidi w:val="0"/>
      </w:pPr>
      <w:r>
        <w:rPr>
          <w:rFonts w:hint="eastAsia"/>
        </w:rPr>
        <w:t>（2）进入清算程序，或被宣告破产，或其他丧失履约能力的情形；</w:t>
      </w:r>
    </w:p>
    <w:p w14:paraId="78458B99">
      <w:pPr>
        <w:pStyle w:val="2"/>
        <w:bidi w:val="0"/>
      </w:pPr>
      <w:r>
        <w:rPr>
          <w:rFonts w:hint="eastAsia"/>
        </w:rPr>
        <w:t>（3）受到省级及以上行政主管部门做出的，取消投标资格或禁止进入相应市场且处于有效期内的行政处罚；</w:t>
      </w:r>
    </w:p>
    <w:p w14:paraId="4BB12C68">
      <w:pPr>
        <w:pStyle w:val="2"/>
        <w:bidi w:val="0"/>
      </w:pPr>
      <w:r>
        <w:rPr>
          <w:rFonts w:hint="eastAsia"/>
        </w:rPr>
        <w:t>（4）参加本次采购活动近三年内在经营活动中有重大违法记录。</w:t>
      </w:r>
    </w:p>
    <w:p w14:paraId="79DC0493">
      <w:pPr>
        <w:pStyle w:val="2"/>
        <w:bidi w:val="0"/>
      </w:pPr>
      <w:r>
        <w:rPr>
          <w:rFonts w:hint="eastAsia"/>
        </w:rPr>
        <w:t>（5）在“山西交通控股集团有限公司电子招投标采购交易平台”中被列入供应商黑名单。</w:t>
      </w:r>
    </w:p>
    <w:p w14:paraId="307D4C0E">
      <w:pPr>
        <w:pStyle w:val="2"/>
        <w:bidi w:val="0"/>
      </w:pPr>
      <w:r>
        <w:rPr>
          <w:rFonts w:hint="eastAsia"/>
        </w:rPr>
        <w:t>3.3与采购人存在利害关系可能影响采购公正性的法人、其他组织或者个人，不得参加本次采购活动。供应商具有下列情况之一的，不得参与同一标包或者未划分标包的同一采购项目的询比，否则相关报价均无效：</w:t>
      </w:r>
    </w:p>
    <w:p w14:paraId="0D0F16F0">
      <w:pPr>
        <w:pStyle w:val="2"/>
        <w:bidi w:val="0"/>
      </w:pPr>
      <w:r>
        <w:rPr>
          <w:rFonts w:hint="eastAsia"/>
        </w:rPr>
        <w:t>①单位负责人为同一人或者存在控股、管理关系的不同单位；</w:t>
      </w:r>
    </w:p>
    <w:p w14:paraId="468A3E2F">
      <w:pPr>
        <w:pStyle w:val="2"/>
        <w:bidi w:val="0"/>
      </w:pPr>
      <w:r>
        <w:rPr>
          <w:rFonts w:hint="eastAsia"/>
        </w:rPr>
        <w:t>②具有投资参股关系的关联企业；</w:t>
      </w:r>
    </w:p>
    <w:p w14:paraId="6E016206">
      <w:pPr>
        <w:pStyle w:val="2"/>
        <w:bidi w:val="0"/>
      </w:pPr>
      <w:r>
        <w:rPr>
          <w:rFonts w:hint="eastAsia"/>
        </w:rPr>
        <w:t>③董事、监事、总经理、副总经理和财务负责人相互兼职的关联企业。</w:t>
      </w:r>
    </w:p>
    <w:p w14:paraId="6DC6C480">
      <w:pPr>
        <w:pStyle w:val="2"/>
        <w:bidi w:val="0"/>
      </w:pPr>
      <w:r>
        <w:rPr>
          <w:rFonts w:hint="eastAsia"/>
        </w:rPr>
        <w:t>3.4本次采购不接受联合体参与。</w:t>
      </w:r>
    </w:p>
    <w:p w14:paraId="45333840">
      <w:pPr>
        <w:pStyle w:val="2"/>
        <w:bidi w:val="0"/>
      </w:pPr>
      <w:r>
        <w:rPr>
          <w:rFonts w:hint="eastAsia"/>
        </w:rPr>
        <w:t>四、采购文件的获取</w:t>
      </w:r>
    </w:p>
    <w:p w14:paraId="5D644304">
      <w:pPr>
        <w:pStyle w:val="2"/>
        <w:bidi w:val="0"/>
      </w:pPr>
      <w:r>
        <w:rPr>
          <w:rFonts w:hint="eastAsia"/>
        </w:rPr>
        <w:t>4.1采购文件获取时间：2025年5月15日18时00分至2025年5月20日18时00分（法定节假日、公休日除外，北京时间，下同）；</w:t>
      </w:r>
    </w:p>
    <w:p w14:paraId="5E188B1C">
      <w:pPr>
        <w:pStyle w:val="2"/>
        <w:bidi w:val="0"/>
      </w:pPr>
      <w:r>
        <w:rPr>
          <w:rFonts w:hint="eastAsia"/>
        </w:rPr>
        <w:t>4.2采购文件获取方式：登录山西交通控股集团有限公司电子招投标采购交易平台在线申请下载采购文件。</w:t>
      </w:r>
    </w:p>
    <w:p w14:paraId="2125C489">
      <w:pPr>
        <w:pStyle w:val="2"/>
        <w:bidi w:val="0"/>
      </w:pPr>
      <w:r>
        <w:rPr>
          <w:rFonts w:hint="eastAsia"/>
        </w:rPr>
        <w:t>注：凡有意参与的供应商，须在山西交通控股集团有限公司电子招投标采购交易平台注册（供应商在注册时根据系统指引进行办理），如需办理CA数字证书，请查看山西交通控股集团有限公司电子招投标采购交易平台中“业务办理--数字证书服务”栏目。</w:t>
      </w:r>
    </w:p>
    <w:p w14:paraId="50AF9CEC">
      <w:pPr>
        <w:pStyle w:val="2"/>
        <w:bidi w:val="0"/>
      </w:pPr>
      <w:r>
        <w:rPr>
          <w:rFonts w:hint="eastAsia"/>
        </w:rPr>
        <w:t>4.3本项目严禁转包或自行分包，供应商应自行承担所有的工作任务及服务。</w:t>
      </w:r>
    </w:p>
    <w:p w14:paraId="4F9A3B68">
      <w:pPr>
        <w:pStyle w:val="2"/>
        <w:bidi w:val="0"/>
      </w:pPr>
      <w:r>
        <w:rPr>
          <w:rFonts w:hint="eastAsia"/>
        </w:rPr>
        <w:t>4.4谈判文件售价：人民币500元/套，售后不退（在文件获取时间内汇至代理公司账户，否则后果自负）。</w:t>
      </w:r>
    </w:p>
    <w:p w14:paraId="0D657050">
      <w:pPr>
        <w:pStyle w:val="2"/>
        <w:bidi w:val="0"/>
      </w:pPr>
      <w:r>
        <w:rPr>
          <w:rFonts w:hint="eastAsia"/>
        </w:rPr>
        <w:t>谈判文件款汇款信息</w:t>
      </w:r>
    </w:p>
    <w:p w14:paraId="2233FDD5">
      <w:pPr>
        <w:pStyle w:val="2"/>
        <w:bidi w:val="0"/>
      </w:pPr>
      <w:r>
        <w:rPr>
          <w:rFonts w:hint="eastAsia"/>
        </w:rPr>
        <w:t>开户名称：山西交通咨询科技有限公司</w:t>
      </w:r>
    </w:p>
    <w:p w14:paraId="4DB9842E">
      <w:pPr>
        <w:pStyle w:val="2"/>
        <w:bidi w:val="0"/>
      </w:pPr>
      <w:r>
        <w:rPr>
          <w:rFonts w:hint="eastAsia"/>
        </w:rPr>
        <w:t>开户行：中国民生银行太原亲贤北街支行</w:t>
      </w:r>
    </w:p>
    <w:p w14:paraId="2BC17407">
      <w:pPr>
        <w:pStyle w:val="2"/>
        <w:bidi w:val="0"/>
      </w:pPr>
      <w:r>
        <w:rPr>
          <w:rFonts w:hint="eastAsia"/>
        </w:rPr>
        <w:t>账  户：0906014170007893</w:t>
      </w:r>
    </w:p>
    <w:p w14:paraId="0C3AF3F9">
      <w:pPr>
        <w:pStyle w:val="2"/>
        <w:bidi w:val="0"/>
      </w:pPr>
      <w:r>
        <w:rPr>
          <w:rFonts w:hint="eastAsia"/>
        </w:rPr>
        <w:t>联系人：高女士</w:t>
      </w:r>
    </w:p>
    <w:p w14:paraId="59E22FE8">
      <w:pPr>
        <w:pStyle w:val="2"/>
        <w:bidi w:val="0"/>
      </w:pPr>
      <w:r>
        <w:rPr>
          <w:rFonts w:hint="eastAsia"/>
        </w:rPr>
        <w:t>电  话：0351-7221966</w:t>
      </w:r>
    </w:p>
    <w:p w14:paraId="4A173BCE">
      <w:pPr>
        <w:pStyle w:val="2"/>
        <w:bidi w:val="0"/>
      </w:pPr>
      <w:r>
        <w:rPr>
          <w:rFonts w:hint="eastAsia"/>
        </w:rPr>
        <w:t>供应商须公对公或授权代理人私对公账户转账，交纳文件费时须标注“项目名称（可简写）、标包号、文件费”，并将文件费转账凭证（如为授权代理人转账另附授权书）扫描件、加盖单位公章的联系表（内容包括:供应商单位名称、纳税人识别号、联系人、联系电话、发票类型（增值税专用发票或增值税普通发票）、电子邮箱等信息）上传至交控电子交易平台下载采购文件。</w:t>
      </w:r>
    </w:p>
    <w:p w14:paraId="268D767C">
      <w:pPr>
        <w:pStyle w:val="2"/>
        <w:bidi w:val="0"/>
      </w:pPr>
      <w:r>
        <w:rPr>
          <w:rFonts w:hint="eastAsia"/>
        </w:rPr>
        <w:t>五、响应文件的递交</w:t>
      </w:r>
    </w:p>
    <w:p w14:paraId="04D95197">
      <w:pPr>
        <w:pStyle w:val="2"/>
        <w:bidi w:val="0"/>
      </w:pPr>
      <w:r>
        <w:rPr>
          <w:rFonts w:hint="eastAsia"/>
        </w:rPr>
        <w:t>5.1响应文件递交截止时间：2025年5月21日09时00分（北京时间），供应商应于当日08：30时至09：00时内递交响应文件。截止时间后送达的响应文件将被拒收。</w:t>
      </w:r>
    </w:p>
    <w:p w14:paraId="562063D0">
      <w:pPr>
        <w:pStyle w:val="2"/>
        <w:bidi w:val="0"/>
      </w:pPr>
      <w:r>
        <w:rPr>
          <w:rFonts w:hint="eastAsia"/>
        </w:rPr>
        <w:t>5.2响应文件递交地点：详见询比采购文件</w:t>
      </w:r>
    </w:p>
    <w:p w14:paraId="7B1FFBA5">
      <w:pPr>
        <w:pStyle w:val="2"/>
        <w:bidi w:val="0"/>
      </w:pPr>
      <w:r>
        <w:rPr>
          <w:rFonts w:hint="eastAsia"/>
        </w:rPr>
        <w:t>5.3询比开始时间及地点同响应文件递交截止时间及地点，届时请供应商的法定代表人（单位负责人）或其授权的供应商代表出席。</w:t>
      </w:r>
    </w:p>
    <w:p w14:paraId="248FEF81">
      <w:pPr>
        <w:pStyle w:val="2"/>
        <w:bidi w:val="0"/>
      </w:pPr>
      <w:r>
        <w:rPr>
          <w:rFonts w:hint="eastAsia"/>
        </w:rPr>
        <w:t>六、响应文件开启时间和地点</w:t>
      </w:r>
    </w:p>
    <w:p w14:paraId="2E742CD6">
      <w:pPr>
        <w:pStyle w:val="2"/>
        <w:bidi w:val="0"/>
      </w:pPr>
      <w:r>
        <w:rPr>
          <w:rFonts w:hint="eastAsia"/>
        </w:rPr>
        <w:t>响应文件开启在响应文件递交截止时间的同一时间进行，地点为响应文件递交地点。邀请所有供应商的法定代表人（单位负责人）或其授权的代理人参加开启会议，供应商未派代表参加开启会议的，视为默认开启结果。</w:t>
      </w:r>
    </w:p>
    <w:p w14:paraId="0EF47B8D">
      <w:pPr>
        <w:pStyle w:val="2"/>
        <w:bidi w:val="0"/>
      </w:pPr>
      <w:r>
        <w:rPr>
          <w:rFonts w:hint="eastAsia"/>
        </w:rPr>
        <w:t>七、发布公告的媒体</w:t>
      </w:r>
    </w:p>
    <w:p w14:paraId="20B51D11">
      <w:pPr>
        <w:pStyle w:val="2"/>
        <w:bidi w:val="0"/>
      </w:pPr>
      <w:r>
        <w:rPr>
          <w:rFonts w:hint="eastAsia"/>
        </w:rPr>
        <w:t>本项目采购公告在《山西省招标投标协会/山西招标采购服务平台》《山西交通控股集团有限公司电子招投标采购交易平台》上发布。</w:t>
      </w:r>
    </w:p>
    <w:p w14:paraId="4986A292">
      <w:pPr>
        <w:pStyle w:val="2"/>
        <w:bidi w:val="0"/>
      </w:pPr>
      <w:r>
        <w:rPr>
          <w:rFonts w:hint="eastAsia"/>
        </w:rPr>
        <w:t>八、联系方式</w:t>
      </w:r>
    </w:p>
    <w:p w14:paraId="5EEBE3CD">
      <w:pPr>
        <w:pStyle w:val="2"/>
        <w:bidi w:val="0"/>
      </w:pPr>
      <w:r>
        <w:rPr>
          <w:rFonts w:hint="eastAsia"/>
        </w:rPr>
        <w:t>采购单位监督部门：山西交通实业发展集团综合开发有限公司党群综合部</w:t>
      </w:r>
    </w:p>
    <w:p w14:paraId="5644E180">
      <w:pPr>
        <w:pStyle w:val="2"/>
        <w:bidi w:val="0"/>
      </w:pPr>
      <w:r>
        <w:rPr>
          <w:rFonts w:hint="eastAsia"/>
        </w:rPr>
        <w:t>地址：太原市小店区东融街8号</w:t>
      </w:r>
    </w:p>
    <w:p w14:paraId="1B73FDA5">
      <w:pPr>
        <w:pStyle w:val="2"/>
        <w:bidi w:val="0"/>
      </w:pPr>
      <w:r>
        <w:rPr>
          <w:rFonts w:hint="eastAsia"/>
        </w:rPr>
        <w:t>联 系 人：梁先生</w:t>
      </w:r>
    </w:p>
    <w:p w14:paraId="027483CA">
      <w:pPr>
        <w:pStyle w:val="2"/>
        <w:bidi w:val="0"/>
      </w:pPr>
      <w:r>
        <w:rPr>
          <w:rFonts w:hint="eastAsia"/>
        </w:rPr>
        <w:t>联系电话：18636232589</w:t>
      </w:r>
    </w:p>
    <w:p w14:paraId="4007A7B4">
      <w:pPr>
        <w:pStyle w:val="2"/>
        <w:bidi w:val="0"/>
      </w:pPr>
      <w:r>
        <w:rPr>
          <w:rFonts w:hint="eastAsia"/>
        </w:rPr>
        <w:t> </w:t>
      </w:r>
    </w:p>
    <w:p w14:paraId="6AC687AA">
      <w:pPr>
        <w:pStyle w:val="2"/>
        <w:bidi w:val="0"/>
      </w:pPr>
      <w:r>
        <w:rPr>
          <w:rFonts w:hint="eastAsia"/>
        </w:rPr>
        <w:t>采购单位：山西交通实业发展集团综合开发有限公司开发部</w:t>
      </w:r>
    </w:p>
    <w:p w14:paraId="5C3358B1">
      <w:pPr>
        <w:pStyle w:val="2"/>
        <w:bidi w:val="0"/>
      </w:pPr>
      <w:r>
        <w:rPr>
          <w:rFonts w:hint="eastAsia"/>
        </w:rPr>
        <w:t>地    址：太原市小店区东融街8号</w:t>
      </w:r>
    </w:p>
    <w:p w14:paraId="05672935">
      <w:pPr>
        <w:pStyle w:val="2"/>
        <w:bidi w:val="0"/>
      </w:pPr>
      <w:r>
        <w:rPr>
          <w:rFonts w:hint="eastAsia"/>
        </w:rPr>
        <w:t>联系人：杨先生</w:t>
      </w:r>
    </w:p>
    <w:p w14:paraId="3E8A85E7">
      <w:pPr>
        <w:pStyle w:val="2"/>
        <w:bidi w:val="0"/>
      </w:pPr>
      <w:r>
        <w:rPr>
          <w:rFonts w:hint="eastAsia"/>
        </w:rPr>
        <w:t>电话：0351-7786857</w:t>
      </w:r>
    </w:p>
    <w:p w14:paraId="0028C908">
      <w:pPr>
        <w:pStyle w:val="2"/>
        <w:bidi w:val="0"/>
      </w:pPr>
      <w:r>
        <w:rPr>
          <w:rFonts w:hint="eastAsia"/>
        </w:rPr>
        <w:t> </w:t>
      </w:r>
    </w:p>
    <w:p w14:paraId="3E845101">
      <w:pPr>
        <w:pStyle w:val="2"/>
        <w:bidi w:val="0"/>
      </w:pPr>
      <w:r>
        <w:rPr>
          <w:rFonts w:hint="eastAsia"/>
        </w:rPr>
        <w:t>采购代理机构：山西交通咨询科技有限公司</w:t>
      </w:r>
    </w:p>
    <w:p w14:paraId="3A89BCC2">
      <w:pPr>
        <w:pStyle w:val="2"/>
        <w:bidi w:val="0"/>
      </w:pPr>
      <w:r>
        <w:rPr>
          <w:rFonts w:hint="eastAsia"/>
        </w:rPr>
        <w:t>联系地址：太原市龙城大街1号</w:t>
      </w:r>
    </w:p>
    <w:p w14:paraId="3671B218">
      <w:pPr>
        <w:pStyle w:val="2"/>
        <w:bidi w:val="0"/>
      </w:pPr>
      <w:r>
        <w:rPr>
          <w:rFonts w:hint="eastAsia"/>
        </w:rPr>
        <w:t>联系人：王女士</w:t>
      </w:r>
    </w:p>
    <w:p w14:paraId="516DA2D1">
      <w:pPr>
        <w:pStyle w:val="2"/>
        <w:bidi w:val="0"/>
      </w:pPr>
      <w:r>
        <w:rPr>
          <w:rFonts w:hint="eastAsia"/>
        </w:rPr>
        <w:t>电话/传真：0351-7075969</w:t>
      </w:r>
    </w:p>
    <w:p w14:paraId="4239CDE4">
      <w:pPr>
        <w:pStyle w:val="2"/>
        <w:bidi w:val="0"/>
      </w:pPr>
      <w:r>
        <w:rPr>
          <w:rFonts w:hint="eastAsia"/>
        </w:rPr>
        <w:t>邮编：030031</w:t>
      </w:r>
    </w:p>
    <w:p w14:paraId="7C965B13">
      <w:pPr>
        <w:pStyle w:val="2"/>
        <w:bidi w:val="0"/>
        <w:rPr>
          <w:rFonts w:hint="eastAsia"/>
        </w:rPr>
      </w:pPr>
      <w:r>
        <w:rPr>
          <w:rFonts w:hint="eastAsia"/>
          <w:lang w:val="en-US" w:eastAsia="zh-CN"/>
        </w:rPr>
        <w:t>报价地址：https://www.sxjkzcpt.com.cn/</w:t>
      </w:r>
    </w:p>
    <w:p w14:paraId="2EDA42F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0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2025-05-16T06:10:29Z</dcterms:created>
  <dc:creator>28039</dc:creator>
  <cp:lastModifiedBy>沫燃 *</cp:lastModifiedBy>
  <dcterms:modified xsi:type="dcterms:W3CDTF">2025-05-16T06:10:39Z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6ADE0E9864474150857020B09B87CDA1_12</vt:lpwstr>
  </property>
</Properties>
</file>