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B17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53C08A">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华润圣海健康科技有限公司</w:t>
            </w:r>
          </w:p>
        </w:tc>
      </w:tr>
      <w:tr w14:paraId="5DCA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F6B7B4">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物流运输服务招标项目</w:t>
            </w:r>
            <w:bookmarkEnd w:id="0"/>
          </w:p>
        </w:tc>
      </w:tr>
      <w:tr w14:paraId="4823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6DCA3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资格预审公告</w:t>
            </w:r>
          </w:p>
        </w:tc>
      </w:tr>
      <w:tr w14:paraId="6F15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6940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资格预审公告（Z）ZSGG20250515020号</w:t>
            </w:r>
          </w:p>
        </w:tc>
      </w:tr>
      <w:tr w14:paraId="47F7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BE6B6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根据项目进度，华润圣海健康科技有限公司物流运输服务招标项目已具备招标条件，现进行公开招标，本标段采用资格预审方式。 一、项目基本情况     招标人：华润圣海健康科技有限公司     建设地点：山东省淄博市张店高新区青龙山路2甲1     项目规模：/     项目资金来源：自筹     招标编号：L27001225FZ0001     项目名称：华润圣海健康科技有限公司     标段名称：物流运输服务招标项目     招标内容和范围：从淄博厂区发往全国各地以及从全国各地发往淄博厂区的普通道路运输业务。     交货期/工期：自合同签订日起1年服务期限     注：详细内容见资格预审文件，以资格预审文件为准。 二、申请人资格能力要求     1.申请人名称：投标人为中华人民共和国境内合法注册的独立法人或其他组织，具有独立订立合同的权利，投标名称与营业执照、资质证书一致</w:t>
            </w:r>
            <w:r>
              <w:rPr>
                <w:rStyle w:val="3"/>
                <w:rFonts w:hint="eastAsia"/>
                <w:lang w:val="en-US" w:eastAsia="zh-CN"/>
              </w:rPr>
              <w:br w:type="textWrapping"/>
            </w:r>
            <w:r>
              <w:rPr>
                <w:rStyle w:val="3"/>
                <w:rFonts w:hint="eastAsia"/>
                <w:lang w:val="en-US" w:eastAsia="zh-CN"/>
              </w:rPr>
              <w:t>     2.申请函签字盖章：有法定代表人印章（或签字）或加盖投标人公章</w:t>
            </w:r>
            <w:r>
              <w:rPr>
                <w:rStyle w:val="3"/>
                <w:rFonts w:hint="eastAsia"/>
                <w:lang w:val="en-US" w:eastAsia="zh-CN"/>
              </w:rPr>
              <w:br w:type="textWrapping"/>
            </w:r>
            <w:r>
              <w:rPr>
                <w:rStyle w:val="3"/>
                <w:rFonts w:hint="eastAsia"/>
                <w:lang w:val="en-US" w:eastAsia="zh-CN"/>
              </w:rPr>
              <w:t>     3.申请文件格式：符合第二卷“资格预宙申请文件格式”的要求</w:t>
            </w:r>
            <w:r>
              <w:rPr>
                <w:rStyle w:val="3"/>
                <w:rFonts w:hint="eastAsia"/>
                <w:lang w:val="en-US" w:eastAsia="zh-CN"/>
              </w:rPr>
              <w:br w:type="textWrapping"/>
            </w:r>
            <w:r>
              <w:rPr>
                <w:rStyle w:val="3"/>
                <w:rFonts w:hint="eastAsia"/>
                <w:lang w:val="en-US" w:eastAsia="zh-CN"/>
              </w:rPr>
              <w:t>     4.联合体申请人（如有）：不允许</w:t>
            </w:r>
            <w:r>
              <w:rPr>
                <w:rStyle w:val="3"/>
                <w:rFonts w:hint="eastAsia"/>
                <w:lang w:val="en-US" w:eastAsia="zh-CN"/>
              </w:rPr>
              <w:br w:type="textWrapping"/>
            </w:r>
            <w:r>
              <w:rPr>
                <w:rStyle w:val="3"/>
                <w:rFonts w:hint="eastAsia"/>
                <w:lang w:val="en-US" w:eastAsia="zh-CN"/>
              </w:rPr>
              <w:t>     5.营业执照：具备有效的营业执照</w:t>
            </w:r>
            <w:r>
              <w:rPr>
                <w:rStyle w:val="3"/>
                <w:rFonts w:hint="eastAsia"/>
                <w:lang w:val="en-US" w:eastAsia="zh-CN"/>
              </w:rPr>
              <w:br w:type="textWrapping"/>
            </w:r>
            <w:r>
              <w:rPr>
                <w:rStyle w:val="3"/>
                <w:rFonts w:hint="eastAsia"/>
                <w:lang w:val="en-US" w:eastAsia="zh-CN"/>
              </w:rPr>
              <w:t>     6.资质情况：具备有效的道路运输经营许可证</w:t>
            </w:r>
            <w:r>
              <w:rPr>
                <w:rStyle w:val="3"/>
                <w:rFonts w:hint="eastAsia"/>
                <w:lang w:val="en-US" w:eastAsia="zh-CN"/>
              </w:rPr>
              <w:br w:type="textWrapping"/>
            </w:r>
            <w:r>
              <w:rPr>
                <w:rStyle w:val="3"/>
                <w:rFonts w:hint="eastAsia"/>
                <w:lang w:val="en-US" w:eastAsia="zh-CN"/>
              </w:rPr>
              <w:t>     7.项目负责人资格：</w:t>
            </w:r>
            <w:r>
              <w:rPr>
                <w:rStyle w:val="3"/>
                <w:rFonts w:hint="eastAsia"/>
                <w:lang w:val="en-US" w:eastAsia="zh-CN"/>
              </w:rPr>
              <w:br w:type="textWrapping"/>
            </w:r>
            <w:r>
              <w:rPr>
                <w:rStyle w:val="3"/>
                <w:rFonts w:hint="eastAsia"/>
                <w:lang w:val="en-US" w:eastAsia="zh-CN"/>
              </w:rPr>
              <w:t>     8.类似项目业绩：具有物流运输运作经验（提供合同等证明文件）</w:t>
            </w:r>
            <w:r>
              <w:rPr>
                <w:rStyle w:val="3"/>
                <w:rFonts w:hint="eastAsia"/>
                <w:lang w:val="en-US" w:eastAsia="zh-CN"/>
              </w:rPr>
              <w:br w:type="textWrapping"/>
            </w:r>
            <w:r>
              <w:rPr>
                <w:rStyle w:val="3"/>
                <w:rFonts w:hint="eastAsia"/>
                <w:lang w:val="en-US" w:eastAsia="zh-CN"/>
              </w:rPr>
              <w:t>     9.体系认证情况：</w:t>
            </w:r>
            <w:r>
              <w:rPr>
                <w:rStyle w:val="3"/>
                <w:rFonts w:hint="eastAsia"/>
                <w:lang w:val="en-US" w:eastAsia="zh-CN"/>
              </w:rPr>
              <w:br w:type="textWrapping"/>
            </w:r>
            <w:r>
              <w:rPr>
                <w:rStyle w:val="3"/>
                <w:rFonts w:hint="eastAsia"/>
                <w:lang w:val="en-US" w:eastAsia="zh-CN"/>
              </w:rPr>
              <w:t>     10.其他要求：1.信誉要求：投标人不属于在国家公共信用信息中心“信用中国”网（www.creditchina.gov.cn）列入失信惩戒名单</w:t>
            </w:r>
            <w:r>
              <w:rPr>
                <w:rStyle w:val="3"/>
                <w:rFonts w:hint="eastAsia"/>
                <w:lang w:val="en-US" w:eastAsia="zh-CN"/>
              </w:rPr>
              <w:br w:type="textWrapping"/>
            </w:r>
            <w:r>
              <w:rPr>
                <w:rStyle w:val="3"/>
                <w:rFonts w:hint="eastAsia"/>
                <w:lang w:val="en-US" w:eastAsia="zh-CN"/>
              </w:rPr>
              <w:t>     2.提交的所有资料，请按照以下顺序进行提交：</w:t>
            </w:r>
            <w:r>
              <w:rPr>
                <w:rStyle w:val="3"/>
                <w:rFonts w:hint="eastAsia"/>
                <w:lang w:val="en-US" w:eastAsia="zh-CN"/>
              </w:rPr>
              <w:br w:type="textWrapping"/>
            </w:r>
            <w:r>
              <w:rPr>
                <w:rStyle w:val="3"/>
                <w:rFonts w:hint="eastAsia"/>
                <w:lang w:val="en-US" w:eastAsia="zh-CN"/>
              </w:rPr>
              <w:t>     （1）有效的营业执照</w:t>
            </w:r>
            <w:r>
              <w:rPr>
                <w:rStyle w:val="3"/>
                <w:rFonts w:hint="eastAsia"/>
                <w:lang w:val="en-US" w:eastAsia="zh-CN"/>
              </w:rPr>
              <w:br w:type="textWrapping"/>
            </w:r>
            <w:r>
              <w:rPr>
                <w:rStyle w:val="3"/>
                <w:rFonts w:hint="eastAsia"/>
                <w:lang w:val="en-US" w:eastAsia="zh-CN"/>
              </w:rPr>
              <w:t>     （2）有效的道路经营许可证</w:t>
            </w:r>
            <w:r>
              <w:rPr>
                <w:rStyle w:val="3"/>
                <w:rFonts w:hint="eastAsia"/>
                <w:lang w:val="en-US" w:eastAsia="zh-CN"/>
              </w:rPr>
              <w:br w:type="textWrapping"/>
            </w:r>
            <w:r>
              <w:rPr>
                <w:rStyle w:val="3"/>
                <w:rFonts w:hint="eastAsia"/>
                <w:lang w:val="en-US" w:eastAsia="zh-CN"/>
              </w:rPr>
              <w:t>     （3）物流运输运作经验证明材料</w:t>
            </w:r>
            <w:r>
              <w:rPr>
                <w:rStyle w:val="3"/>
                <w:rFonts w:hint="eastAsia"/>
                <w:lang w:val="en-US" w:eastAsia="zh-CN"/>
              </w:rPr>
              <w:br w:type="textWrapping"/>
            </w:r>
            <w:r>
              <w:rPr>
                <w:rStyle w:val="3"/>
                <w:rFonts w:hint="eastAsia"/>
                <w:lang w:val="en-US" w:eastAsia="zh-CN"/>
              </w:rPr>
              <w:t>     （4）评审标准：按序号依次进行提交     备注： 三、资格预审方法     本次资格预审采用有限数量制，通过资格预审申请人的数量不超过10个。 四、资格预审文件的获取     （一）发售时间         2025年05月15日- 2025年05月21日     （二）会员服务费     无     （三）资格预审文件发售方式         在华润守正招标有限公司电子招标平台（https://www.szecp.com.cn）在线发售，不接受来人现场购买。     （四）投标人提问截止时间         2025年05月23日 8:00     1．下载资格预审文件     在华润集团守正电子招标平台(https://www.szecp.com.cn)进行以下操作：     投标人登录→业务管理→投标报名→报名成功后，在下载资格预审文件菜单下选择相应标段→支付会员服务费→支付成功之后下载资格预审文件。详见网站帮助中心下的平台手册。     2．支付方式：在线支付。     3．下载资格预审文件仅提供电子发票，不再提供其他任何形式的发票。电子发票在支付成功后自动生成，可以在资格预审文件下载页面下载，也可登录后在“业务管理-费用与发票”菜单下载。 五、资格预审申请文件的递交     递交截止时间：2025年05月28日 09时00分00秒（北京时间，若有变化另行通知）     递交方式：华润集团守正电子招标平台(https://www.szecp.com.cn) →投标人登录→业务管理→资格预审→资格预审申请文件上传菜单上传资格预审申请文件。详见网站帮助中心下的平台手册。 六、招标人联系方式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1471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7A5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招标人：华润圣海健康科技有限公司</w:t>
                  </w:r>
                </w:p>
              </w:tc>
            </w:tr>
            <w:tr w14:paraId="6D64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67E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址：山东省淄博市张店高新区青龙山路2甲1</w:t>
                  </w:r>
                </w:p>
              </w:tc>
            </w:tr>
            <w:tr w14:paraId="0C48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895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联系人：张冬雪</w:t>
                  </w:r>
                </w:p>
              </w:tc>
            </w:tr>
            <w:tr w14:paraId="0F96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D77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  话：18653324791</w:t>
                  </w:r>
                </w:p>
              </w:tc>
            </w:tr>
          </w:tbl>
          <w:p w14:paraId="2B09495B">
            <w:pPr>
              <w:keepNext w:val="0"/>
              <w:keepLines w:val="0"/>
              <w:widowControl/>
              <w:suppressLineNumbers w:val="0"/>
              <w:jc w:val="left"/>
              <w:rPr>
                <w:rStyle w:val="3"/>
              </w:rPr>
            </w:pPr>
            <w:r>
              <w:rPr>
                <w:rStyle w:val="3"/>
                <w:rFonts w:hint="eastAsia"/>
                <w:lang w:val="en-US" w:eastAsia="zh-CN"/>
              </w:rPr>
              <w:t>七、其他事项     1.本公告在中国招标投标公共服务平台(www.cebpubservice.com)、华润集团守正电子招标平台(https://www.szecp.com.cn)上公开发布。     2.本项目采用电子招标投标方式进行，申请人需采用华润集团守正电子招标平台投标文件制作专用软件制作电子资格预审申请文件，下载地址：华润集团守正电子招标平台(https://www.szecp.com.cn)→帮助中心→工具下载；投标人操作手册下载地址：华润集团守正电子招标平台(https://www.szecp.com.cn)→帮助中心→平台手册。若有问题，请咨询技术支持电话：0755-36994788转2。     3.申请人在网上报名前须办理企业诚信入库手续，请登录华润集团守正电子招标平台（https://www.szecp.com.cn）进行注册登记，入库详细流程可参考帮助中心下的平台手册。     4.资格预审文件、答疑澄清文件等一经在华润集团守正电子招标平台发布，视为已发放给所有申请人（发布时间即为发出时间）。申请人应随时关注华润集团守正电子招标平台发布的资格预审文件、答疑澄清文件等信息，并及时登录华润集团守正电子招标平台下载各类文件及资料，否则所造成的一切后果由申请人自行承担。     5.未在资格预审公告指定媒介/网站/平台上获取资格预审文件的申请人，其资格预审申请文件将被拒收。     6.如对招标项目有异议（或投诉），请登录华润集团守正电子招标平台,通过业务管理项下异议（或投诉）菜单提出，其他利害关系人可通过华润集团守正电子招标平台首页投诉通道提出。     </w:t>
            </w:r>
          </w:p>
        </w:tc>
      </w:tr>
    </w:tbl>
    <w:p w14:paraId="20659C94">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6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2025-05-16T02:30:20Z</dcterms:created>
  <dc:creator>28039</dc:creator>
  <cp:lastModifiedBy>沫燃 *</cp:lastModifiedBy>
  <dcterms:modified xsi:type="dcterms:W3CDTF">2025-05-16T02:32:43Z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0D21A379AB054729AB43915155CB7E38_12</vt:lpwstr>
  </property>
</Properties>
</file>