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2442A8">
      <w:pPr>
        <w:pStyle w:val="2"/>
        <w:bidi w:val="0"/>
      </w:pPr>
      <w:r>
        <w:rPr>
          <w:lang w:val="en-US" w:eastAsia="zh-CN"/>
        </w:rPr>
        <w:t>公开竞争性谈判采购公告</w:t>
      </w:r>
    </w:p>
    <w:p w14:paraId="2998CA77">
      <w:pPr>
        <w:pStyle w:val="2"/>
        <w:bidi w:val="0"/>
        <w:rPr>
          <w:rFonts w:hint="eastAsia"/>
        </w:rPr>
      </w:pPr>
      <w:r>
        <w:rPr>
          <w:rFonts w:hint="eastAsia"/>
        </w:rPr>
        <w:t>中铁特货物流股份有限公司</w:t>
      </w:r>
      <w:bookmarkStart w:id="0" w:name="_GoBack"/>
      <w:r>
        <w:rPr>
          <w:rFonts w:hint="eastAsia"/>
        </w:rPr>
        <w:t>商品汽车两端配送（装卸）委外服务项目公开竞争性谈判采购公告</w:t>
      </w:r>
    </w:p>
    <w:bookmarkEnd w:id="0"/>
    <w:p w14:paraId="6780C69D">
      <w:pPr>
        <w:pStyle w:val="2"/>
        <w:bidi w:val="0"/>
        <w:rPr>
          <w:rFonts w:hint="eastAsia"/>
        </w:rPr>
      </w:pPr>
      <w:r>
        <w:rPr>
          <w:rFonts w:hint="eastAsia"/>
        </w:rPr>
        <w:t>（项目编号：2025THGS-19-7）</w:t>
      </w:r>
    </w:p>
    <w:p w14:paraId="5F249B9D">
      <w:pPr>
        <w:pStyle w:val="2"/>
        <w:bidi w:val="0"/>
        <w:rPr>
          <w:rFonts w:hint="eastAsia"/>
        </w:rPr>
      </w:pPr>
      <w:r>
        <w:rPr>
          <w:rFonts w:hint="eastAsia"/>
        </w:rPr>
        <w:t> </w:t>
      </w:r>
    </w:p>
    <w:p w14:paraId="0CE6BF75">
      <w:pPr>
        <w:pStyle w:val="2"/>
        <w:bidi w:val="0"/>
      </w:pPr>
      <w:r>
        <w:rPr>
          <w:rFonts w:hint="eastAsia"/>
          <w:lang w:val="en-US" w:eastAsia="zh-CN"/>
        </w:rPr>
        <w:t>1．采购条件</w:t>
      </w:r>
    </w:p>
    <w:p w14:paraId="27DD836C">
      <w:pPr>
        <w:pStyle w:val="2"/>
        <w:bidi w:val="0"/>
        <w:rPr>
          <w:rFonts w:hint="eastAsia"/>
        </w:rPr>
      </w:pPr>
      <w:r>
        <w:rPr>
          <w:rFonts w:hint="eastAsia"/>
        </w:rPr>
        <w:t>中铁特货物流股份有限公司商品汽车两端配送（装卸）委外服务项目采购人为中铁特货物流股份有限公司，采购项目资金已落实，具备采购条件，现对商品汽车两端配送（装卸）委外服务进行公开竞争性谈判采购。</w:t>
      </w:r>
    </w:p>
    <w:p w14:paraId="35812038">
      <w:pPr>
        <w:pStyle w:val="2"/>
        <w:bidi w:val="0"/>
      </w:pPr>
      <w:r>
        <w:rPr>
          <w:rFonts w:hint="eastAsia"/>
          <w:lang w:val="en-US" w:eastAsia="zh-CN"/>
        </w:rPr>
        <w:t>2．项目概况与采购范围 第27、55包件，见附件。 3．报价人资格要求</w:t>
      </w:r>
    </w:p>
    <w:p w14:paraId="790BD4CB">
      <w:pPr>
        <w:pStyle w:val="2"/>
        <w:bidi w:val="0"/>
        <w:rPr>
          <w:rFonts w:hint="eastAsia"/>
        </w:rPr>
      </w:pPr>
      <w:r>
        <w:rPr>
          <w:rFonts w:hint="eastAsia"/>
        </w:rPr>
        <w:t>3.1报价人资格要求如下：</w:t>
      </w:r>
    </w:p>
    <w:p w14:paraId="6FD2A4E4">
      <w:pPr>
        <w:pStyle w:val="2"/>
        <w:bidi w:val="0"/>
        <w:rPr>
          <w:rFonts w:hint="eastAsia"/>
        </w:rPr>
      </w:pPr>
      <w:r>
        <w:rPr>
          <w:rFonts w:hint="eastAsia"/>
        </w:rPr>
        <w:t>（1）报价人须在中华人民共和国境内依法注册，具有独立法人资格的企业；</w:t>
      </w:r>
    </w:p>
    <w:p w14:paraId="36C56C5A">
      <w:pPr>
        <w:pStyle w:val="2"/>
        <w:bidi w:val="0"/>
        <w:rPr>
          <w:rFonts w:hint="eastAsia"/>
        </w:rPr>
      </w:pPr>
      <w:r>
        <w:rPr>
          <w:rFonts w:hint="eastAsia"/>
        </w:rPr>
        <w:t>（2）报价人须有12个月及以上商品汽车物流服务经验（需提供商品汽车物流合同复印件，合同中的服务期限累计不少于12个月）；</w:t>
      </w:r>
    </w:p>
    <w:p w14:paraId="57562C37">
      <w:pPr>
        <w:pStyle w:val="2"/>
        <w:bidi w:val="0"/>
        <w:rPr>
          <w:rFonts w:hint="eastAsia"/>
        </w:rPr>
      </w:pPr>
      <w:r>
        <w:rPr>
          <w:rFonts w:hint="eastAsia"/>
        </w:rPr>
        <w:t>（3）报价人须具有有效的道路运输经营许可证（适用于商品汽车前端转运、配送业务的包件）；</w:t>
      </w:r>
    </w:p>
    <w:p w14:paraId="747255A0">
      <w:pPr>
        <w:pStyle w:val="2"/>
        <w:bidi w:val="0"/>
        <w:rPr>
          <w:rFonts w:hint="eastAsia"/>
        </w:rPr>
      </w:pPr>
      <w:r>
        <w:rPr>
          <w:rFonts w:hint="eastAsia"/>
        </w:rPr>
        <w:t>（4）本采购不接受联合体报价。</w:t>
      </w:r>
    </w:p>
    <w:p w14:paraId="57CBBFD2">
      <w:pPr>
        <w:pStyle w:val="2"/>
        <w:bidi w:val="0"/>
        <w:rPr>
          <w:rFonts w:hint="eastAsia"/>
        </w:rPr>
      </w:pPr>
      <w:r>
        <w:rPr>
          <w:rFonts w:hint="eastAsia"/>
        </w:rPr>
        <w:t>3.2报价人未在“信用中国”网站（www.creditchina.gov.cn）中被列入失信被执行人名单，报价人未在国家企业信用信息公示系统（www.gsxt.gov.cn）中被列入严重违法失信企业名单，报价人未被列入国铁集团供应商评价“黑名单”，报价人及其法定代表人在近3年不曾有行贿犯罪记录。</w:t>
      </w:r>
    </w:p>
    <w:p w14:paraId="69A59478">
      <w:pPr>
        <w:pStyle w:val="2"/>
        <w:bidi w:val="0"/>
        <w:rPr>
          <w:rFonts w:hint="eastAsia"/>
        </w:rPr>
      </w:pPr>
      <w:r>
        <w:rPr>
          <w:rFonts w:hint="eastAsia"/>
        </w:rPr>
        <w:t>4．诚信要求</w:t>
      </w:r>
    </w:p>
    <w:p w14:paraId="2B99D0F4">
      <w:pPr>
        <w:pStyle w:val="2"/>
        <w:bidi w:val="0"/>
        <w:rPr>
          <w:rFonts w:hint="eastAsia"/>
        </w:rPr>
      </w:pPr>
      <w:r>
        <w:rPr>
          <w:rFonts w:hint="eastAsia"/>
        </w:rPr>
        <w:t>本次采购不接受具有行贿犯罪记录、失信被执行人等失信情形的潜在报价人参加报价。</w:t>
      </w:r>
    </w:p>
    <w:p w14:paraId="1935CC7F">
      <w:pPr>
        <w:pStyle w:val="2"/>
        <w:bidi w:val="0"/>
      </w:pPr>
      <w:r>
        <w:rPr>
          <w:rFonts w:hint="eastAsia"/>
          <w:lang w:val="en-US" w:eastAsia="zh-CN"/>
        </w:rPr>
        <w:t>5．采购文件的获取</w:t>
      </w:r>
    </w:p>
    <w:p w14:paraId="4A407965">
      <w:pPr>
        <w:pStyle w:val="2"/>
        <w:bidi w:val="0"/>
        <w:rPr>
          <w:rFonts w:hint="eastAsia"/>
        </w:rPr>
      </w:pPr>
      <w:r>
        <w:rPr>
          <w:rFonts w:hint="eastAsia"/>
        </w:rPr>
        <w:t>5.1凡有意参加报价者，请于2025年5月17日22时00分至2025年5月22日22时00分（北京时间，下同）购买采购文件。</w:t>
      </w:r>
    </w:p>
    <w:p w14:paraId="495350A4">
      <w:pPr>
        <w:pStyle w:val="2"/>
        <w:bidi w:val="0"/>
        <w:rPr>
          <w:rFonts w:hint="eastAsia"/>
        </w:rPr>
      </w:pPr>
      <w:r>
        <w:rPr>
          <w:rFonts w:hint="eastAsia"/>
        </w:rPr>
        <w:t>购买采购文件可采用电汇的方式支付（汇款时应备注项目名称、编号、标包号等）。支付完成后应到国铁采购平台电子招标采购系统提交标书费缴纳凭证，由平台财务人员核验通过后即可登录国铁采购平台电子招标采购系统下载采购文件及其他资料。</w:t>
      </w:r>
    </w:p>
    <w:p w14:paraId="4F02D2AA">
      <w:pPr>
        <w:pStyle w:val="2"/>
        <w:bidi w:val="0"/>
        <w:rPr>
          <w:rFonts w:hint="eastAsia"/>
        </w:rPr>
      </w:pPr>
      <w:r>
        <w:rPr>
          <w:rFonts w:hint="eastAsia"/>
        </w:rPr>
        <w:t>5.2本采购文件每套售价200元，售后不退。在发售截止时间前未提供有效缴费凭证的，视为未购买采购文件，同时不具备参与本项目报价资格。</w:t>
      </w:r>
    </w:p>
    <w:p w14:paraId="4E33E8F6">
      <w:pPr>
        <w:pStyle w:val="2"/>
        <w:bidi w:val="0"/>
      </w:pPr>
      <w:r>
        <w:rPr>
          <w:rFonts w:hint="eastAsia"/>
          <w:lang w:val="en-US" w:eastAsia="zh-CN"/>
        </w:rPr>
        <w:t>6．报价文件的递交</w:t>
      </w:r>
    </w:p>
    <w:p w14:paraId="063ED4C4">
      <w:pPr>
        <w:pStyle w:val="2"/>
        <w:bidi w:val="0"/>
        <w:rPr>
          <w:rFonts w:hint="eastAsia"/>
        </w:rPr>
      </w:pPr>
      <w:r>
        <w:rPr>
          <w:rFonts w:hint="eastAsia"/>
        </w:rPr>
        <w:t>6.1 报价文件递交的截止时间（报价截止时间，下同）为2025年5月23日14时00分，地点为北京市西站地区南蜂窝路9-1号国铁交易基地。</w:t>
      </w:r>
    </w:p>
    <w:p w14:paraId="6A5E4067">
      <w:pPr>
        <w:pStyle w:val="2"/>
        <w:bidi w:val="0"/>
        <w:rPr>
          <w:rFonts w:hint="eastAsia"/>
        </w:rPr>
      </w:pPr>
      <w:r>
        <w:rPr>
          <w:rFonts w:hint="eastAsia"/>
        </w:rPr>
        <w:t>6.2 逾期送达的、未送达指定地点的或者不按照采购文件要求密封的报价文件，采购人将予以拒收。</w:t>
      </w:r>
    </w:p>
    <w:p w14:paraId="60EC5BB3">
      <w:pPr>
        <w:pStyle w:val="2"/>
        <w:bidi w:val="0"/>
      </w:pPr>
      <w:r>
        <w:rPr>
          <w:rFonts w:hint="eastAsia"/>
          <w:lang w:val="en-US" w:eastAsia="zh-CN"/>
        </w:rPr>
        <w:t>7． 发布公告的媒介</w:t>
      </w:r>
    </w:p>
    <w:p w14:paraId="3406E9A2">
      <w:pPr>
        <w:pStyle w:val="2"/>
        <w:bidi w:val="0"/>
        <w:rPr>
          <w:rFonts w:hint="eastAsia"/>
        </w:rPr>
      </w:pPr>
      <w:r>
        <w:rPr>
          <w:rFonts w:hint="eastAsia"/>
        </w:rPr>
        <w:t>本次公开竞争性谈判采购公告在国铁采购平台（https://cg.95306.cn）上发布。</w:t>
      </w:r>
    </w:p>
    <w:p w14:paraId="3910BDE7">
      <w:pPr>
        <w:pStyle w:val="2"/>
        <w:bidi w:val="0"/>
      </w:pPr>
      <w:r>
        <w:rPr>
          <w:rFonts w:hint="eastAsia"/>
          <w:lang w:val="en-US" w:eastAsia="zh-CN"/>
        </w:rPr>
        <w:t>8．联系方式</w:t>
      </w:r>
    </w:p>
    <w:p w14:paraId="7737069F">
      <w:pPr>
        <w:pStyle w:val="2"/>
        <w:bidi w:val="0"/>
        <w:rPr>
          <w:rFonts w:hint="eastAsia"/>
        </w:rPr>
      </w:pPr>
      <w:r>
        <w:rPr>
          <w:rFonts w:hint="eastAsia"/>
        </w:rPr>
        <w:t>采购代理机构：国铁物资有限公司</w:t>
      </w:r>
    </w:p>
    <w:p w14:paraId="08B432F2">
      <w:pPr>
        <w:pStyle w:val="2"/>
        <w:bidi w:val="0"/>
        <w:rPr>
          <w:rFonts w:hint="eastAsia"/>
        </w:rPr>
      </w:pPr>
      <w:r>
        <w:rPr>
          <w:rFonts w:hint="eastAsia"/>
        </w:rPr>
        <w:t>地    址：北京市海淀区玲珑路9号院东区5号楼</w:t>
      </w:r>
    </w:p>
    <w:p w14:paraId="27FF3925">
      <w:pPr>
        <w:pStyle w:val="2"/>
        <w:bidi w:val="0"/>
        <w:rPr>
          <w:rFonts w:hint="eastAsia"/>
        </w:rPr>
      </w:pPr>
      <w:r>
        <w:rPr>
          <w:rFonts w:hint="eastAsia"/>
        </w:rPr>
        <w:t>邮    编：100097</w:t>
      </w:r>
    </w:p>
    <w:p w14:paraId="0AFD043C">
      <w:pPr>
        <w:pStyle w:val="2"/>
        <w:bidi w:val="0"/>
        <w:rPr>
          <w:rFonts w:hint="eastAsia"/>
        </w:rPr>
      </w:pPr>
      <w:r>
        <w:rPr>
          <w:rFonts w:hint="eastAsia"/>
        </w:rPr>
        <w:t>联 系 人：王女士、高先生</w:t>
      </w:r>
    </w:p>
    <w:p w14:paraId="20B403A4">
      <w:pPr>
        <w:pStyle w:val="2"/>
        <w:bidi w:val="0"/>
        <w:rPr>
          <w:rFonts w:hint="eastAsia"/>
        </w:rPr>
      </w:pPr>
      <w:r>
        <w:rPr>
          <w:rFonts w:hint="eastAsia"/>
        </w:rPr>
        <w:t>电    话：010-51894008、010-51894012</w:t>
      </w:r>
    </w:p>
    <w:p w14:paraId="0BD8632F">
      <w:pPr>
        <w:pStyle w:val="2"/>
        <w:bidi w:val="0"/>
        <w:rPr>
          <w:rFonts w:hint="eastAsia"/>
        </w:rPr>
      </w:pPr>
      <w:r>
        <w:rPr>
          <w:rFonts w:hint="eastAsia"/>
        </w:rPr>
        <w:t>电子邮件：wangqiao1100@163.com</w:t>
      </w:r>
    </w:p>
    <w:p w14:paraId="180B394D">
      <w:pPr>
        <w:pStyle w:val="2"/>
        <w:bidi w:val="0"/>
        <w:rPr>
          <w:rFonts w:hint="eastAsia"/>
        </w:rPr>
      </w:pPr>
      <w:r>
        <w:rPr>
          <w:rFonts w:hint="eastAsia"/>
        </w:rPr>
        <w:t>网    址：https://cg.95306.cn</w:t>
      </w:r>
    </w:p>
    <w:p w14:paraId="646725C7">
      <w:pPr>
        <w:pStyle w:val="2"/>
        <w:bidi w:val="0"/>
        <w:rPr>
          <w:rFonts w:hint="eastAsia"/>
        </w:rPr>
      </w:pPr>
      <w:r>
        <w:rPr>
          <w:rFonts w:hint="eastAsia"/>
        </w:rPr>
        <w:t>账户名称：国铁物资有限公司</w:t>
      </w:r>
    </w:p>
    <w:p w14:paraId="3CF2DDFA">
      <w:pPr>
        <w:pStyle w:val="2"/>
        <w:bidi w:val="0"/>
        <w:rPr>
          <w:rFonts w:hint="eastAsia"/>
        </w:rPr>
      </w:pPr>
      <w:r>
        <w:rPr>
          <w:rFonts w:hint="eastAsia"/>
        </w:rPr>
        <w:t>开户银行：中国银行北京市分行营业部</w:t>
      </w:r>
    </w:p>
    <w:p w14:paraId="514E0AB4">
      <w:pPr>
        <w:pStyle w:val="2"/>
        <w:bidi w:val="0"/>
        <w:rPr>
          <w:rFonts w:hint="eastAsia"/>
        </w:rPr>
      </w:pPr>
      <w:r>
        <w:rPr>
          <w:rFonts w:hint="eastAsia"/>
        </w:rPr>
        <w:t>账    号：345471684130</w:t>
      </w:r>
    </w:p>
    <w:p w14:paraId="48B49013">
      <w:pPr>
        <w:pStyle w:val="2"/>
        <w:bidi w:val="0"/>
        <w:rPr>
          <w:rFonts w:hint="eastAsia"/>
        </w:rPr>
      </w:pPr>
      <w:r>
        <w:rPr>
          <w:rFonts w:hint="eastAsia"/>
        </w:rPr>
        <w:t> </w:t>
      </w:r>
    </w:p>
    <w:p w14:paraId="412A2DA9">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FEE7C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2025-05-19T06:39:52Z</dcterms:created>
  <dc:creator>28039</dc:creator>
  <cp:lastModifiedBy>沫燃 *</cp:lastModifiedBy>
  <dcterms:modified xsi:type="dcterms:W3CDTF">2025-05-19T06:40:04Z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F0757407BFCF4251B07C82102B3C2804_12</vt:lpwstr>
  </property>
</Properties>
</file>