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DA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上海金凯物流运输服务项目询比公告</w:t>
      </w:r>
    </w:p>
    <w:bookmarkEnd w:id="0"/>
    <w:p w14:paraId="280175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p>
    <w:p w14:paraId="18BFA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公告开始时间：2025年05月20日09时00分 （北京时间）</w:t>
      </w:r>
      <w:r>
        <w:rPr>
          <w:rStyle w:val="3"/>
          <w:rFonts w:hint="eastAsia"/>
          <w:lang w:val="en-US" w:eastAsia="zh-CN"/>
        </w:rPr>
        <w:br w:type="textWrapping"/>
      </w:r>
      <w:r>
        <w:rPr>
          <w:rStyle w:val="3"/>
          <w:rFonts w:hint="eastAsia"/>
          <w:lang w:val="en-US" w:eastAsia="zh-CN"/>
        </w:rPr>
        <w:t>公告结束时间：2025年05月23日17时00分 （北京时间）</w:t>
      </w:r>
      <w:r>
        <w:rPr>
          <w:rStyle w:val="3"/>
          <w:rFonts w:hint="eastAsia"/>
          <w:lang w:val="en-US" w:eastAsia="zh-CN"/>
        </w:rPr>
        <w:br w:type="textWrapping"/>
      </w:r>
      <w:r>
        <w:rPr>
          <w:rStyle w:val="3"/>
          <w:rFonts w:hint="eastAsia"/>
          <w:lang w:val="en-US" w:eastAsia="zh-CN"/>
        </w:rPr>
        <w:t>项目编号：4473202500002</w:t>
      </w:r>
      <w:r>
        <w:rPr>
          <w:rStyle w:val="3"/>
          <w:rFonts w:hint="eastAsia"/>
          <w:lang w:val="en-US" w:eastAsia="zh-CN"/>
        </w:rPr>
        <w:br w:type="textWrapping"/>
      </w:r>
      <w:r>
        <w:rPr>
          <w:rStyle w:val="3"/>
          <w:rFonts w:hint="eastAsia"/>
          <w:lang w:val="en-US" w:eastAsia="zh-CN"/>
        </w:rPr>
        <w:t>项目名称：上海金凯物流运输服务</w:t>
      </w:r>
      <w:r>
        <w:rPr>
          <w:rStyle w:val="3"/>
          <w:rFonts w:hint="eastAsia"/>
          <w:lang w:val="en-US" w:eastAsia="zh-CN"/>
        </w:rPr>
        <w:br w:type="textWrapping"/>
      </w:r>
      <w:r>
        <w:rPr>
          <w:rStyle w:val="3"/>
          <w:rFonts w:hint="eastAsia"/>
          <w:lang w:val="en-US" w:eastAsia="zh-CN"/>
        </w:rPr>
        <w:t>采购单位：上海金凯电子辐照有限公司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采购内容：上海金凯物流运输服务</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采购方式：询比</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0B9CC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1、供应商范围：</w:t>
      </w:r>
    </w:p>
    <w:p w14:paraId="531AD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0A5378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2、资质条件：</w:t>
      </w:r>
    </w:p>
    <w:p w14:paraId="28F2B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有有效的营业执照，有运输资质。</w:t>
      </w:r>
    </w:p>
    <w:p w14:paraId="26C71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3、其他要求：</w:t>
      </w:r>
    </w:p>
    <w:p w14:paraId="4F95A8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（1）、本项目接受/不接受联合体响应。 （2）、本项目接受/不接受代理商响应。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1CCB5336">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三、采购文件的获取方式：</w:t>
      </w:r>
    </w:p>
    <w:p w14:paraId="7A89E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033860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3BD56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3、采购文件获取方法：</w:t>
      </w:r>
    </w:p>
    <w:p w14:paraId="7832B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3AA1D99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1、文件递交截止时间：2025年05月26日12时00分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r>
        <w:rPr>
          <w:rStyle w:val="3"/>
          <w:rFonts w:hint="eastAsia"/>
          <w:lang w:val="en-US" w:eastAsia="zh-CN"/>
        </w:rPr>
        <w:br w:type="textWrapping"/>
      </w:r>
      <w:r>
        <w:rPr>
          <w:rStyle w:val="3"/>
          <w:rFonts w:hint="eastAsia"/>
          <w:lang w:val="en-US" w:eastAsia="zh-CN"/>
        </w:rPr>
        <w:t>六、联系方式:</w:t>
      </w:r>
    </w:p>
    <w:p w14:paraId="21EC2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采购联系人：严国云</w:t>
      </w:r>
    </w:p>
    <w:p w14:paraId="711A2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采购联系人电话：051369816819</w:t>
      </w:r>
    </w:p>
    <w:p w14:paraId="493D67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采购联系人电子邮件：yanguoyun@cgn.com.cn</w:t>
      </w:r>
    </w:p>
    <w:p w14:paraId="44C6E3D3">
      <w:pPr>
        <w:keepNext w:val="0"/>
        <w:keepLines w:val="0"/>
        <w:widowControl/>
        <w:suppressLineNumbers w:val="0"/>
        <w:spacing w:before="0" w:beforeAutospacing="0" w:after="0" w:afterAutospacing="0"/>
        <w:ind w:left="0" w:right="0"/>
        <w:jc w:val="left"/>
        <w:rPr>
          <w:rStyle w:val="3"/>
        </w:rPr>
      </w:pPr>
    </w:p>
    <w:p w14:paraId="22CD7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p>
    <w:p w14:paraId="1D52CC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上海金凯电子辐照有限公司</w:t>
      </w:r>
    </w:p>
    <w:p w14:paraId="02F0D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2025年05月20日</w:t>
      </w:r>
    </w:p>
    <w:p w14:paraId="3F5A1AF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报价网址：https://ecp.cgnpc.com.cn/international/login</w:t>
      </w:r>
    </w:p>
    <w:p w14:paraId="1C974DC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D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2025-05-20T02:04:18Z</dcterms:created>
  <dc:creator>28039</dc:creator>
  <cp:lastModifiedBy>沫燃 *</cp:lastModifiedBy>
  <dcterms:modified xsi:type="dcterms:W3CDTF">2025-05-20T02:04:27Z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487D760A4C024830AC7E679B891BD2ED_12</vt:lpwstr>
  </property>
</Properties>
</file>