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6CA3A">
      <w:pPr>
        <w:pStyle w:val="2"/>
        <w:bidi w:val="0"/>
      </w:pPr>
      <w:r>
        <w:rPr>
          <w:lang w:val="en-US" w:eastAsia="zh-CN"/>
        </w:rPr>
        <w:t>【武汉局集团公司】金鹰重型工程机械股份有限公司</w:t>
      </w:r>
      <w:bookmarkStart w:id="0" w:name="_GoBack"/>
      <w:r>
        <w:rPr>
          <w:lang w:val="en-US" w:eastAsia="zh-CN"/>
        </w:rPr>
        <w:t>油罐车</w:t>
      </w:r>
      <w:r>
        <w:rPr>
          <w:rFonts w:hint="eastAsia"/>
          <w:lang w:val="en-US" w:eastAsia="zh-CN"/>
        </w:rPr>
        <w:t>运输服务招标公告</w:t>
      </w:r>
      <w:bookmarkEnd w:id="0"/>
    </w:p>
    <w:p w14:paraId="59CC2884">
      <w:pPr>
        <w:pStyle w:val="2"/>
        <w:bidi w:val="0"/>
        <w:rPr>
          <w:rFonts w:hint="eastAsia"/>
        </w:rPr>
      </w:pPr>
      <w:r>
        <w:rPr>
          <w:rFonts w:hint="eastAsia"/>
          <w:lang w:val="en-US" w:eastAsia="zh-CN"/>
        </w:rPr>
        <w:t>招标公告</w:t>
      </w:r>
    </w:p>
    <w:p w14:paraId="61A95E54">
      <w:pPr>
        <w:pStyle w:val="2"/>
        <w:bidi w:val="0"/>
      </w:pPr>
      <w:r>
        <w:rPr>
          <w:rFonts w:hint="eastAsia"/>
        </w:rPr>
        <w:t>【金鹰重工】油罐车运输服务招标公告</w:t>
      </w:r>
    </w:p>
    <w:p w14:paraId="618C6833">
      <w:pPr>
        <w:pStyle w:val="2"/>
        <w:bidi w:val="0"/>
      </w:pPr>
      <w:r>
        <w:rPr>
          <w:rFonts w:hint="eastAsia"/>
        </w:rPr>
        <w:t>（招标编号：RVWZ2025-082-3）</w:t>
      </w:r>
    </w:p>
    <w:p w14:paraId="28D0892A">
      <w:pPr>
        <w:pStyle w:val="2"/>
        <w:bidi w:val="0"/>
      </w:pPr>
      <w:r>
        <w:rPr>
          <w:rFonts w:hint="eastAsia"/>
        </w:rPr>
        <w:t> </w:t>
      </w:r>
    </w:p>
    <w:p w14:paraId="0D0CA896">
      <w:pPr>
        <w:pStyle w:val="2"/>
        <w:bidi w:val="0"/>
      </w:pPr>
      <w:r>
        <w:rPr>
          <w:rFonts w:hint="eastAsia"/>
          <w:lang w:val="en-US" w:eastAsia="zh-CN"/>
        </w:rPr>
        <w:t>1．招标条件</w:t>
      </w:r>
    </w:p>
    <w:p w14:paraId="4FA011B2">
      <w:pPr>
        <w:pStyle w:val="2"/>
        <w:bidi w:val="0"/>
      </w:pPr>
      <w:r>
        <w:rPr>
          <w:rFonts w:hint="eastAsia"/>
        </w:rPr>
        <w:t>本招标项目金鹰重工油罐车运输服务招标人为金鹰重型工程机械股份有限公司，招标项目资金来自自筹资金。该项目已具备招标条件，现进行公开招标。</w:t>
      </w:r>
    </w:p>
    <w:p w14:paraId="34490364">
      <w:pPr>
        <w:pStyle w:val="2"/>
        <w:bidi w:val="0"/>
      </w:pPr>
      <w:r>
        <w:rPr>
          <w:rFonts w:hint="eastAsia"/>
        </w:rPr>
        <w:t> </w:t>
      </w:r>
    </w:p>
    <w:p w14:paraId="7B152AB6">
      <w:pPr>
        <w:pStyle w:val="2"/>
        <w:bidi w:val="0"/>
      </w:pPr>
      <w:r>
        <w:rPr>
          <w:rFonts w:hint="eastAsia"/>
          <w:lang w:val="en-US" w:eastAsia="zh-CN"/>
        </w:rPr>
        <w:t>2．项目概况与招标范围</w:t>
      </w:r>
    </w:p>
    <w:p w14:paraId="2FE5AFF3">
      <w:pPr>
        <w:pStyle w:val="2"/>
        <w:bidi w:val="0"/>
      </w:pPr>
      <w:r>
        <w:rPr>
          <w:rFonts w:hint="eastAsia"/>
        </w:rPr>
        <w:t>详见招标公告附表。</w:t>
      </w:r>
    </w:p>
    <w:p w14:paraId="404C0329">
      <w:pPr>
        <w:pStyle w:val="2"/>
        <w:bidi w:val="0"/>
      </w:pPr>
      <w:r>
        <w:rPr>
          <w:rFonts w:hint="eastAsia"/>
        </w:rPr>
        <w:t> </w:t>
      </w:r>
    </w:p>
    <w:p w14:paraId="6628D9D1">
      <w:pPr>
        <w:pStyle w:val="2"/>
        <w:bidi w:val="0"/>
      </w:pPr>
      <w:r>
        <w:rPr>
          <w:rFonts w:hint="eastAsia"/>
          <w:lang w:val="en-US" w:eastAsia="zh-CN"/>
        </w:rPr>
        <w:t>3．投标人资格要求</w:t>
      </w:r>
    </w:p>
    <w:p w14:paraId="4AE32F0F">
      <w:pPr>
        <w:pStyle w:val="2"/>
        <w:bidi w:val="0"/>
      </w:pPr>
      <w:r>
        <w:rPr>
          <w:rFonts w:hint="eastAsia"/>
        </w:rPr>
        <w:t>3.1 本次招标投标人须具备的资格要求：详见招标公告附表。</w:t>
      </w:r>
    </w:p>
    <w:p w14:paraId="2D6AB3F6">
      <w:pPr>
        <w:pStyle w:val="2"/>
        <w:bidi w:val="0"/>
      </w:pPr>
      <w:r>
        <w:rPr>
          <w:rFonts w:hint="eastAsia"/>
        </w:rPr>
        <w:t>3.2 本次招标不接受联合体投标。</w:t>
      </w:r>
    </w:p>
    <w:p w14:paraId="048DBEC9">
      <w:pPr>
        <w:pStyle w:val="2"/>
        <w:bidi w:val="0"/>
      </w:pPr>
      <w:r>
        <w:rPr>
          <w:rFonts w:hint="eastAsia"/>
        </w:rPr>
        <w:t> </w:t>
      </w:r>
    </w:p>
    <w:p w14:paraId="691A8818">
      <w:pPr>
        <w:pStyle w:val="2"/>
        <w:bidi w:val="0"/>
      </w:pPr>
      <w:r>
        <w:rPr>
          <w:rFonts w:hint="eastAsia"/>
          <w:lang w:val="en-US" w:eastAsia="zh-CN"/>
        </w:rPr>
        <w:t>4．诚信要求</w:t>
      </w:r>
    </w:p>
    <w:p w14:paraId="0D66F667">
      <w:pPr>
        <w:pStyle w:val="2"/>
        <w:bidi w:val="0"/>
      </w:pPr>
      <w:r>
        <w:rPr>
          <w:rFonts w:hint="eastAsia"/>
        </w:rPr>
        <w:t>本次招标不接受具有行贿犯罪记录、失信被执行人等失信情形的潜在投标人参加投标。</w:t>
      </w:r>
    </w:p>
    <w:p w14:paraId="5B42F1C3">
      <w:pPr>
        <w:pStyle w:val="2"/>
        <w:bidi w:val="0"/>
      </w:pPr>
      <w:r>
        <w:rPr>
          <w:rFonts w:hint="eastAsia"/>
        </w:rPr>
        <w:t> </w:t>
      </w:r>
    </w:p>
    <w:p w14:paraId="5726D6BC">
      <w:pPr>
        <w:pStyle w:val="2"/>
        <w:bidi w:val="0"/>
      </w:pPr>
      <w:r>
        <w:rPr>
          <w:rFonts w:hint="eastAsia"/>
          <w:lang w:val="en-US" w:eastAsia="zh-CN"/>
        </w:rPr>
        <w:t>5．招标文件的获取</w:t>
      </w:r>
    </w:p>
    <w:p w14:paraId="3C0CC57F">
      <w:pPr>
        <w:pStyle w:val="2"/>
        <w:bidi w:val="0"/>
      </w:pPr>
      <w:r>
        <w:rPr>
          <w:rFonts w:hint="eastAsia"/>
        </w:rPr>
        <w:t>5.1 投标人须为国铁采购平台（https://cg.95306.cn/）注册供应商。新用户请先登录国铁采购平台完成企业用户注册并通过初审。凡有意参加投标者，请于2025年5月21日公告发布之时至2025年5月26日17:00（北京时间，下同）登录国铁采购平台（https://cg.95306.cn）下载电子招标文件。</w:t>
      </w:r>
    </w:p>
    <w:p w14:paraId="1B12B73B">
      <w:pPr>
        <w:pStyle w:val="2"/>
        <w:bidi w:val="0"/>
      </w:pPr>
      <w:r>
        <w:rPr>
          <w:rFonts w:hint="eastAsia"/>
        </w:rPr>
        <w:t>5.2 招标文件每套售价0元，售后不退。缴费时应注明项目名称、编号、包件号，在下载截止时间前未提供有效缴费凭证的，视为未购买招标文件。</w:t>
      </w:r>
    </w:p>
    <w:p w14:paraId="2EEBFE57">
      <w:pPr>
        <w:pStyle w:val="2"/>
        <w:bidi w:val="0"/>
      </w:pPr>
      <w:r>
        <w:rPr>
          <w:rFonts w:hint="eastAsia"/>
        </w:rPr>
        <w:t>5.3 注册、报名操作过程如有问题，请咨询国铁采购平台在线客服，咨询电话：010-95306转8号键，客服服务时间：周一至周日（8:00至18:00时）。</w:t>
      </w:r>
    </w:p>
    <w:p w14:paraId="07AF2AAF">
      <w:pPr>
        <w:pStyle w:val="2"/>
        <w:bidi w:val="0"/>
      </w:pPr>
      <w:r>
        <w:rPr>
          <w:rFonts w:hint="eastAsia"/>
        </w:rPr>
        <w:t> </w:t>
      </w:r>
    </w:p>
    <w:p w14:paraId="2A5AB276">
      <w:pPr>
        <w:pStyle w:val="2"/>
        <w:bidi w:val="0"/>
      </w:pPr>
      <w:r>
        <w:rPr>
          <w:rFonts w:hint="eastAsia"/>
          <w:lang w:val="en-US" w:eastAsia="zh-CN"/>
        </w:rPr>
        <w:t>6．投标文件的递交</w:t>
      </w:r>
    </w:p>
    <w:p w14:paraId="696C5AAD">
      <w:pPr>
        <w:pStyle w:val="2"/>
        <w:bidi w:val="0"/>
      </w:pPr>
      <w:r>
        <w:rPr>
          <w:rFonts w:hint="eastAsia"/>
        </w:rPr>
        <w:t>6.1 投标文件递交的截止时间（投标截止时间，下同）为2025年6月11日09:00，地点为金鹰重型工程机械股份有限公司开标会议室（地址：湖北省襄阳市樊城区新华路6号铁道大厦电算楼（篮球场旁小五层）二楼）。所有投标文件必须于2025年6月11日08:15至09:00当面递交。</w:t>
      </w:r>
    </w:p>
    <w:p w14:paraId="2BD636AE">
      <w:pPr>
        <w:pStyle w:val="2"/>
        <w:bidi w:val="0"/>
      </w:pPr>
      <w:r>
        <w:rPr>
          <w:rFonts w:hint="eastAsia"/>
        </w:rPr>
        <w:t>6.2 逾期送达的、未送达指定地点的或者不按照招标文件要求密封的投标文件，招标人将予以拒收。</w:t>
      </w:r>
    </w:p>
    <w:p w14:paraId="27BB9B20">
      <w:pPr>
        <w:pStyle w:val="2"/>
        <w:bidi w:val="0"/>
      </w:pPr>
      <w:r>
        <w:rPr>
          <w:rFonts w:hint="eastAsia"/>
        </w:rPr>
        <w:t> </w:t>
      </w:r>
    </w:p>
    <w:p w14:paraId="57FCAB7D">
      <w:pPr>
        <w:pStyle w:val="2"/>
        <w:bidi w:val="0"/>
      </w:pPr>
      <w:r>
        <w:rPr>
          <w:rFonts w:hint="eastAsia"/>
          <w:lang w:val="en-US" w:eastAsia="zh-CN"/>
        </w:rPr>
        <w:t>7．发布公告的媒介</w:t>
      </w:r>
    </w:p>
    <w:p w14:paraId="510C8197">
      <w:pPr>
        <w:pStyle w:val="2"/>
        <w:bidi w:val="0"/>
      </w:pPr>
      <w:r>
        <w:rPr>
          <w:rFonts w:hint="eastAsia"/>
        </w:rPr>
        <w:t>本次招标公告在国铁采购平台（https://cg.95306.cn）上发布。</w:t>
      </w:r>
    </w:p>
    <w:p w14:paraId="5BD5D837">
      <w:pPr>
        <w:pStyle w:val="2"/>
        <w:bidi w:val="0"/>
      </w:pPr>
      <w:r>
        <w:rPr>
          <w:rFonts w:hint="eastAsia"/>
        </w:rPr>
        <w:t> </w:t>
      </w:r>
    </w:p>
    <w:p w14:paraId="73E3ED36">
      <w:pPr>
        <w:pStyle w:val="2"/>
        <w:bidi w:val="0"/>
      </w:pPr>
      <w:r>
        <w:rPr>
          <w:rFonts w:hint="eastAsia"/>
          <w:lang w:val="en-US" w:eastAsia="zh-CN"/>
        </w:rPr>
        <w:t>8．其他说明</w:t>
      </w:r>
    </w:p>
    <w:p w14:paraId="298C30C1">
      <w:pPr>
        <w:pStyle w:val="2"/>
        <w:bidi w:val="0"/>
      </w:pPr>
      <w:r>
        <w:rPr>
          <w:rFonts w:hint="eastAsia"/>
        </w:rPr>
        <w:t>8.1 已购买招标文件的投标人如不参与投标，须在投标截止时间前3日书面通知招标人，否则将按国铁集团供应商信用评价有关规定予以评价。</w:t>
      </w:r>
    </w:p>
    <w:p w14:paraId="26F1CD97">
      <w:pPr>
        <w:pStyle w:val="2"/>
        <w:bidi w:val="0"/>
      </w:pPr>
      <w:r>
        <w:rPr>
          <w:rFonts w:hint="eastAsia"/>
        </w:rPr>
        <w:t> </w:t>
      </w:r>
    </w:p>
    <w:p w14:paraId="27970897">
      <w:pPr>
        <w:pStyle w:val="2"/>
        <w:bidi w:val="0"/>
        <w:rPr>
          <w:rFonts w:hint="eastAsia"/>
        </w:rPr>
      </w:pPr>
      <w:r>
        <w:rPr>
          <w:rFonts w:hint="eastAsia"/>
        </w:rPr>
        <w:t> </w:t>
      </w:r>
    </w:p>
    <w:p w14:paraId="7B0A5CF2">
      <w:pPr>
        <w:pStyle w:val="2"/>
        <w:bidi w:val="0"/>
      </w:pPr>
      <w:r>
        <w:rPr>
          <w:rFonts w:hint="eastAsia"/>
          <w:lang w:val="en-US" w:eastAsia="zh-CN"/>
        </w:rPr>
        <w:t>9．联系方式</w:t>
      </w:r>
    </w:p>
    <w:p w14:paraId="608329DB">
      <w:pPr>
        <w:pStyle w:val="2"/>
        <w:bidi w:val="0"/>
        <w:rPr>
          <w:rFonts w:hint="eastAsia"/>
        </w:rPr>
      </w:pPr>
      <w:r>
        <w:rPr>
          <w:rFonts w:hint="eastAsia"/>
        </w:rPr>
        <w:t>招 标 人：金鹰重型工程机械股份有限公司</w:t>
      </w:r>
    </w:p>
    <w:p w14:paraId="3E48DB12">
      <w:pPr>
        <w:pStyle w:val="2"/>
        <w:bidi w:val="0"/>
        <w:rPr>
          <w:rFonts w:hint="eastAsia"/>
        </w:rPr>
      </w:pPr>
      <w:r>
        <w:rPr>
          <w:rFonts w:hint="eastAsia"/>
        </w:rPr>
        <w:t>地    址：湖北省襄阳市樊城区新华路6号铁道大厦电算楼（篮球场旁小五层）二楼</w:t>
      </w:r>
    </w:p>
    <w:p w14:paraId="503395F1">
      <w:pPr>
        <w:pStyle w:val="2"/>
        <w:bidi w:val="0"/>
        <w:rPr>
          <w:rFonts w:hint="eastAsia"/>
        </w:rPr>
      </w:pPr>
      <w:r>
        <w:rPr>
          <w:rFonts w:hint="eastAsia"/>
        </w:rPr>
        <w:t>联 系 人：申工</w:t>
      </w:r>
    </w:p>
    <w:p w14:paraId="392F54D2">
      <w:pPr>
        <w:pStyle w:val="2"/>
        <w:bidi w:val="0"/>
        <w:rPr>
          <w:rFonts w:hint="eastAsia"/>
        </w:rPr>
      </w:pPr>
      <w:r>
        <w:rPr>
          <w:rFonts w:hint="eastAsia"/>
        </w:rPr>
        <w:t>电    话：0710-3462424</w:t>
      </w:r>
    </w:p>
    <w:p w14:paraId="60FAB8F8">
      <w:pPr>
        <w:pStyle w:val="2"/>
        <w:bidi w:val="0"/>
        <w:rPr>
          <w:rFonts w:hint="eastAsia"/>
        </w:rPr>
      </w:pPr>
      <w:r>
        <w:rPr>
          <w:rFonts w:hint="eastAsia"/>
        </w:rPr>
        <w:t>电子邮件：zhaobiao@gemac-cn.com</w:t>
      </w:r>
    </w:p>
    <w:p w14:paraId="71088A27">
      <w:pPr>
        <w:pStyle w:val="2"/>
        <w:bidi w:val="0"/>
        <w:rPr>
          <w:rFonts w:hint="eastAsia"/>
        </w:rPr>
      </w:pPr>
      <w:r>
        <w:rPr>
          <w:rFonts w:hint="eastAsia"/>
        </w:rPr>
        <w:t>异议受理：金鹰重型工程机械股份有限公司物资供应部</w:t>
      </w:r>
    </w:p>
    <w:p w14:paraId="711696F8">
      <w:pPr>
        <w:pStyle w:val="2"/>
        <w:bidi w:val="0"/>
        <w:rPr>
          <w:rFonts w:hint="eastAsia"/>
        </w:rPr>
      </w:pPr>
      <w:r>
        <w:rPr>
          <w:rFonts w:hint="eastAsia"/>
        </w:rPr>
        <w:t>电    话：0710-3462424</w:t>
      </w:r>
    </w:p>
    <w:p w14:paraId="267060F5">
      <w:pPr>
        <w:pStyle w:val="2"/>
        <w:bidi w:val="0"/>
        <w:rPr>
          <w:rFonts w:hint="eastAsia"/>
        </w:rPr>
      </w:pPr>
      <w:r>
        <w:rPr>
          <w:rFonts w:hint="eastAsia"/>
        </w:rPr>
        <w:t> </w:t>
      </w:r>
    </w:p>
    <w:p w14:paraId="6E72A78D">
      <w:pPr>
        <w:pStyle w:val="2"/>
        <w:bidi w:val="0"/>
        <w:rPr>
          <w:rFonts w:hint="eastAsia"/>
        </w:rPr>
      </w:pPr>
      <w:r>
        <w:rPr>
          <w:rFonts w:hint="eastAsia"/>
        </w:rPr>
        <w:t> </w:t>
      </w:r>
    </w:p>
    <w:p w14:paraId="78BE3E27">
      <w:pPr>
        <w:pStyle w:val="2"/>
        <w:bidi w:val="0"/>
        <w:rPr>
          <w:rFonts w:hint="eastAsia"/>
        </w:rPr>
      </w:pPr>
      <w:r>
        <w:rPr>
          <w:rFonts w:hint="eastAsia"/>
        </w:rPr>
        <w:t> </w:t>
      </w:r>
    </w:p>
    <w:p w14:paraId="462A9FFE">
      <w:pPr>
        <w:pStyle w:val="2"/>
        <w:bidi w:val="0"/>
        <w:rPr>
          <w:rFonts w:hint="eastAsia"/>
        </w:rPr>
      </w:pPr>
      <w:r>
        <w:rPr>
          <w:rFonts w:hint="eastAsia"/>
        </w:rPr>
        <w:t>2025年5月21日</w:t>
      </w:r>
    </w:p>
    <w:p w14:paraId="5CA8742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9E6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2025-05-21T08:21:27Z</dcterms:created>
  <dc:creator>28039</dc:creator>
  <cp:lastModifiedBy>沫燃 *</cp:lastModifiedBy>
  <dcterms:modified xsi:type="dcterms:W3CDTF">2025-05-21T08:21:40Z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0A761AD9BFC244BD8569246BEC273847_12</vt:lpwstr>
  </property>
</Properties>
</file>