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4BB6C">
      <w:pPr>
        <w:pStyle w:val="2"/>
        <w:bidi w:val="0"/>
      </w:pPr>
      <w:bookmarkStart w:id="0" w:name="_GoBack"/>
      <w:r>
        <w:rPr>
          <w:rFonts w:hint="eastAsia"/>
        </w:rPr>
        <w:t>盘古智达钢轨公路运输服务询价采购公告</w:t>
      </w:r>
    </w:p>
    <w:bookmarkEnd w:id="0"/>
    <w:p w14:paraId="5F903E09">
      <w:pPr>
        <w:pStyle w:val="2"/>
        <w:bidi w:val="0"/>
        <w:rPr>
          <w:rFonts w:hint="eastAsia"/>
        </w:rPr>
      </w:pPr>
      <w:r>
        <w:rPr>
          <w:rFonts w:hint="eastAsia"/>
        </w:rPr>
        <w:t>询价编号：SKWL-2025-DB-00019XJ</w:t>
      </w:r>
    </w:p>
    <w:p w14:paraId="09B1405D">
      <w:pPr>
        <w:pStyle w:val="2"/>
        <w:bidi w:val="0"/>
        <w:rPr>
          <w:rFonts w:hint="eastAsia"/>
        </w:rPr>
      </w:pPr>
      <w:r>
        <w:rPr>
          <w:rFonts w:hint="eastAsia"/>
        </w:rPr>
        <w:t>1.询价条件</w:t>
      </w:r>
    </w:p>
    <w:p w14:paraId="356511DD">
      <w:pPr>
        <w:pStyle w:val="2"/>
        <w:bidi w:val="0"/>
        <w:rPr>
          <w:rFonts w:hint="eastAsia"/>
        </w:rPr>
      </w:pPr>
      <w:r>
        <w:rPr>
          <w:rFonts w:hint="eastAsia"/>
        </w:rPr>
        <w:t>本公司河北省唐山市钢材公路运输项目现具备询价条件，询价人为盘古云链（天津）数字科技有限公司，现进行公开询价。</w:t>
      </w:r>
    </w:p>
    <w:p w14:paraId="65E4746C">
      <w:pPr>
        <w:pStyle w:val="2"/>
        <w:bidi w:val="0"/>
        <w:rPr>
          <w:rFonts w:hint="eastAsia"/>
        </w:rPr>
      </w:pPr>
      <w:r>
        <w:rPr>
          <w:rFonts w:hint="eastAsia"/>
        </w:rPr>
        <w:t>2.询价内容及包件划分</w:t>
      </w:r>
    </w:p>
    <w:p w14:paraId="5D6D2F0F">
      <w:pPr>
        <w:pStyle w:val="2"/>
        <w:bidi w:val="0"/>
        <w:rPr>
          <w:rFonts w:hint="eastAsia"/>
        </w:rPr>
      </w:pPr>
      <w:r>
        <w:rPr>
          <w:rFonts w:hint="eastAsia"/>
        </w:rPr>
        <w:t>2.1询价内容及包件划分：起止地：河北省秦皇岛市山海关区，中厚钢板公路运输，预计运量2400吨，详见询价采购文件。</w:t>
      </w:r>
    </w:p>
    <w:p w14:paraId="2E3DDD05">
      <w:pPr>
        <w:pStyle w:val="2"/>
        <w:bidi w:val="0"/>
        <w:rPr>
          <w:rFonts w:hint="eastAsia"/>
        </w:rPr>
      </w:pPr>
      <w:r>
        <w:rPr>
          <w:rFonts w:hint="eastAsia"/>
        </w:rPr>
        <w:t>2.2 询价方式：采用国内公开询价方式。</w:t>
      </w:r>
    </w:p>
    <w:p w14:paraId="78DDF4B3">
      <w:pPr>
        <w:pStyle w:val="2"/>
        <w:bidi w:val="0"/>
        <w:rPr>
          <w:rFonts w:hint="eastAsia"/>
        </w:rPr>
      </w:pPr>
      <w:r>
        <w:rPr>
          <w:rFonts w:hint="eastAsia"/>
        </w:rPr>
        <w:t>3.资格审查及要求</w:t>
      </w:r>
    </w:p>
    <w:p w14:paraId="35A00CE8">
      <w:pPr>
        <w:pStyle w:val="2"/>
        <w:bidi w:val="0"/>
        <w:rPr>
          <w:rFonts w:hint="eastAsia"/>
        </w:rPr>
      </w:pPr>
      <w:r>
        <w:rPr>
          <w:rFonts w:hint="eastAsia"/>
        </w:rPr>
        <w:t>3.1  本次询价资格审查采用资格后审的方式。</w:t>
      </w:r>
    </w:p>
    <w:p w14:paraId="498BED64">
      <w:pPr>
        <w:pStyle w:val="2"/>
        <w:bidi w:val="0"/>
        <w:rPr>
          <w:rFonts w:hint="eastAsia"/>
        </w:rPr>
      </w:pPr>
      <w:r>
        <w:rPr>
          <w:rFonts w:hint="eastAsia"/>
        </w:rPr>
        <w:t>3.2  本次询价要求具备以下条件：</w:t>
      </w:r>
    </w:p>
    <w:p w14:paraId="3A5244D2">
      <w:pPr>
        <w:pStyle w:val="2"/>
        <w:bidi w:val="0"/>
        <w:rPr>
          <w:rFonts w:hint="eastAsia"/>
        </w:rPr>
      </w:pPr>
      <w:r>
        <w:rPr>
          <w:rFonts w:hint="eastAsia"/>
        </w:rPr>
        <w:t>（1）营业范围：在中华人民共和国境内依法注册，具有独立法人资格、具有道路运输经营许可资质，并且具有合法有效的营业执照；</w:t>
      </w:r>
    </w:p>
    <w:p w14:paraId="3C89FE74">
      <w:pPr>
        <w:pStyle w:val="2"/>
        <w:bidi w:val="0"/>
        <w:rPr>
          <w:rFonts w:hint="eastAsia"/>
        </w:rPr>
      </w:pPr>
      <w:r>
        <w:rPr>
          <w:rFonts w:hint="eastAsia"/>
        </w:rPr>
        <w:t>（2）注册资本不少于100万元，成立时间不少于2年，需为增值税一般纳税人；</w:t>
      </w:r>
    </w:p>
    <w:p w14:paraId="09CE42C3">
      <w:pPr>
        <w:pStyle w:val="2"/>
        <w:bidi w:val="0"/>
        <w:rPr>
          <w:rFonts w:hint="eastAsia"/>
        </w:rPr>
      </w:pPr>
      <w:r>
        <w:rPr>
          <w:rFonts w:hint="eastAsia"/>
        </w:rPr>
        <w:t>（3）应充分了解装货地对运输车辆的装载要求，具备标的物运输装卸相关事宜的协调能力。</w:t>
      </w:r>
    </w:p>
    <w:p w14:paraId="42E09ADE">
      <w:pPr>
        <w:pStyle w:val="2"/>
        <w:bidi w:val="0"/>
        <w:rPr>
          <w:rFonts w:hint="eastAsia"/>
        </w:rPr>
      </w:pPr>
      <w:r>
        <w:rPr>
          <w:rFonts w:hint="eastAsia"/>
        </w:rPr>
        <w:t>4.询价文件的获取</w:t>
      </w:r>
    </w:p>
    <w:p w14:paraId="07D4304A">
      <w:pPr>
        <w:pStyle w:val="2"/>
        <w:bidi w:val="0"/>
        <w:rPr>
          <w:rFonts w:hint="eastAsia"/>
        </w:rPr>
      </w:pPr>
      <w:r>
        <w:rPr>
          <w:rFonts w:hint="eastAsia"/>
        </w:rPr>
        <w:t>4.1凡有意参加询价者，请登陆中国铁建云链平台（www.crccep.com）注册会员，查询拟参与询价包件进行网上报名、支付询价保证金、下载电子询价文件。</w:t>
      </w:r>
    </w:p>
    <w:p w14:paraId="00D7DB3E">
      <w:pPr>
        <w:pStyle w:val="2"/>
        <w:bidi w:val="0"/>
        <w:rPr>
          <w:rFonts w:hint="eastAsia"/>
        </w:rPr>
      </w:pPr>
      <w:r>
        <w:rPr>
          <w:rFonts w:hint="eastAsia"/>
        </w:rPr>
        <w:t>4.2询价截止时间为：2025年5月26日15时。须在截止时间前完成中国铁建云链平台（www.crccep.com）注册报名。</w:t>
      </w:r>
    </w:p>
    <w:p w14:paraId="796923F7">
      <w:pPr>
        <w:pStyle w:val="2"/>
        <w:bidi w:val="0"/>
        <w:rPr>
          <w:rFonts w:hint="eastAsia"/>
        </w:rPr>
      </w:pPr>
      <w:r>
        <w:rPr>
          <w:rFonts w:hint="eastAsia"/>
        </w:rPr>
        <w:t>4.3本次询价需缴纳询价保证金3941元，线上缴纳，成交后10个工作日内原路无息退回。</w:t>
      </w:r>
    </w:p>
    <w:p w14:paraId="7BF0352B">
      <w:pPr>
        <w:pStyle w:val="2"/>
        <w:bidi w:val="0"/>
        <w:rPr>
          <w:rFonts w:hint="eastAsia"/>
        </w:rPr>
      </w:pPr>
      <w:r>
        <w:rPr>
          <w:rFonts w:hint="eastAsia"/>
        </w:rPr>
        <w:t>5.询价文件的递交</w:t>
      </w:r>
    </w:p>
    <w:p w14:paraId="58FD0640">
      <w:pPr>
        <w:pStyle w:val="2"/>
        <w:bidi w:val="0"/>
        <w:rPr>
          <w:rFonts w:hint="eastAsia"/>
        </w:rPr>
      </w:pPr>
      <w:r>
        <w:rPr>
          <w:rFonts w:hint="eastAsia"/>
        </w:rPr>
        <w:t>5.1此次询价需上传签章报价函文件，需在截止时间前上传。</w:t>
      </w:r>
    </w:p>
    <w:p w14:paraId="5C385388">
      <w:pPr>
        <w:pStyle w:val="2"/>
        <w:bidi w:val="0"/>
        <w:rPr>
          <w:rFonts w:hint="eastAsia"/>
        </w:rPr>
      </w:pPr>
      <w:r>
        <w:rPr>
          <w:rFonts w:hint="eastAsia"/>
        </w:rPr>
        <w:t>5.2报价函上传截止时间：2025年5月26日15时。</w:t>
      </w:r>
    </w:p>
    <w:p w14:paraId="13B0EB89">
      <w:pPr>
        <w:pStyle w:val="2"/>
        <w:bidi w:val="0"/>
        <w:rPr>
          <w:rFonts w:hint="eastAsia"/>
        </w:rPr>
      </w:pPr>
      <w:r>
        <w:rPr>
          <w:rFonts w:hint="eastAsia"/>
        </w:rPr>
        <w:t>5.3报价函递交方式：登陆中国铁建云链平台（www.crccep.com），在截止时间前完成所有文件的上传。截止时间前未完成文件传输的，视为放弃报价资格。</w:t>
      </w:r>
    </w:p>
    <w:p w14:paraId="0970DE2E">
      <w:pPr>
        <w:pStyle w:val="2"/>
        <w:bidi w:val="0"/>
        <w:rPr>
          <w:rFonts w:hint="eastAsia"/>
        </w:rPr>
      </w:pPr>
      <w:r>
        <w:rPr>
          <w:rFonts w:hint="eastAsia"/>
        </w:rPr>
        <w:t>5.4如询价人有需求，被评为中标候选人的报价人应无偿提供纸质版报价文件，纸质版报价文件内容须与上传的电子版文件内容完全一致。5.5采购人保留因特殊原因（如项目取消、重大情势变更等）终止询价的权利。</w:t>
      </w:r>
    </w:p>
    <w:p w14:paraId="628F49BB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5C93F291">
      <w:pPr>
        <w:pStyle w:val="2"/>
        <w:bidi w:val="0"/>
        <w:rPr>
          <w:rFonts w:hint="eastAsia"/>
        </w:rPr>
      </w:pPr>
      <w:r>
        <w:rPr>
          <w:rFonts w:hint="eastAsia"/>
        </w:rPr>
        <w:t>6.1本次询价公告在以下平台同时发布：</w:t>
      </w:r>
    </w:p>
    <w:p w14:paraId="614EA320">
      <w:pPr>
        <w:pStyle w:val="2"/>
        <w:bidi w:val="0"/>
        <w:rPr>
          <w:rFonts w:hint="eastAsia"/>
        </w:rPr>
      </w:pPr>
      <w:r>
        <w:rPr>
          <w:rFonts w:hint="eastAsia"/>
        </w:rPr>
        <w:t>（1）中国询价投标公共服务平台(http://cebpubservice.cn)</w:t>
      </w:r>
    </w:p>
    <w:p w14:paraId="02A516B3">
      <w:pPr>
        <w:pStyle w:val="2"/>
        <w:bidi w:val="0"/>
        <w:rPr>
          <w:rFonts w:hint="eastAsia"/>
        </w:rPr>
      </w:pPr>
      <w:r>
        <w:rPr>
          <w:rFonts w:hint="eastAsia"/>
        </w:rPr>
        <w:t>（2）中国铁建云链平台（www.crccep.com）</w:t>
      </w:r>
    </w:p>
    <w:p w14:paraId="55866B93">
      <w:pPr>
        <w:pStyle w:val="2"/>
        <w:bidi w:val="0"/>
        <w:rPr>
          <w:rFonts w:hint="eastAsia"/>
        </w:rPr>
      </w:pPr>
      <w:r>
        <w:rPr>
          <w:rFonts w:hint="eastAsia"/>
        </w:rPr>
        <w:t>6.2 本次询价安排如有变化，询价人将通过以上平台发布通知。</w:t>
      </w:r>
    </w:p>
    <w:p w14:paraId="463D30E5">
      <w:pPr>
        <w:pStyle w:val="2"/>
        <w:bidi w:val="0"/>
        <w:rPr>
          <w:rFonts w:hint="eastAsia"/>
        </w:rPr>
      </w:pPr>
      <w:r>
        <w:rPr>
          <w:rFonts w:hint="eastAsia"/>
        </w:rPr>
        <w:t>7.现场踏勘</w:t>
      </w:r>
    </w:p>
    <w:p w14:paraId="048967A2">
      <w:pPr>
        <w:pStyle w:val="2"/>
        <w:bidi w:val="0"/>
        <w:rPr>
          <w:rFonts w:hint="eastAsia"/>
        </w:rPr>
      </w:pPr>
      <w:r>
        <w:rPr>
          <w:rFonts w:hint="eastAsia"/>
        </w:rPr>
        <w:t>本次询价不统一组织踏勘，请各潜在报价人自行踏勘。</w:t>
      </w:r>
    </w:p>
    <w:p w14:paraId="24B49BA4">
      <w:pPr>
        <w:pStyle w:val="2"/>
        <w:bidi w:val="0"/>
        <w:rPr>
          <w:rFonts w:hint="eastAsia"/>
        </w:rPr>
      </w:pPr>
      <w:r>
        <w:rPr>
          <w:rFonts w:hint="eastAsia"/>
        </w:rPr>
        <w:t>8.询价人联系方式：</w:t>
      </w:r>
    </w:p>
    <w:p w14:paraId="5A3D2707">
      <w:pPr>
        <w:pStyle w:val="2"/>
        <w:bidi w:val="0"/>
        <w:rPr>
          <w:rFonts w:hint="eastAsia"/>
        </w:rPr>
      </w:pPr>
      <w:r>
        <w:rPr>
          <w:rFonts w:hint="eastAsia"/>
        </w:rPr>
        <w:t>询价人：盘古云链（天津）数字科技有限公司</w:t>
      </w:r>
    </w:p>
    <w:p w14:paraId="6EA90238">
      <w:pPr>
        <w:pStyle w:val="2"/>
        <w:bidi w:val="0"/>
        <w:rPr>
          <w:rFonts w:hint="eastAsia"/>
        </w:rPr>
      </w:pPr>
      <w:r>
        <w:rPr>
          <w:rFonts w:hint="eastAsia"/>
        </w:rPr>
        <w:t>联系人：关云龙</w:t>
      </w:r>
    </w:p>
    <w:p w14:paraId="3F7A5C2B">
      <w:pPr>
        <w:pStyle w:val="2"/>
        <w:bidi w:val="0"/>
        <w:rPr>
          <w:rFonts w:hint="eastAsia"/>
        </w:rPr>
      </w:pPr>
      <w:r>
        <w:rPr>
          <w:rFonts w:hint="eastAsia"/>
        </w:rPr>
        <w:t>联系方式：15840013270</w:t>
      </w:r>
    </w:p>
    <w:p w14:paraId="3C9D9B05">
      <w:pPr>
        <w:pStyle w:val="2"/>
        <w:bidi w:val="0"/>
        <w:rPr>
          <w:rFonts w:hint="eastAsia"/>
        </w:rPr>
      </w:pPr>
      <w:r>
        <w:rPr>
          <w:rFonts w:hint="eastAsia"/>
        </w:rPr>
        <w:t> 2025年5月21日</w:t>
      </w:r>
    </w:p>
    <w:p w14:paraId="64630D6A">
      <w:pPr>
        <w:pStyle w:val="2"/>
        <w:bidi w:val="0"/>
        <w:rPr>
          <w:rFonts w:hint="eastAsia"/>
        </w:rPr>
      </w:pPr>
    </w:p>
    <w:p w14:paraId="6960450C">
      <w:pPr>
        <w:pStyle w:val="2"/>
        <w:bidi w:val="0"/>
      </w:pPr>
      <w:r>
        <w:rPr>
          <w:rFonts w:hint="eastAsia"/>
        </w:rPr>
        <w:t>报价网址：https://www.crccep.com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9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2025-05-22T02:45:56Z</dcterms:created>
  <dc:creator>28039</dc:creator>
  <cp:lastModifiedBy>沫燃 *</cp:lastModifiedBy>
  <dcterms:modified xsi:type="dcterms:W3CDTF">2025-05-22T02:46:06Z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866128A5F49C42199C3F654B081A3268_12</vt:lpwstr>
  </property>
</Properties>
</file>