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271B" w:rsidRPr="00C85F27" w:rsidRDefault="00941986" w:rsidP="00B0271B">
      <w:pPr>
        <w:jc w:val="center"/>
        <w:rPr>
          <w:rFonts w:ascii="微软雅黑" w:eastAsia="微软雅黑" w:hAnsi="微软雅黑"/>
          <w:b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>20</w:t>
      </w:r>
      <w:r w:rsidR="00BF4256">
        <w:rPr>
          <w:rFonts w:ascii="微软雅黑" w:eastAsia="微软雅黑" w:hAnsi="微软雅黑" w:hint="eastAsia"/>
          <w:b/>
          <w:sz w:val="24"/>
          <w:szCs w:val="24"/>
          <w:u w:val="single"/>
        </w:rPr>
        <w:t>2</w:t>
      </w:r>
      <w:r w:rsidR="0036180F">
        <w:rPr>
          <w:rFonts w:ascii="微软雅黑" w:eastAsia="微软雅黑" w:hAnsi="微软雅黑"/>
          <w:b/>
          <w:sz w:val="24"/>
          <w:szCs w:val="24"/>
          <w:u w:val="single"/>
        </w:rPr>
        <w:t>5</w:t>
      </w: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>年度</w:t>
      </w:r>
      <w:r w:rsidR="00B0271B" w:rsidRPr="00C85F27">
        <w:rPr>
          <w:rFonts w:ascii="微软雅黑" w:eastAsia="微软雅黑" w:hAnsi="微软雅黑" w:hint="eastAsia"/>
          <w:b/>
          <w:sz w:val="24"/>
          <w:szCs w:val="24"/>
          <w:u w:val="single"/>
        </w:rPr>
        <w:t>旺旺集团</w:t>
      </w:r>
      <w:r w:rsidR="00C85F27" w:rsidRPr="00C85F27">
        <w:rPr>
          <w:rFonts w:ascii="微软雅黑" w:eastAsia="微软雅黑" w:hAnsi="微软雅黑" w:hint="eastAsia"/>
          <w:b/>
          <w:sz w:val="24"/>
          <w:szCs w:val="24"/>
          <w:u w:val="single"/>
        </w:rPr>
        <w:t>装卸公司</w:t>
      </w:r>
      <w:r w:rsidR="00B0271B" w:rsidRPr="00C85F27">
        <w:rPr>
          <w:rFonts w:ascii="微软雅黑" w:eastAsia="微软雅黑" w:hAnsi="微软雅黑" w:hint="eastAsia"/>
          <w:b/>
          <w:sz w:val="24"/>
          <w:szCs w:val="24"/>
          <w:u w:val="single"/>
        </w:rPr>
        <w:t>招募</w:t>
      </w:r>
      <w:r w:rsidR="00B0271B" w:rsidRPr="00C85F27">
        <w:rPr>
          <w:rFonts w:ascii="微软雅黑" w:eastAsia="微软雅黑" w:hAnsi="微软雅黑"/>
          <w:b/>
          <w:sz w:val="24"/>
          <w:szCs w:val="24"/>
          <w:u w:val="single"/>
        </w:rPr>
        <w:t>公告</w:t>
      </w:r>
    </w:p>
    <w:p w:rsidR="00276F1B" w:rsidRPr="00354A50" w:rsidRDefault="00276F1B" w:rsidP="00276F1B">
      <w:pPr>
        <w:pStyle w:val="a8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Arial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旺旺集团</w:t>
      </w:r>
      <w:r w:rsidRPr="00354A50">
        <w:rPr>
          <w:rFonts w:ascii="微软雅黑" w:eastAsia="微软雅黑" w:hAnsi="微软雅黑"/>
          <w:bCs/>
          <w:sz w:val="21"/>
          <w:szCs w:val="21"/>
        </w:rPr>
        <w:t>是一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家以</w:t>
      </w:r>
      <w:r w:rsidRPr="00354A50">
        <w:rPr>
          <w:rFonts w:ascii="微软雅黑" w:eastAsia="微软雅黑" w:hAnsi="微软雅黑"/>
          <w:bCs/>
          <w:sz w:val="21"/>
          <w:szCs w:val="21"/>
        </w:rPr>
        <w:t>食品产销为主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营业务</w:t>
      </w:r>
      <w:r w:rsidRPr="00354A50">
        <w:rPr>
          <w:rFonts w:ascii="微软雅黑" w:eastAsia="微软雅黑" w:hAnsi="微软雅黑"/>
          <w:bCs/>
          <w:sz w:val="21"/>
          <w:szCs w:val="21"/>
        </w:rPr>
        <w:t>的集团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公司，</w:t>
      </w:r>
      <w:r w:rsidRPr="00354A50">
        <w:rPr>
          <w:rFonts w:ascii="微软雅黑" w:eastAsia="微软雅黑" w:hAnsi="微软雅黑"/>
          <w:bCs/>
          <w:sz w:val="21"/>
          <w:szCs w:val="21"/>
        </w:rPr>
        <w:t>秉持“缘、自信、大团结”的经营理念，立志成为“综合消费食品王国”，向着“中国第一，世界第一”的目标不断前进</w:t>
      </w:r>
      <w:r w:rsidRPr="00354A50">
        <w:rPr>
          <w:rFonts w:ascii="微软雅黑" w:eastAsia="微软雅黑" w:hAnsi="微软雅黑" w:cs="Arial"/>
          <w:bCs/>
          <w:sz w:val="21"/>
          <w:szCs w:val="21"/>
        </w:rPr>
        <w:t>。</w:t>
      </w:r>
    </w:p>
    <w:p w:rsidR="002E63B8" w:rsidRPr="006E4D7C" w:rsidRDefault="002E63B8" w:rsidP="00276F1B">
      <w:pPr>
        <w:spacing w:line="5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6E4D7C">
        <w:rPr>
          <w:rFonts w:ascii="微软雅黑" w:eastAsia="微软雅黑" w:hAnsi="微软雅黑" w:hint="eastAsia"/>
          <w:szCs w:val="21"/>
        </w:rPr>
        <w:t>旺旺</w:t>
      </w:r>
      <w:r w:rsidR="00971D64" w:rsidRPr="006E4D7C">
        <w:rPr>
          <w:rFonts w:ascii="微软雅黑" w:eastAsia="微软雅黑" w:hAnsi="微软雅黑" w:hint="eastAsia"/>
          <w:szCs w:val="21"/>
        </w:rPr>
        <w:t>集团</w:t>
      </w:r>
      <w:r w:rsidRPr="006E4D7C">
        <w:rPr>
          <w:rFonts w:ascii="微软雅黑" w:eastAsia="微软雅黑" w:hAnsi="微软雅黑" w:hint="eastAsia"/>
          <w:szCs w:val="21"/>
        </w:rPr>
        <w:t>在全国各省、市设立了</w:t>
      </w:r>
      <w:r w:rsidR="001123B2">
        <w:rPr>
          <w:rFonts w:ascii="微软雅黑" w:eastAsia="微软雅黑" w:hAnsi="微软雅黑" w:hint="eastAsia"/>
          <w:szCs w:val="21"/>
        </w:rPr>
        <w:t>3</w:t>
      </w:r>
      <w:r w:rsidR="001B0202">
        <w:rPr>
          <w:rFonts w:ascii="微软雅黑" w:eastAsia="微软雅黑" w:hAnsi="微软雅黑"/>
          <w:szCs w:val="21"/>
        </w:rPr>
        <w:t>4</w:t>
      </w:r>
      <w:r w:rsidRPr="006E4D7C">
        <w:rPr>
          <w:rFonts w:ascii="微软雅黑" w:eastAsia="微软雅黑" w:hAnsi="微软雅黑" w:hint="eastAsia"/>
          <w:szCs w:val="21"/>
        </w:rPr>
        <w:t>个销售分公司及</w:t>
      </w:r>
      <w:r w:rsidR="001123B2">
        <w:rPr>
          <w:rFonts w:ascii="微软雅黑" w:eastAsia="微软雅黑" w:hAnsi="微软雅黑" w:hint="eastAsia"/>
          <w:szCs w:val="21"/>
        </w:rPr>
        <w:t>3</w:t>
      </w:r>
      <w:r w:rsidR="001B0202">
        <w:rPr>
          <w:rFonts w:ascii="微软雅黑" w:eastAsia="微软雅黑" w:hAnsi="微软雅黑"/>
          <w:szCs w:val="21"/>
        </w:rPr>
        <w:t>2</w:t>
      </w:r>
      <w:r w:rsidRPr="006E4D7C">
        <w:rPr>
          <w:rFonts w:ascii="微软雅黑" w:eastAsia="微软雅黑" w:hAnsi="微软雅黑" w:hint="eastAsia"/>
          <w:szCs w:val="21"/>
        </w:rPr>
        <w:t>个工厂。年度全国</w:t>
      </w:r>
      <w:r w:rsidR="009964E1" w:rsidRPr="006E4D7C">
        <w:rPr>
          <w:rFonts w:ascii="微软雅黑" w:eastAsia="微软雅黑" w:hAnsi="微软雅黑" w:hint="eastAsia"/>
          <w:szCs w:val="21"/>
        </w:rPr>
        <w:t>装卸</w:t>
      </w:r>
      <w:r w:rsidR="00BB3C3E">
        <w:rPr>
          <w:rFonts w:ascii="微软雅黑" w:eastAsia="微软雅黑" w:hAnsi="微软雅黑" w:hint="eastAsia"/>
          <w:szCs w:val="21"/>
        </w:rPr>
        <w:t>作业量</w:t>
      </w:r>
      <w:r w:rsidRPr="006E4D7C">
        <w:rPr>
          <w:rFonts w:ascii="微软雅黑" w:eastAsia="微软雅黑" w:hAnsi="微软雅黑" w:hint="eastAsia"/>
          <w:szCs w:val="21"/>
        </w:rPr>
        <w:t>泡货总量约达</w:t>
      </w:r>
      <w:r w:rsidR="0036180F">
        <w:rPr>
          <w:rFonts w:ascii="微软雅黑" w:hAnsi="微软雅黑"/>
          <w:szCs w:val="21"/>
        </w:rPr>
        <w:t>816</w:t>
      </w:r>
      <w:r w:rsidRPr="006E4D7C">
        <w:rPr>
          <w:rFonts w:ascii="微软雅黑" w:eastAsia="微软雅黑" w:hAnsi="微软雅黑" w:hint="eastAsia"/>
          <w:szCs w:val="21"/>
        </w:rPr>
        <w:t>万方，重货总量约达</w:t>
      </w:r>
      <w:r w:rsidR="0036180F">
        <w:rPr>
          <w:rFonts w:ascii="微软雅黑" w:eastAsia="微软雅黑" w:hAnsi="微软雅黑"/>
          <w:szCs w:val="21"/>
        </w:rPr>
        <w:t>220</w:t>
      </w:r>
      <w:r w:rsidRPr="006E4D7C">
        <w:rPr>
          <w:rFonts w:ascii="微软雅黑" w:eastAsia="微软雅黑" w:hAnsi="微软雅黑" w:hint="eastAsia"/>
          <w:szCs w:val="21"/>
        </w:rPr>
        <w:t>万吨。</w:t>
      </w:r>
    </w:p>
    <w:p w:rsidR="002E63B8" w:rsidRPr="006E4D7C" w:rsidRDefault="002E63B8" w:rsidP="00EC54D6">
      <w:pPr>
        <w:spacing w:line="500" w:lineRule="exact"/>
        <w:rPr>
          <w:rFonts w:ascii="微软雅黑" w:eastAsia="微软雅黑" w:hAnsi="微软雅黑"/>
          <w:szCs w:val="21"/>
        </w:rPr>
      </w:pPr>
      <w:r w:rsidRPr="006E4D7C">
        <w:rPr>
          <w:rFonts w:ascii="微软雅黑" w:eastAsia="微软雅黑" w:hAnsi="微软雅黑" w:hint="eastAsia"/>
          <w:szCs w:val="21"/>
        </w:rPr>
        <w:t xml:space="preserve">　　</w:t>
      </w:r>
      <w:r w:rsidR="001A7647" w:rsidRPr="00354A50">
        <w:rPr>
          <w:rFonts w:ascii="微软雅黑" w:eastAsia="微软雅黑" w:hAnsi="微软雅黑" w:hint="eastAsia"/>
          <w:bCs/>
          <w:szCs w:val="21"/>
        </w:rPr>
        <w:t>现旺旺集团拟就2</w:t>
      </w:r>
      <w:r w:rsidR="001A7647" w:rsidRPr="00354A50">
        <w:rPr>
          <w:rFonts w:ascii="微软雅黑" w:eastAsia="微软雅黑" w:hAnsi="微软雅黑"/>
          <w:bCs/>
          <w:szCs w:val="21"/>
        </w:rPr>
        <w:t>02</w:t>
      </w:r>
      <w:r w:rsidR="0036180F">
        <w:rPr>
          <w:rFonts w:ascii="微软雅黑" w:eastAsia="微软雅黑" w:hAnsi="微软雅黑"/>
          <w:bCs/>
          <w:szCs w:val="21"/>
        </w:rPr>
        <w:t>5</w:t>
      </w:r>
      <w:r w:rsidR="001A7647" w:rsidRPr="00354A50">
        <w:rPr>
          <w:rFonts w:ascii="微软雅黑" w:eastAsia="微软雅黑" w:hAnsi="微软雅黑" w:hint="eastAsia"/>
          <w:bCs/>
          <w:szCs w:val="21"/>
        </w:rPr>
        <w:t>年度集团</w:t>
      </w:r>
      <w:r w:rsidR="001A7647">
        <w:rPr>
          <w:rFonts w:ascii="微软雅黑" w:eastAsia="微软雅黑" w:hAnsi="微软雅黑" w:hint="eastAsia"/>
          <w:bCs/>
          <w:szCs w:val="21"/>
        </w:rPr>
        <w:t>装卸</w:t>
      </w:r>
      <w:r w:rsidR="001A7647" w:rsidRPr="00354A50">
        <w:rPr>
          <w:rFonts w:ascii="微软雅黑" w:eastAsia="微软雅黑" w:hAnsi="微软雅黑" w:hint="eastAsia"/>
          <w:bCs/>
          <w:szCs w:val="21"/>
        </w:rPr>
        <w:t>业务进行招投标，</w:t>
      </w:r>
      <w:r w:rsidRPr="006E4D7C">
        <w:rPr>
          <w:rFonts w:ascii="微软雅黑" w:eastAsia="微软雅黑" w:hAnsi="微软雅黑" w:hint="eastAsia"/>
          <w:szCs w:val="21"/>
        </w:rPr>
        <w:t>即日起在全国范围内征集各省内</w:t>
      </w:r>
      <w:r w:rsidR="00971D64" w:rsidRPr="006E4D7C">
        <w:rPr>
          <w:rFonts w:ascii="微软雅黑" w:eastAsia="微软雅黑" w:hAnsi="微软雅黑" w:hint="eastAsia"/>
          <w:szCs w:val="21"/>
        </w:rPr>
        <w:t>拥有良好</w:t>
      </w:r>
      <w:r w:rsidR="00282C3F">
        <w:rPr>
          <w:rFonts w:ascii="微软雅黑" w:eastAsia="微软雅黑" w:hAnsi="微软雅黑" w:hint="eastAsia"/>
          <w:szCs w:val="21"/>
        </w:rPr>
        <w:t>信誉、</w:t>
      </w:r>
      <w:r w:rsidR="00B6738E" w:rsidRPr="006E4D7C">
        <w:rPr>
          <w:rFonts w:ascii="微软雅黑" w:eastAsia="微软雅黑" w:hAnsi="微软雅黑" w:hint="eastAsia"/>
          <w:szCs w:val="21"/>
        </w:rPr>
        <w:t>装卸</w:t>
      </w:r>
      <w:r w:rsidRPr="006E4D7C">
        <w:rPr>
          <w:rFonts w:ascii="微软雅黑" w:eastAsia="微软雅黑" w:hAnsi="微软雅黑" w:hint="eastAsia"/>
          <w:szCs w:val="21"/>
        </w:rPr>
        <w:t>能力、</w:t>
      </w:r>
      <w:r w:rsidR="00C15F45">
        <w:rPr>
          <w:rFonts w:ascii="微软雅黑" w:eastAsia="微软雅黑" w:hAnsi="微软雅黑" w:hint="eastAsia"/>
          <w:szCs w:val="21"/>
        </w:rPr>
        <w:t>服务意识、</w:t>
      </w:r>
      <w:r w:rsidR="00B6738E" w:rsidRPr="006E4D7C">
        <w:rPr>
          <w:rFonts w:ascii="微软雅黑" w:eastAsia="微软雅黑" w:hAnsi="微软雅黑" w:hint="eastAsia"/>
          <w:szCs w:val="21"/>
        </w:rPr>
        <w:t>并</w:t>
      </w:r>
      <w:r w:rsidRPr="006E4D7C">
        <w:rPr>
          <w:rFonts w:ascii="微软雅黑" w:eastAsia="微软雅黑" w:hAnsi="微软雅黑" w:hint="eastAsia"/>
          <w:szCs w:val="21"/>
        </w:rPr>
        <w:t>具专业管理水平之</w:t>
      </w:r>
      <w:r w:rsidR="00B6738E" w:rsidRPr="006E4D7C">
        <w:rPr>
          <w:rFonts w:ascii="微软雅黑" w:eastAsia="微软雅黑" w:hAnsi="微软雅黑" w:hint="eastAsia"/>
          <w:szCs w:val="21"/>
        </w:rPr>
        <w:t>装卸</w:t>
      </w:r>
      <w:r w:rsidR="00DF0BED" w:rsidRPr="006E4D7C">
        <w:rPr>
          <w:rFonts w:ascii="微软雅黑" w:eastAsia="微软雅黑" w:hAnsi="微软雅黑" w:hint="eastAsia"/>
          <w:szCs w:val="21"/>
        </w:rPr>
        <w:t>合作伙伴。旺旺</w:t>
      </w:r>
      <w:r w:rsidR="00971D64" w:rsidRPr="006E4D7C">
        <w:rPr>
          <w:rFonts w:ascii="微软雅黑" w:eastAsia="微软雅黑" w:hAnsi="微软雅黑" w:hint="eastAsia"/>
          <w:szCs w:val="21"/>
        </w:rPr>
        <w:t>集团</w:t>
      </w:r>
      <w:r w:rsidR="00DF0BED" w:rsidRPr="006E4D7C">
        <w:rPr>
          <w:rFonts w:ascii="微软雅黑" w:eastAsia="微软雅黑" w:hAnsi="微软雅黑" w:hint="eastAsia"/>
          <w:szCs w:val="21"/>
        </w:rPr>
        <w:t>竭诚欢迎符合要求之</w:t>
      </w:r>
      <w:r w:rsidRPr="006E4D7C">
        <w:rPr>
          <w:rFonts w:ascii="微软雅黑" w:eastAsia="微软雅黑" w:hAnsi="微软雅黑" w:hint="eastAsia"/>
          <w:szCs w:val="21"/>
        </w:rPr>
        <w:t>单位来电咨询，</w:t>
      </w:r>
      <w:r w:rsidR="001A7647" w:rsidRPr="00354A50">
        <w:rPr>
          <w:rFonts w:ascii="微软雅黑" w:eastAsia="微软雅黑" w:hAnsi="微软雅黑" w:hint="eastAsia"/>
          <w:bCs/>
          <w:szCs w:val="21"/>
        </w:rPr>
        <w:t>意向投标单位（以下简称“应征单位”）请根据征集要求提供相关资料，具体事项公告如下：</w:t>
      </w:r>
    </w:p>
    <w:p w:rsidR="002E63B8" w:rsidRPr="008E39F3" w:rsidRDefault="002E63B8" w:rsidP="00EC54D6">
      <w:pPr>
        <w:spacing w:line="500" w:lineRule="exact"/>
        <w:rPr>
          <w:rFonts w:ascii="微软雅黑" w:eastAsia="微软雅黑" w:hAnsi="微软雅黑"/>
          <w:b/>
          <w:bCs/>
          <w:szCs w:val="21"/>
        </w:rPr>
      </w:pPr>
      <w:r w:rsidRPr="008E39F3">
        <w:rPr>
          <w:rFonts w:ascii="微软雅黑" w:eastAsia="微软雅黑" w:hAnsi="微软雅黑" w:hint="eastAsia"/>
          <w:b/>
          <w:bCs/>
          <w:szCs w:val="21"/>
        </w:rPr>
        <w:t>一、资质征集时间：</w:t>
      </w:r>
    </w:p>
    <w:p w:rsidR="002E63B8" w:rsidRPr="008E39F3" w:rsidRDefault="008E39F3" w:rsidP="008E39F3">
      <w:pPr>
        <w:spacing w:line="500" w:lineRule="exact"/>
        <w:ind w:firstLineChars="200" w:firstLine="420"/>
        <w:rPr>
          <w:rFonts w:ascii="微软雅黑" w:eastAsia="微软雅黑" w:hAnsi="微软雅黑"/>
          <w:b/>
          <w:szCs w:val="21"/>
          <w:u w:val="single"/>
        </w:rPr>
      </w:pPr>
      <w:r>
        <w:rPr>
          <w:rFonts w:ascii="微软雅黑" w:eastAsia="微软雅黑" w:hAnsi="微软雅黑" w:hint="eastAsia"/>
          <w:szCs w:val="21"/>
        </w:rPr>
        <w:t>旺旺集团2</w:t>
      </w:r>
      <w:r>
        <w:rPr>
          <w:rFonts w:ascii="微软雅黑" w:eastAsia="微软雅黑" w:hAnsi="微软雅黑"/>
          <w:szCs w:val="21"/>
        </w:rPr>
        <w:t>02</w:t>
      </w:r>
      <w:r w:rsidR="0036180F">
        <w:rPr>
          <w:rFonts w:ascii="微软雅黑" w:eastAsia="微软雅黑" w:hAnsi="微软雅黑"/>
          <w:szCs w:val="21"/>
        </w:rPr>
        <w:t>5</w:t>
      </w:r>
      <w:r>
        <w:rPr>
          <w:rFonts w:ascii="微软雅黑" w:eastAsia="微软雅黑" w:hAnsi="微软雅黑" w:hint="eastAsia"/>
          <w:szCs w:val="21"/>
        </w:rPr>
        <w:t>年度</w:t>
      </w:r>
      <w:r w:rsidR="00B17525">
        <w:rPr>
          <w:rFonts w:ascii="微软雅黑" w:eastAsia="微软雅黑" w:hAnsi="微软雅黑" w:hint="eastAsia"/>
          <w:szCs w:val="21"/>
        </w:rPr>
        <w:t>装卸</w:t>
      </w:r>
      <w:r>
        <w:rPr>
          <w:rFonts w:ascii="微软雅黑" w:eastAsia="微软雅黑" w:hAnsi="微软雅黑" w:hint="eastAsia"/>
          <w:szCs w:val="21"/>
        </w:rPr>
        <w:t>服务投标</w:t>
      </w:r>
      <w:r w:rsidR="00FB2DE2" w:rsidRPr="006E4D7C">
        <w:rPr>
          <w:rFonts w:ascii="微软雅黑" w:eastAsia="微软雅黑" w:hAnsi="微软雅黑" w:hint="eastAsia"/>
          <w:szCs w:val="21"/>
        </w:rPr>
        <w:t>征集时间：</w:t>
      </w:r>
      <w:r w:rsidR="00B0271B" w:rsidRPr="00276F1B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截止日为20</w:t>
      </w:r>
      <w:r w:rsidR="00C90983" w:rsidRPr="00276F1B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2</w:t>
      </w:r>
      <w:r w:rsidR="0036180F">
        <w:rPr>
          <w:rFonts w:ascii="微软雅黑" w:eastAsia="微软雅黑" w:hAnsi="微软雅黑"/>
          <w:b/>
          <w:color w:val="FF0000"/>
          <w:szCs w:val="21"/>
          <w:highlight w:val="yellow"/>
          <w:u w:val="single"/>
        </w:rPr>
        <w:t>5</w:t>
      </w:r>
      <w:r w:rsidR="00B0271B" w:rsidRPr="00276F1B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年6月</w:t>
      </w:r>
      <w:r w:rsidR="00EB715D" w:rsidRPr="00276F1B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1</w:t>
      </w:r>
      <w:r w:rsidR="0036180F" w:rsidRPr="00F55622">
        <w:rPr>
          <w:rFonts w:ascii="微软雅黑" w:eastAsia="微软雅黑" w:hAnsi="微软雅黑"/>
          <w:b/>
          <w:color w:val="FF0000"/>
          <w:szCs w:val="21"/>
          <w:highlight w:val="yellow"/>
          <w:u w:val="single"/>
        </w:rPr>
        <w:t>3</w:t>
      </w:r>
      <w:r w:rsidR="00B0271B" w:rsidRPr="00F55622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日</w:t>
      </w:r>
      <w:r w:rsidR="00F55622" w:rsidRPr="00F55622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（星期五）1</w:t>
      </w:r>
      <w:r w:rsidR="00F55622" w:rsidRPr="00F55622">
        <w:rPr>
          <w:rFonts w:ascii="微软雅黑" w:eastAsia="微软雅黑" w:hAnsi="微软雅黑"/>
          <w:b/>
          <w:color w:val="FF0000"/>
          <w:szCs w:val="21"/>
          <w:highlight w:val="yellow"/>
          <w:u w:val="single"/>
        </w:rPr>
        <w:t>7</w:t>
      </w:r>
      <w:r w:rsidR="00F55622" w:rsidRPr="00F55622">
        <w:rPr>
          <w:rFonts w:ascii="微软雅黑" w:eastAsia="微软雅黑" w:hAnsi="微软雅黑" w:hint="eastAsia"/>
          <w:b/>
          <w:color w:val="FF0000"/>
          <w:szCs w:val="21"/>
          <w:highlight w:val="yellow"/>
          <w:u w:val="single"/>
        </w:rPr>
        <w:t>：3</w:t>
      </w:r>
      <w:r w:rsidR="00F55622" w:rsidRPr="00F55622">
        <w:rPr>
          <w:rFonts w:ascii="微软雅黑" w:eastAsia="微软雅黑" w:hAnsi="微软雅黑"/>
          <w:b/>
          <w:color w:val="FF0000"/>
          <w:szCs w:val="21"/>
          <w:highlight w:val="yellow"/>
          <w:u w:val="single"/>
        </w:rPr>
        <w:t>0</w:t>
      </w:r>
      <w:r w:rsidR="00CF6014" w:rsidRPr="006E4D7C">
        <w:rPr>
          <w:rFonts w:ascii="微软雅黑" w:eastAsia="微软雅黑" w:hAnsi="微软雅黑" w:hint="eastAsia"/>
          <w:szCs w:val="21"/>
        </w:rPr>
        <w:t>。</w:t>
      </w:r>
    </w:p>
    <w:p w:rsidR="008E39F3" w:rsidRDefault="002E63B8" w:rsidP="00EC54D6">
      <w:pPr>
        <w:spacing w:line="500" w:lineRule="exact"/>
        <w:rPr>
          <w:rFonts w:ascii="微软雅黑" w:eastAsia="微软雅黑" w:hAnsi="微软雅黑"/>
          <w:b/>
          <w:bCs/>
          <w:szCs w:val="21"/>
        </w:rPr>
      </w:pPr>
      <w:r w:rsidRPr="008E39F3">
        <w:rPr>
          <w:rFonts w:ascii="微软雅黑" w:eastAsia="微软雅黑" w:hAnsi="微软雅黑" w:hint="eastAsia"/>
          <w:b/>
          <w:bCs/>
          <w:szCs w:val="21"/>
        </w:rPr>
        <w:t>二、资质征集方式：</w:t>
      </w:r>
    </w:p>
    <w:p w:rsidR="008E39F3" w:rsidRDefault="008E39F3" w:rsidP="008E39F3">
      <w:pPr>
        <w:pStyle w:val="a8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应征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单位应当在征集截止时间前，将应征</w:t>
      </w:r>
      <w:r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资料/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文件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以邮件形式发送至下列联系人邮箱。</w:t>
      </w:r>
    </w:p>
    <w:p w:rsidR="008E39F3" w:rsidRDefault="008E39F3" w:rsidP="008E39F3">
      <w:pPr>
        <w:pStyle w:val="a8"/>
        <w:spacing w:before="0" w:beforeAutospacing="0" w:after="0" w:afterAutospacing="0" w:line="480" w:lineRule="exact"/>
        <w:ind w:firstLine="424"/>
        <w:jc w:val="both"/>
        <w:rPr>
          <w:rFonts w:ascii="微软雅黑" w:eastAsia="微软雅黑" w:hAnsi="微软雅黑" w:cs="Times New Roman"/>
          <w:bCs/>
          <w:kern w:val="2"/>
          <w:sz w:val="21"/>
          <w:szCs w:val="21"/>
        </w:rPr>
      </w:pPr>
      <w:r w:rsidRPr="008E39F3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1、</w:t>
      </w: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联 系 人：</w:t>
      </w:r>
      <w:r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李小姐</w:t>
      </w:r>
    </w:p>
    <w:p w:rsidR="008E39F3" w:rsidRPr="00354A50" w:rsidRDefault="008E39F3" w:rsidP="008E39F3">
      <w:pPr>
        <w:pStyle w:val="a8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Times New Roman"/>
          <w:bCs/>
          <w:kern w:val="2"/>
          <w:sz w:val="21"/>
          <w:szCs w:val="21"/>
        </w:rPr>
      </w:pP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2、邮箱名称：</w:t>
      </w:r>
      <w:hyperlink r:id="rId8" w:history="1">
        <w:r w:rsidRPr="00354A50">
          <w:rPr>
            <w:rFonts w:ascii="微软雅黑" w:eastAsia="微软雅黑" w:hAnsi="微软雅黑" w:cs="Times New Roman"/>
            <w:bCs/>
            <w:kern w:val="2"/>
            <w:sz w:val="21"/>
            <w:szCs w:val="21"/>
          </w:rPr>
          <w:t>transportation@want-want.com</w:t>
        </w:r>
      </w:hyperlink>
    </w:p>
    <w:p w:rsidR="008E39F3" w:rsidRPr="00354A50" w:rsidRDefault="008E39F3" w:rsidP="008E39F3">
      <w:pPr>
        <w:pStyle w:val="a8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</w:pPr>
      <w:r w:rsidRPr="00354A50">
        <w:rPr>
          <w:rFonts w:ascii="微软雅黑" w:eastAsia="微软雅黑" w:hAnsi="微软雅黑" w:cs="Times New Roman" w:hint="eastAsia"/>
          <w:bCs/>
          <w:kern w:val="2"/>
          <w:sz w:val="21"/>
          <w:szCs w:val="21"/>
        </w:rPr>
        <w:t>3、联系电话：021-</w:t>
      </w:r>
      <w:r w:rsidR="0036180F">
        <w:rPr>
          <w:rFonts w:ascii="微软雅黑" w:eastAsia="微软雅黑" w:hAnsi="微软雅黑" w:cs="Times New Roman"/>
          <w:bCs/>
          <w:kern w:val="2"/>
          <w:sz w:val="21"/>
          <w:szCs w:val="21"/>
        </w:rPr>
        <w:t>61151942</w:t>
      </w:r>
    </w:p>
    <w:p w:rsidR="008E39F3" w:rsidRPr="00354A50" w:rsidRDefault="008E39F3" w:rsidP="008E39F3">
      <w:pPr>
        <w:pStyle w:val="a8"/>
        <w:spacing w:before="0" w:beforeAutospacing="0" w:after="0" w:afterAutospacing="0" w:line="480" w:lineRule="exact"/>
        <w:ind w:firstLineChars="202" w:firstLine="424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4、联系地址：上海市闵行区红松东路</w:t>
      </w:r>
      <w:r w:rsidRPr="00354A50">
        <w:rPr>
          <w:rFonts w:ascii="微软雅黑" w:eastAsia="微软雅黑" w:hAnsi="微软雅黑"/>
          <w:bCs/>
          <w:sz w:val="21"/>
          <w:szCs w:val="21"/>
        </w:rPr>
        <w:t>1088号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 xml:space="preserve"> 旺旺集团-供应链总处-</w:t>
      </w:r>
      <w:r>
        <w:rPr>
          <w:rFonts w:ascii="微软雅黑" w:eastAsia="微软雅黑" w:hAnsi="微软雅黑" w:hint="eastAsia"/>
          <w:bCs/>
          <w:sz w:val="21"/>
          <w:szCs w:val="21"/>
        </w:rPr>
        <w:t>综合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>物流</w:t>
      </w:r>
      <w:r>
        <w:rPr>
          <w:rFonts w:ascii="微软雅黑" w:eastAsia="微软雅黑" w:hAnsi="微软雅黑" w:hint="eastAsia"/>
          <w:bCs/>
          <w:sz w:val="21"/>
          <w:szCs w:val="21"/>
        </w:rPr>
        <w:t>运营</w:t>
      </w:r>
      <w:r w:rsidRPr="00354A50">
        <w:rPr>
          <w:rFonts w:ascii="微软雅黑" w:eastAsia="微软雅黑" w:hAnsi="微软雅黑" w:hint="eastAsia"/>
          <w:bCs/>
          <w:sz w:val="21"/>
          <w:szCs w:val="21"/>
        </w:rPr>
        <w:t xml:space="preserve">处  </w:t>
      </w:r>
    </w:p>
    <w:p w:rsidR="008E39F3" w:rsidRPr="008E39F3" w:rsidRDefault="008E39F3" w:rsidP="008E39F3">
      <w:pPr>
        <w:pStyle w:val="a8"/>
        <w:spacing w:before="0" w:beforeAutospacing="0" w:after="0" w:afterAutospacing="0" w:line="480" w:lineRule="exact"/>
        <w:ind w:firstLineChars="852" w:firstLine="1789"/>
        <w:jc w:val="both"/>
        <w:rPr>
          <w:rFonts w:ascii="微软雅黑" w:eastAsia="微软雅黑" w:hAnsi="微软雅黑"/>
          <w:bCs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sz w:val="21"/>
          <w:szCs w:val="21"/>
        </w:rPr>
        <w:t>邮政编码：</w:t>
      </w:r>
      <w:r w:rsidRPr="00354A50">
        <w:rPr>
          <w:rFonts w:ascii="微软雅黑" w:eastAsia="微软雅黑" w:hAnsi="微软雅黑"/>
          <w:bCs/>
          <w:sz w:val="21"/>
          <w:szCs w:val="21"/>
        </w:rPr>
        <w:t>201103</w:t>
      </w:r>
    </w:p>
    <w:p w:rsidR="002E63B8" w:rsidRPr="008E39F3" w:rsidRDefault="002E63B8" w:rsidP="00EC54D6">
      <w:pPr>
        <w:spacing w:line="500" w:lineRule="exact"/>
        <w:rPr>
          <w:rFonts w:ascii="微软雅黑" w:eastAsia="微软雅黑" w:hAnsi="微软雅黑"/>
          <w:b/>
          <w:bCs/>
          <w:szCs w:val="21"/>
        </w:rPr>
      </w:pPr>
      <w:r w:rsidRPr="008E39F3">
        <w:rPr>
          <w:rFonts w:ascii="微软雅黑" w:eastAsia="微软雅黑" w:hAnsi="微软雅黑" w:hint="eastAsia"/>
          <w:b/>
          <w:bCs/>
          <w:szCs w:val="21"/>
        </w:rPr>
        <w:t>三、应征</w:t>
      </w:r>
      <w:r w:rsidR="008E39F3" w:rsidRPr="008E39F3">
        <w:rPr>
          <w:rFonts w:ascii="微软雅黑" w:eastAsia="微软雅黑" w:hAnsi="微软雅黑" w:hint="eastAsia"/>
          <w:b/>
          <w:bCs/>
          <w:szCs w:val="21"/>
        </w:rPr>
        <w:t>单位</w:t>
      </w:r>
      <w:r w:rsidRPr="008E39F3">
        <w:rPr>
          <w:rFonts w:ascii="微软雅黑" w:eastAsia="微软雅黑" w:hAnsi="微软雅黑" w:hint="eastAsia"/>
          <w:b/>
          <w:bCs/>
          <w:szCs w:val="21"/>
        </w:rPr>
        <w:t>资质要求：</w:t>
      </w:r>
    </w:p>
    <w:p w:rsidR="008E39F3" w:rsidRPr="008E39F3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  </w:t>
      </w:r>
      <w:r w:rsidRPr="008E39F3">
        <w:rPr>
          <w:rFonts w:ascii="微软雅黑" w:eastAsia="微软雅黑" w:hAnsi="微软雅黑" w:hint="eastAsia"/>
          <w:szCs w:val="21"/>
        </w:rPr>
        <w:t>1、截至202</w:t>
      </w:r>
      <w:r w:rsidR="0036180F">
        <w:rPr>
          <w:rFonts w:ascii="微软雅黑" w:eastAsia="微软雅黑" w:hAnsi="微软雅黑"/>
          <w:szCs w:val="21"/>
        </w:rPr>
        <w:t>5</w:t>
      </w:r>
      <w:r w:rsidRPr="008E39F3">
        <w:rPr>
          <w:rFonts w:ascii="微软雅黑" w:eastAsia="微软雅黑" w:hAnsi="微软雅黑" w:hint="eastAsia"/>
          <w:szCs w:val="21"/>
        </w:rPr>
        <w:t>年5月31日成立满一年，资信良好，无不良记录</w:t>
      </w:r>
    </w:p>
    <w:p w:rsidR="008E39F3" w:rsidRPr="008E39F3" w:rsidRDefault="008E39F3" w:rsidP="008E39F3">
      <w:pPr>
        <w:pStyle w:val="a9"/>
        <w:numPr>
          <w:ilvl w:val="0"/>
          <w:numId w:val="3"/>
        </w:numPr>
        <w:spacing w:line="500" w:lineRule="exact"/>
        <w:ind w:firstLineChars="0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>具有快消品装卸经验尤佳</w:t>
      </w:r>
    </w:p>
    <w:p w:rsidR="008E39F3" w:rsidRPr="008E39F3" w:rsidRDefault="008E39F3" w:rsidP="008E39F3">
      <w:pPr>
        <w:spacing w:line="480" w:lineRule="exact"/>
        <w:ind w:firstLineChars="200" w:firstLine="420"/>
        <w:rPr>
          <w:rFonts w:ascii="微软雅黑" w:eastAsia="微软雅黑" w:hAnsi="微软雅黑"/>
          <w:color w:val="000000"/>
          <w:szCs w:val="21"/>
        </w:rPr>
      </w:pPr>
      <w:r w:rsidRPr="008E39F3">
        <w:rPr>
          <w:rFonts w:ascii="微软雅黑" w:eastAsia="微软雅黑" w:hAnsi="微软雅黑"/>
          <w:szCs w:val="21"/>
        </w:rPr>
        <w:t>3</w:t>
      </w:r>
      <w:r w:rsidRPr="008E39F3">
        <w:rPr>
          <w:rFonts w:ascii="微软雅黑" w:eastAsia="微软雅黑" w:hAnsi="微软雅黑" w:hint="eastAsia"/>
          <w:szCs w:val="21"/>
        </w:rPr>
        <w:t>、</w:t>
      </w:r>
      <w:r w:rsidRPr="008E39F3">
        <w:rPr>
          <w:rFonts w:ascii="微软雅黑" w:eastAsia="微软雅黑" w:hAnsi="微软雅黑" w:hint="eastAsia"/>
          <w:color w:val="000000"/>
          <w:szCs w:val="21"/>
        </w:rPr>
        <w:t>请注意：不接受两家及以上企业联合投标。</w:t>
      </w:r>
    </w:p>
    <w:p w:rsidR="00E11F28" w:rsidRDefault="008E39F3" w:rsidP="008F056C">
      <w:pPr>
        <w:pStyle w:val="a8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sz w:val="21"/>
          <w:szCs w:val="21"/>
        </w:rPr>
        <w:t>四、应征资料/文件提交</w:t>
      </w:r>
    </w:p>
    <w:p w:rsidR="008E39F3" w:rsidRPr="00E11F28" w:rsidRDefault="008F056C" w:rsidP="008F056C">
      <w:pPr>
        <w:pStyle w:val="a8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/>
          <w:sz w:val="21"/>
          <w:szCs w:val="21"/>
        </w:rPr>
      </w:pPr>
      <w:r w:rsidRPr="00E11F28"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（一）</w:t>
      </w:r>
      <w:r w:rsidR="008E39F3" w:rsidRPr="00E11F28">
        <w:rPr>
          <w:rFonts w:ascii="微软雅黑" w:eastAsia="微软雅黑" w:hAnsi="微软雅黑" w:cstheme="minorBidi" w:hint="eastAsia"/>
          <w:color w:val="auto"/>
          <w:kern w:val="2"/>
          <w:sz w:val="21"/>
          <w:szCs w:val="21"/>
        </w:rPr>
        <w:t>征集文件应包括但不限于以下文件（均需加盖公章）：</w:t>
      </w:r>
    </w:p>
    <w:p w:rsidR="008F056C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 xml:space="preserve">   </w:t>
      </w:r>
      <w:r>
        <w:rPr>
          <w:rFonts w:ascii="微软雅黑" w:eastAsia="微软雅黑" w:hAnsi="微软雅黑"/>
          <w:szCs w:val="21"/>
        </w:rPr>
        <w:t xml:space="preserve"> </w:t>
      </w:r>
      <w:r w:rsidRPr="008E39F3">
        <w:rPr>
          <w:rFonts w:ascii="微软雅黑" w:eastAsia="微软雅黑" w:hAnsi="微软雅黑" w:hint="eastAsia"/>
          <w:szCs w:val="21"/>
        </w:rPr>
        <w:t xml:space="preserve">   </w:t>
      </w:r>
      <w:r w:rsidR="008F056C">
        <w:rPr>
          <w:rFonts w:ascii="微软雅黑" w:eastAsia="微软雅黑" w:hAnsi="微软雅黑"/>
          <w:szCs w:val="21"/>
        </w:rPr>
        <w:t>1</w:t>
      </w:r>
      <w:r w:rsidRPr="008E39F3">
        <w:rPr>
          <w:rFonts w:ascii="微软雅黑" w:eastAsia="微软雅黑" w:hAnsi="微软雅黑" w:hint="eastAsia"/>
          <w:szCs w:val="21"/>
        </w:rPr>
        <w:t>、《装卸公司自评表》</w:t>
      </w:r>
    </w:p>
    <w:p w:rsidR="008E39F3" w:rsidRPr="008E39F3" w:rsidRDefault="008F056C" w:rsidP="008F056C">
      <w:pPr>
        <w:spacing w:line="500" w:lineRule="exact"/>
        <w:ind w:firstLineChars="350" w:firstLine="735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</w:t>
      </w:r>
      <w:r>
        <w:rPr>
          <w:rFonts w:ascii="微软雅黑" w:eastAsia="微软雅黑" w:hAnsi="微软雅黑" w:hint="eastAsia"/>
          <w:szCs w:val="21"/>
        </w:rPr>
        <w:t>、</w:t>
      </w:r>
      <w:r w:rsidR="008E39F3" w:rsidRPr="008E39F3">
        <w:rPr>
          <w:rFonts w:ascii="微软雅黑" w:eastAsia="微软雅黑" w:hAnsi="微软雅黑" w:hint="eastAsia"/>
          <w:szCs w:val="21"/>
        </w:rPr>
        <w:t>《意向投标区域调查表》</w:t>
      </w:r>
    </w:p>
    <w:p w:rsidR="008E39F3" w:rsidRPr="008E39F3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  <w:r w:rsidRPr="008E39F3">
        <w:rPr>
          <w:rFonts w:ascii="微软雅黑" w:eastAsia="微软雅黑" w:hAnsi="微软雅黑" w:hint="eastAsia"/>
          <w:szCs w:val="21"/>
        </w:rPr>
        <w:t xml:space="preserve">     </w:t>
      </w:r>
      <w:r w:rsidR="008F056C">
        <w:rPr>
          <w:rFonts w:ascii="微软雅黑" w:eastAsia="微软雅黑" w:hAnsi="微软雅黑"/>
          <w:szCs w:val="21"/>
        </w:rPr>
        <w:t>3</w:t>
      </w:r>
      <w:r w:rsidRPr="008E39F3">
        <w:rPr>
          <w:rFonts w:ascii="微软雅黑" w:eastAsia="微软雅黑" w:hAnsi="微软雅黑" w:hint="eastAsia"/>
          <w:szCs w:val="21"/>
        </w:rPr>
        <w:t>、下列全部资质证件之复印件：</w:t>
      </w:r>
    </w:p>
    <w:p w:rsidR="008E39F3" w:rsidRPr="008E39F3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 xml:space="preserve">           </w:t>
      </w:r>
      <w:r w:rsidR="008F056C">
        <w:rPr>
          <w:rFonts w:ascii="微软雅黑" w:eastAsia="微软雅黑" w:hAnsi="微软雅黑"/>
          <w:szCs w:val="21"/>
        </w:rPr>
        <w:t>1</w:t>
      </w:r>
      <w:r w:rsidR="008F056C">
        <w:rPr>
          <w:rFonts w:ascii="微软雅黑" w:eastAsia="微软雅黑" w:hAnsi="微软雅黑" w:hint="eastAsia"/>
          <w:szCs w:val="21"/>
        </w:rPr>
        <w:t>)</w:t>
      </w:r>
      <w:r w:rsidR="008F056C">
        <w:rPr>
          <w:rFonts w:ascii="微软雅黑" w:eastAsia="微软雅黑" w:hAnsi="微软雅黑"/>
          <w:szCs w:val="21"/>
        </w:rPr>
        <w:t xml:space="preserve"> </w:t>
      </w:r>
      <w:r w:rsidRPr="008E39F3">
        <w:rPr>
          <w:rFonts w:ascii="微软雅黑" w:eastAsia="微软雅黑" w:hAnsi="微软雅黑" w:hint="eastAsia"/>
          <w:szCs w:val="21"/>
        </w:rPr>
        <w:t>三证合一的营业执照（经营范围须含物流装卸资质）</w:t>
      </w:r>
    </w:p>
    <w:p w:rsidR="008E39F3" w:rsidRPr="008E39F3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 xml:space="preserve">           </w:t>
      </w:r>
      <w:r w:rsidR="008F056C">
        <w:rPr>
          <w:rFonts w:ascii="微软雅黑" w:eastAsia="微软雅黑" w:hAnsi="微软雅黑"/>
          <w:szCs w:val="21"/>
        </w:rPr>
        <w:t xml:space="preserve">2) </w:t>
      </w:r>
      <w:r w:rsidRPr="008E39F3">
        <w:rPr>
          <w:rFonts w:ascii="微软雅黑" w:eastAsia="微软雅黑" w:hAnsi="微软雅黑" w:hint="eastAsia"/>
          <w:szCs w:val="21"/>
        </w:rPr>
        <w:t>法人代表身份证</w:t>
      </w:r>
    </w:p>
    <w:p w:rsidR="008E39F3" w:rsidRPr="008E39F3" w:rsidRDefault="008E39F3" w:rsidP="008E39F3">
      <w:pPr>
        <w:spacing w:line="500" w:lineRule="exact"/>
        <w:rPr>
          <w:rFonts w:ascii="微软雅黑" w:eastAsia="微软雅黑" w:hAnsi="微软雅黑"/>
          <w:szCs w:val="21"/>
        </w:rPr>
      </w:pPr>
      <w:r w:rsidRPr="008E39F3">
        <w:rPr>
          <w:rFonts w:ascii="微软雅黑" w:eastAsia="微软雅黑" w:hAnsi="微软雅黑" w:hint="eastAsia"/>
          <w:szCs w:val="21"/>
        </w:rPr>
        <w:t xml:space="preserve">           </w:t>
      </w:r>
      <w:r w:rsidR="008F056C">
        <w:rPr>
          <w:rFonts w:ascii="微软雅黑" w:eastAsia="微软雅黑" w:hAnsi="微软雅黑"/>
          <w:szCs w:val="21"/>
        </w:rPr>
        <w:t xml:space="preserve">3) </w:t>
      </w:r>
      <w:r w:rsidR="008F056C">
        <w:rPr>
          <w:rFonts w:ascii="微软雅黑" w:eastAsia="微软雅黑" w:hAnsi="微软雅黑" w:hint="eastAsia"/>
          <w:szCs w:val="21"/>
        </w:rPr>
        <w:t>发票</w:t>
      </w:r>
      <w:r w:rsidRPr="008E39F3">
        <w:rPr>
          <w:rFonts w:ascii="微软雅黑" w:eastAsia="微软雅黑" w:hAnsi="微软雅黑" w:hint="eastAsia"/>
          <w:szCs w:val="21"/>
        </w:rPr>
        <w:t>样票：可体现发票税点票据（含代开或自开票票据）</w:t>
      </w:r>
    </w:p>
    <w:p w:rsidR="00E11F28" w:rsidRPr="00E11F28" w:rsidRDefault="00E11F28" w:rsidP="00E11F28">
      <w:pPr>
        <w:spacing w:line="500" w:lineRule="exact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（二）</w:t>
      </w:r>
      <w:r w:rsidRPr="00E11F28">
        <w:rPr>
          <w:rFonts w:ascii="微软雅黑" w:eastAsia="微软雅黑" w:hAnsi="微软雅黑" w:hint="eastAsia"/>
          <w:szCs w:val="21"/>
        </w:rPr>
        <w:t>应征单位需</w:t>
      </w:r>
      <w:r w:rsidR="00D05704" w:rsidRPr="00E11F28">
        <w:rPr>
          <w:rFonts w:ascii="微软雅黑" w:eastAsia="微软雅黑" w:hAnsi="微软雅黑" w:hint="eastAsia"/>
          <w:szCs w:val="21"/>
        </w:rPr>
        <w:t>自行下载并</w:t>
      </w:r>
      <w:r w:rsidR="002E63B8" w:rsidRPr="00E11F28">
        <w:rPr>
          <w:rFonts w:ascii="微软雅黑" w:eastAsia="微软雅黑" w:hAnsi="微软雅黑" w:hint="eastAsia"/>
          <w:szCs w:val="21"/>
        </w:rPr>
        <w:t>填写完整</w:t>
      </w:r>
      <w:r w:rsidR="0099370A" w:rsidRPr="00E11F28">
        <w:rPr>
          <w:rFonts w:ascii="微软雅黑" w:eastAsia="微软雅黑" w:hAnsi="微软雅黑" w:hint="eastAsia"/>
          <w:szCs w:val="21"/>
        </w:rPr>
        <w:t>：《</w:t>
      </w:r>
      <w:r w:rsidR="002E63B8" w:rsidRPr="00E11F28">
        <w:rPr>
          <w:rFonts w:ascii="微软雅黑" w:eastAsia="微软雅黑" w:hAnsi="微软雅黑" w:hint="eastAsia"/>
          <w:szCs w:val="21"/>
        </w:rPr>
        <w:t>附件</w:t>
      </w:r>
      <w:r w:rsidR="0099370A" w:rsidRPr="00E11F28">
        <w:rPr>
          <w:rFonts w:ascii="微软雅黑" w:eastAsia="微软雅黑" w:hAnsi="微软雅黑" w:hint="eastAsia"/>
          <w:szCs w:val="21"/>
        </w:rPr>
        <w:t>1：</w:t>
      </w:r>
      <w:r w:rsidR="00B6738E" w:rsidRPr="00E11F28">
        <w:rPr>
          <w:rFonts w:ascii="微软雅黑" w:eastAsia="微软雅黑" w:hAnsi="微软雅黑" w:hint="eastAsia"/>
          <w:szCs w:val="21"/>
        </w:rPr>
        <w:t>装卸</w:t>
      </w:r>
      <w:r w:rsidR="0099370A" w:rsidRPr="00E11F28">
        <w:rPr>
          <w:rFonts w:ascii="微软雅黑" w:eastAsia="微软雅黑" w:hAnsi="微软雅黑" w:hint="eastAsia"/>
          <w:szCs w:val="21"/>
        </w:rPr>
        <w:t>公司</w:t>
      </w:r>
      <w:r w:rsidR="00D05704" w:rsidRPr="00E11F28">
        <w:rPr>
          <w:rFonts w:ascii="微软雅黑" w:eastAsia="微软雅黑" w:hAnsi="微软雅黑" w:hint="eastAsia"/>
          <w:szCs w:val="21"/>
        </w:rPr>
        <w:t>自评表》及</w:t>
      </w:r>
      <w:r w:rsidR="0099370A" w:rsidRPr="00E11F28">
        <w:rPr>
          <w:rFonts w:ascii="微软雅黑" w:eastAsia="微软雅黑" w:hAnsi="微软雅黑" w:hint="eastAsia"/>
          <w:szCs w:val="21"/>
        </w:rPr>
        <w:t>《</w:t>
      </w:r>
      <w:r w:rsidR="00D05704" w:rsidRPr="00E11F28">
        <w:rPr>
          <w:rFonts w:ascii="微软雅黑" w:eastAsia="微软雅黑" w:hAnsi="微软雅黑" w:hint="eastAsia"/>
          <w:szCs w:val="21"/>
        </w:rPr>
        <w:t>附件2</w:t>
      </w:r>
      <w:r w:rsidR="0099370A" w:rsidRPr="00E11F28">
        <w:rPr>
          <w:rFonts w:ascii="微软雅黑" w:eastAsia="微软雅黑" w:hAnsi="微软雅黑" w:hint="eastAsia"/>
          <w:szCs w:val="21"/>
        </w:rPr>
        <w:t>：意向投标区域调查表</w:t>
      </w:r>
      <w:r w:rsidR="00D05704" w:rsidRPr="00E11F28">
        <w:rPr>
          <w:rFonts w:ascii="微软雅黑" w:eastAsia="微软雅黑" w:hAnsi="微软雅黑" w:hint="eastAsia"/>
          <w:szCs w:val="21"/>
        </w:rPr>
        <w:t>》，</w:t>
      </w:r>
    </w:p>
    <w:p w:rsidR="00E11F28" w:rsidRDefault="00E11F28" w:rsidP="00E11F28">
      <w:pPr>
        <w:pStyle w:val="a8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lastRenderedPageBreak/>
        <w:t>（三）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所有提供的资质证明及表单材料都应</w:t>
      </w:r>
      <w:r w:rsidRPr="00354A50">
        <w:rPr>
          <w:rFonts w:ascii="微软雅黑" w:eastAsia="微软雅黑" w:hAnsi="微软雅黑" w:hint="eastAsia"/>
          <w:sz w:val="21"/>
          <w:szCs w:val="21"/>
        </w:rPr>
        <w:t>处于有效期限内，</w:t>
      </w: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必须为最新记录信息，且全部加盖应征单位</w:t>
      </w:r>
    </w:p>
    <w:p w:rsidR="00E11F28" w:rsidRDefault="00E11F28" w:rsidP="00E11F28">
      <w:pPr>
        <w:pStyle w:val="a8"/>
        <w:spacing w:before="0" w:beforeAutospacing="0" w:after="0" w:afterAutospacing="0" w:line="480" w:lineRule="exact"/>
        <w:ind w:firstLineChars="300" w:firstLine="630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的企业公章，缺一不可。</w:t>
      </w:r>
      <w:r w:rsidR="005C2ECC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旺旺集团</w:t>
      </w:r>
      <w:r w:rsidR="002E63B8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收到</w:t>
      </w:r>
      <w:r w:rsidR="000B29D5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装卸公司提交完整</w:t>
      </w:r>
      <w:r w:rsidR="002E63B8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资料</w:t>
      </w:r>
      <w:r w:rsidR="00FF0625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文件后对资质进行审核</w:t>
      </w:r>
      <w:r w:rsidR="002E63B8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，</w:t>
      </w:r>
      <w:r w:rsidR="00FF0625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审核</w:t>
      </w:r>
      <w:r w:rsidR="000B29D5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合格者</w:t>
      </w:r>
    </w:p>
    <w:p w:rsidR="002E63B8" w:rsidRDefault="000B29D5" w:rsidP="00E11F28">
      <w:pPr>
        <w:pStyle w:val="a8"/>
        <w:spacing w:before="0" w:beforeAutospacing="0" w:after="0" w:afterAutospacing="0" w:line="480" w:lineRule="exact"/>
        <w:ind w:firstLineChars="300" w:firstLine="630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将列入</w:t>
      </w:r>
      <w:r w:rsidR="00EA0681"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当年参标备选名单。</w:t>
      </w:r>
    </w:p>
    <w:p w:rsidR="00E11F28" w:rsidRDefault="00E11F28" w:rsidP="00E11F28">
      <w:pPr>
        <w:pStyle w:val="a8"/>
        <w:spacing w:before="0" w:beforeAutospacing="0" w:after="0" w:afterAutospacing="0" w:line="480" w:lineRule="exact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（四）</w:t>
      </w:r>
      <w:r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为确保电子邮件正常收阅，上传附件容量勿超过10M,附件须用“普通”方式上传，勿通过</w:t>
      </w:r>
    </w:p>
    <w:p w:rsidR="00E11F28" w:rsidRPr="0036180F" w:rsidRDefault="00E11F28" w:rsidP="00E11F28">
      <w:pPr>
        <w:pStyle w:val="a8"/>
        <w:spacing w:before="0" w:beforeAutospacing="0" w:after="0" w:afterAutospacing="0" w:line="480" w:lineRule="exact"/>
        <w:ind w:firstLineChars="250" w:firstLine="525"/>
        <w:jc w:val="both"/>
        <w:rPr>
          <w:rFonts w:ascii="微软雅黑" w:eastAsia="微软雅黑" w:hAnsi="微软雅黑"/>
          <w:bCs/>
          <w:color w:val="FF0000"/>
          <w:sz w:val="21"/>
          <w:szCs w:val="21"/>
        </w:rPr>
      </w:pPr>
      <w:r w:rsidRPr="00E11F28">
        <w:rPr>
          <w:rFonts w:ascii="微软雅黑" w:eastAsia="微软雅黑" w:hAnsi="微软雅黑" w:hint="eastAsia"/>
          <w:bCs/>
          <w:color w:val="000000" w:themeColor="text1"/>
          <w:sz w:val="21"/>
          <w:szCs w:val="21"/>
        </w:rPr>
        <w:t>“超大附件”、“云附件”等需要额外下载的方式上传，</w:t>
      </w:r>
      <w:r w:rsidRPr="0036180F">
        <w:rPr>
          <w:rFonts w:ascii="微软雅黑" w:eastAsia="微软雅黑" w:hAnsi="微软雅黑" w:hint="eastAsia"/>
          <w:bCs/>
          <w:color w:val="FF0000"/>
          <w:sz w:val="21"/>
          <w:szCs w:val="21"/>
        </w:rPr>
        <w:t>邮件标题格式：XX公司关于202</w:t>
      </w:r>
      <w:r w:rsidR="0036180F" w:rsidRPr="0036180F">
        <w:rPr>
          <w:rFonts w:ascii="微软雅黑" w:eastAsia="微软雅黑" w:hAnsi="微软雅黑"/>
          <w:bCs/>
          <w:color w:val="FF0000"/>
          <w:sz w:val="21"/>
          <w:szCs w:val="21"/>
        </w:rPr>
        <w:t>5</w:t>
      </w:r>
      <w:r w:rsidRPr="0036180F">
        <w:rPr>
          <w:rFonts w:ascii="微软雅黑" w:eastAsia="微软雅黑" w:hAnsi="微软雅黑" w:hint="eastAsia"/>
          <w:bCs/>
          <w:color w:val="FF0000"/>
          <w:sz w:val="21"/>
          <w:szCs w:val="21"/>
        </w:rPr>
        <w:t>年</w:t>
      </w:r>
    </w:p>
    <w:p w:rsidR="00E11F28" w:rsidRPr="00E11F28" w:rsidRDefault="00E11F28" w:rsidP="00E11F28">
      <w:pPr>
        <w:pStyle w:val="a8"/>
        <w:spacing w:before="0" w:beforeAutospacing="0" w:after="0" w:afterAutospacing="0" w:line="480" w:lineRule="exact"/>
        <w:ind w:firstLineChars="350" w:firstLine="735"/>
        <w:jc w:val="both"/>
        <w:rPr>
          <w:rFonts w:ascii="微软雅黑" w:eastAsia="微软雅黑" w:hAnsi="微软雅黑"/>
          <w:bCs/>
          <w:color w:val="000000" w:themeColor="text1"/>
          <w:sz w:val="21"/>
          <w:szCs w:val="21"/>
        </w:rPr>
      </w:pPr>
      <w:r w:rsidRPr="0036180F">
        <w:rPr>
          <w:rFonts w:ascii="微软雅黑" w:eastAsia="微软雅黑" w:hAnsi="微软雅黑" w:hint="eastAsia"/>
          <w:bCs/>
          <w:color w:val="FF0000"/>
          <w:sz w:val="21"/>
          <w:szCs w:val="21"/>
        </w:rPr>
        <w:t>旺旺</w:t>
      </w:r>
      <w:r w:rsidR="0036180F" w:rsidRPr="0036180F">
        <w:rPr>
          <w:rFonts w:ascii="微软雅黑" w:eastAsia="微软雅黑" w:hAnsi="微软雅黑" w:hint="eastAsia"/>
          <w:bCs/>
          <w:color w:val="FF0000"/>
          <w:sz w:val="21"/>
          <w:szCs w:val="21"/>
        </w:rPr>
        <w:t>装卸</w:t>
      </w:r>
      <w:r w:rsidRPr="0036180F">
        <w:rPr>
          <w:rFonts w:ascii="微软雅黑" w:eastAsia="微软雅黑" w:hAnsi="微软雅黑" w:hint="eastAsia"/>
          <w:bCs/>
          <w:color w:val="FF0000"/>
          <w:sz w:val="21"/>
          <w:szCs w:val="21"/>
        </w:rPr>
        <w:t>投标报名。</w:t>
      </w:r>
    </w:p>
    <w:p w:rsidR="00CB0253" w:rsidRPr="00354A50" w:rsidRDefault="00CB0253" w:rsidP="00CB0253">
      <w:pPr>
        <w:spacing w:line="480" w:lineRule="exact"/>
        <w:rPr>
          <w:rFonts w:ascii="微软雅黑" w:eastAsia="微软雅黑" w:hAnsi="微软雅黑"/>
          <w:b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/>
          <w:color w:val="000000" w:themeColor="text1"/>
          <w:szCs w:val="21"/>
        </w:rPr>
        <w:t>五、资质审查与邀请投标</w:t>
      </w:r>
    </w:p>
    <w:p w:rsidR="00CB0253" w:rsidRPr="00354A50" w:rsidRDefault="00CB0253" w:rsidP="00CB0253">
      <w:pPr>
        <w:pStyle w:val="a9"/>
        <w:numPr>
          <w:ilvl w:val="0"/>
          <w:numId w:val="6"/>
        </w:numPr>
        <w:spacing w:line="480" w:lineRule="exact"/>
        <w:ind w:left="851" w:firstLineChars="0" w:hanging="567"/>
        <w:rPr>
          <w:rFonts w:ascii="微软雅黑" w:eastAsia="微软雅黑" w:hAnsi="微软雅黑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应征单位应按上述征集方式、征集时间、资料要求等将应征资料/文件提交联系人。逾期递交、递交材料不全者，其应征资料/文件将可能不被接受。</w:t>
      </w:r>
    </w:p>
    <w:p w:rsidR="00CB0253" w:rsidRPr="00354A50" w:rsidRDefault="00CB0253" w:rsidP="00CB0253">
      <w:pPr>
        <w:pStyle w:val="a9"/>
        <w:numPr>
          <w:ilvl w:val="0"/>
          <w:numId w:val="6"/>
        </w:numPr>
        <w:spacing w:line="480" w:lineRule="exact"/>
        <w:ind w:left="851" w:firstLineChars="0" w:hanging="567"/>
        <w:rPr>
          <w:rFonts w:ascii="微软雅黑" w:eastAsia="微软雅黑" w:hAnsi="微软雅黑"/>
          <w:bCs/>
          <w:color w:val="000000" w:themeColor="text1"/>
          <w:szCs w:val="21"/>
        </w:rPr>
      </w:pP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经资质评审合格的应征单位将被列入旺旺</w:t>
      </w:r>
      <w:r w:rsidRPr="00354A50">
        <w:rPr>
          <w:rFonts w:ascii="微软雅黑" w:eastAsia="微软雅黑" w:hAnsi="微软雅黑" w:hint="eastAsia"/>
          <w:bCs/>
          <w:szCs w:val="21"/>
        </w:rPr>
        <w:t>集团2</w:t>
      </w:r>
      <w:r w:rsidRPr="00354A50">
        <w:rPr>
          <w:rFonts w:ascii="微软雅黑" w:eastAsia="微软雅黑" w:hAnsi="微软雅黑"/>
          <w:bCs/>
          <w:szCs w:val="21"/>
        </w:rPr>
        <w:t>02</w:t>
      </w:r>
      <w:r>
        <w:rPr>
          <w:rFonts w:ascii="微软雅黑" w:eastAsia="微软雅黑" w:hAnsi="微软雅黑"/>
          <w:bCs/>
          <w:szCs w:val="21"/>
        </w:rPr>
        <w:t>5</w:t>
      </w:r>
      <w:r w:rsidRPr="00354A50">
        <w:rPr>
          <w:rFonts w:ascii="微软雅黑" w:eastAsia="微软雅黑" w:hAnsi="微软雅黑" w:hint="eastAsia"/>
          <w:bCs/>
          <w:szCs w:val="21"/>
        </w:rPr>
        <w:t>年度</w:t>
      </w:r>
      <w:r>
        <w:rPr>
          <w:rFonts w:ascii="微软雅黑" w:eastAsia="微软雅黑" w:hAnsi="微软雅黑" w:hint="eastAsia"/>
          <w:bCs/>
          <w:szCs w:val="21"/>
        </w:rPr>
        <w:t>装卸业</w:t>
      </w:r>
      <w:r w:rsidRPr="00354A50">
        <w:rPr>
          <w:rFonts w:ascii="微软雅黑" w:eastAsia="微软雅黑" w:hAnsi="微软雅黑" w:hint="eastAsia"/>
          <w:bCs/>
          <w:szCs w:val="21"/>
        </w:rPr>
        <w:t>务招投标邀请</w:t>
      </w:r>
      <w:r w:rsidRPr="00354A50">
        <w:rPr>
          <w:rFonts w:ascii="微软雅黑" w:eastAsia="微软雅黑" w:hAnsi="微软雅黑" w:hint="eastAsia"/>
          <w:bCs/>
          <w:color w:val="000000" w:themeColor="text1"/>
          <w:szCs w:val="21"/>
        </w:rPr>
        <w:t>备选名单，具体招标信息以入围单位实际收到邀标文件为准。为免疑问，我们声明本次征集不构成旺旺集团的任何要约或承诺，且保留对应征单位是否符合邀标资格要求完全、独立的单方判断权与决定权，并不承担对评审结果进行解释说明的义务。</w:t>
      </w:r>
    </w:p>
    <w:p w:rsidR="002E63B8" w:rsidRPr="00CB0253" w:rsidRDefault="00CB0253" w:rsidP="00CB0253">
      <w:pPr>
        <w:pStyle w:val="a8"/>
        <w:numPr>
          <w:ilvl w:val="0"/>
          <w:numId w:val="6"/>
        </w:numPr>
        <w:spacing w:before="0" w:beforeAutospacing="0" w:after="0" w:afterAutospacing="0" w:line="480" w:lineRule="exact"/>
        <w:ind w:left="851" w:hanging="567"/>
        <w:jc w:val="both"/>
        <w:rPr>
          <w:rFonts w:ascii="微软雅黑" w:eastAsia="微软雅黑" w:hAnsi="微软雅黑"/>
          <w:b/>
          <w:bCs/>
          <w:color w:val="000000" w:themeColor="text1"/>
          <w:sz w:val="21"/>
          <w:szCs w:val="21"/>
        </w:rPr>
      </w:pP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强</w:t>
      </w:r>
      <w:r w:rsidRPr="00354A50">
        <w:rPr>
          <w:rFonts w:ascii="微软雅黑" w:eastAsia="微软雅黑" w:hAnsi="微软雅黑" w:hint="eastAsia"/>
          <w:b/>
          <w:sz w:val="21"/>
          <w:szCs w:val="21"/>
        </w:rPr>
        <w:t>调说明：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请务必据实填报与提供信息，如审查通过后发现</w:t>
      </w: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填报内容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不实或应征单位之间存在关联关系但未如实提报的，将被取消投标资格，其投标将不被接受；如已中标者，其中标将视为无效且被取消承运资格</w:t>
      </w:r>
      <w:r>
        <w:rPr>
          <w:rFonts w:ascii="微软雅黑" w:eastAsia="微软雅黑" w:hAnsi="微软雅黑" w:hint="eastAsia"/>
          <w:b/>
          <w:color w:val="auto"/>
          <w:sz w:val="21"/>
          <w:szCs w:val="21"/>
        </w:rPr>
        <w:t>并追究其缔约过失责任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；如该单位与旺旺集团已签有</w:t>
      </w:r>
      <w:r w:rsidR="00F55622">
        <w:rPr>
          <w:rFonts w:ascii="微软雅黑" w:eastAsia="微软雅黑" w:hAnsi="微软雅黑" w:hint="eastAsia"/>
          <w:b/>
          <w:color w:val="auto"/>
          <w:sz w:val="21"/>
          <w:szCs w:val="21"/>
        </w:rPr>
        <w:t>装卸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合同仍在履行期内的，将被解除合同，取消合作资格，</w:t>
      </w:r>
      <w:r w:rsidRPr="00354A50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并</w:t>
      </w:r>
      <w:r w:rsidRPr="00354A50">
        <w:rPr>
          <w:rFonts w:ascii="微软雅黑" w:eastAsia="微软雅黑" w:hAnsi="微软雅黑" w:hint="eastAsia"/>
          <w:b/>
          <w:color w:val="auto"/>
          <w:sz w:val="21"/>
          <w:szCs w:val="21"/>
        </w:rPr>
        <w:t>追究违约责任。</w:t>
      </w:r>
    </w:p>
    <w:p w:rsidR="00BA2DD9" w:rsidRDefault="00E11F28" w:rsidP="00EC54D6">
      <w:pPr>
        <w:spacing w:line="500" w:lineRule="exact"/>
        <w:ind w:left="420" w:hangingChars="200" w:hanging="420"/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六</w:t>
      </w:r>
      <w:r w:rsidR="00BA2DD9"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、此为受关联公司委托进行的招标活动，后续将由集团内各工厂与分公司分别与得标装卸公司签署</w:t>
      </w:r>
      <w:r w:rsidR="00182C7D"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合同</w:t>
      </w:r>
      <w:r w:rsidR="00BA2DD9"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。</w:t>
      </w:r>
    </w:p>
    <w:p w:rsidR="00E11F28" w:rsidRPr="001A7647" w:rsidRDefault="00E11F28" w:rsidP="00EC54D6">
      <w:pPr>
        <w:spacing w:line="500" w:lineRule="exact"/>
        <w:ind w:left="420" w:hangingChars="200" w:hanging="420"/>
        <w:rPr>
          <w:rFonts w:ascii="微软雅黑" w:eastAsia="微软雅黑" w:hAnsi="微软雅黑" w:cs="Arial Unicode MS"/>
          <w:b/>
          <w:color w:val="000000" w:themeColor="text1"/>
          <w:kern w:val="0"/>
          <w:szCs w:val="21"/>
        </w:rPr>
      </w:pPr>
      <w:r w:rsidRPr="001A7647">
        <w:rPr>
          <w:rFonts w:ascii="微软雅黑" w:eastAsia="微软雅黑" w:hAnsi="微软雅黑" w:cs="Arial Unicode MS" w:hint="eastAsia"/>
          <w:b/>
          <w:color w:val="000000" w:themeColor="text1"/>
          <w:kern w:val="0"/>
          <w:szCs w:val="21"/>
        </w:rPr>
        <w:t>七、附件：</w:t>
      </w:r>
    </w:p>
    <w:p w:rsidR="00E11F28" w:rsidRDefault="00E11F28" w:rsidP="00E11F28">
      <w:pPr>
        <w:spacing w:line="500" w:lineRule="exact"/>
        <w:ind w:left="420" w:hangingChars="200" w:hanging="420"/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 xml:space="preserve">   </w:t>
      </w:r>
      <w:r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附件1</w:t>
      </w:r>
      <w:r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>-</w:t>
      </w:r>
      <w:r w:rsidRPr="00E11F28">
        <w:rPr>
          <w:rFonts w:hint="eastAsia"/>
        </w:rPr>
        <w:t xml:space="preserve"> 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2</w:t>
      </w:r>
      <w:r w:rsidR="0036180F"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>5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年装卸公司自评表</w:t>
      </w:r>
    </w:p>
    <w:p w:rsidR="00E11F28" w:rsidRDefault="00E11F28" w:rsidP="00E11F28">
      <w:pPr>
        <w:spacing w:line="500" w:lineRule="exact"/>
        <w:ind w:left="420" w:hangingChars="200" w:hanging="420"/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 xml:space="preserve">   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附件2-2</w:t>
      </w:r>
      <w:r w:rsidR="0036180F"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>5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年意向投标区域表</w:t>
      </w:r>
    </w:p>
    <w:p w:rsidR="00E11F28" w:rsidRPr="00E11F28" w:rsidRDefault="00E11F28" w:rsidP="00E11F28">
      <w:pPr>
        <w:spacing w:line="500" w:lineRule="exact"/>
        <w:ind w:left="420" w:hangingChars="200" w:hanging="420"/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 xml:space="preserve"> </w:t>
      </w:r>
      <w:r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 xml:space="preserve">   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附件3-2</w:t>
      </w:r>
      <w:r w:rsidR="0036180F">
        <w:rPr>
          <w:rFonts w:ascii="微软雅黑" w:eastAsia="微软雅黑" w:hAnsi="微软雅黑" w:cs="Arial Unicode MS"/>
          <w:bCs/>
          <w:color w:val="000000" w:themeColor="text1"/>
          <w:kern w:val="0"/>
          <w:szCs w:val="21"/>
        </w:rPr>
        <w:t>5</w:t>
      </w:r>
      <w:r w:rsidRPr="00E11F28">
        <w:rPr>
          <w:rFonts w:ascii="微软雅黑" w:eastAsia="微软雅黑" w:hAnsi="微软雅黑" w:cs="Arial Unicode MS" w:hint="eastAsia"/>
          <w:bCs/>
          <w:color w:val="000000" w:themeColor="text1"/>
          <w:kern w:val="0"/>
          <w:szCs w:val="21"/>
        </w:rPr>
        <w:t>年全国工厂、分公司仓库地点</w:t>
      </w:r>
    </w:p>
    <w:sectPr w:rsidR="00E11F28" w:rsidRPr="00E11F28" w:rsidSect="00461A27">
      <w:pgSz w:w="11906" w:h="16838"/>
      <w:pgMar w:top="794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1B97" w:rsidRDefault="00D41B97" w:rsidP="00FB2DE2">
      <w:r>
        <w:separator/>
      </w:r>
    </w:p>
  </w:endnote>
  <w:endnote w:type="continuationSeparator" w:id="0">
    <w:p w:rsidR="00D41B97" w:rsidRDefault="00D41B97" w:rsidP="00F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1B97" w:rsidRDefault="00D41B97" w:rsidP="00FB2DE2">
      <w:r>
        <w:separator/>
      </w:r>
    </w:p>
  </w:footnote>
  <w:footnote w:type="continuationSeparator" w:id="0">
    <w:p w:rsidR="00D41B97" w:rsidRDefault="00D41B97" w:rsidP="00FB2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E26"/>
    <w:multiLevelType w:val="hybridMultilevel"/>
    <w:tmpl w:val="4CA23546"/>
    <w:lvl w:ilvl="0" w:tplc="A65C9A76">
      <w:start w:val="1"/>
      <w:numFmt w:val="decimal"/>
      <w:lvlText w:val="%1、"/>
      <w:lvlJc w:val="left"/>
      <w:pPr>
        <w:ind w:left="74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B54D8F"/>
    <w:multiLevelType w:val="hybridMultilevel"/>
    <w:tmpl w:val="9C308A6A"/>
    <w:lvl w:ilvl="0" w:tplc="12324488">
      <w:start w:val="1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 w15:restartNumberingAfterBreak="0">
    <w:nsid w:val="29CF2514"/>
    <w:multiLevelType w:val="hybridMultilevel"/>
    <w:tmpl w:val="125CC3CA"/>
    <w:lvl w:ilvl="0" w:tplc="A65C9A76">
      <w:start w:val="1"/>
      <w:numFmt w:val="decimal"/>
      <w:lvlText w:val="%1、"/>
      <w:lvlJc w:val="left"/>
      <w:pPr>
        <w:ind w:left="6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</w:lvl>
  </w:abstractNum>
  <w:abstractNum w:abstractNumId="3" w15:restartNumberingAfterBreak="0">
    <w:nsid w:val="3EB0254C"/>
    <w:multiLevelType w:val="hybridMultilevel"/>
    <w:tmpl w:val="FD346346"/>
    <w:lvl w:ilvl="0" w:tplc="1074A33E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AF3205B"/>
    <w:multiLevelType w:val="hybridMultilevel"/>
    <w:tmpl w:val="DED0690E"/>
    <w:lvl w:ilvl="0" w:tplc="094E7842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6F3AEB"/>
    <w:multiLevelType w:val="hybridMultilevel"/>
    <w:tmpl w:val="D01A0F98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26406275">
    <w:abstractNumId w:val="1"/>
  </w:num>
  <w:num w:numId="2" w16cid:durableId="400913137">
    <w:abstractNumId w:val="2"/>
  </w:num>
  <w:num w:numId="3" w16cid:durableId="1291477295">
    <w:abstractNumId w:val="3"/>
  </w:num>
  <w:num w:numId="4" w16cid:durableId="304893795">
    <w:abstractNumId w:val="5"/>
  </w:num>
  <w:num w:numId="5" w16cid:durableId="841354547">
    <w:abstractNumId w:val="4"/>
  </w:num>
  <w:num w:numId="6" w16cid:durableId="52209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B8"/>
    <w:rsid w:val="00002982"/>
    <w:rsid w:val="00034293"/>
    <w:rsid w:val="000649D4"/>
    <w:rsid w:val="000803F6"/>
    <w:rsid w:val="000A533A"/>
    <w:rsid w:val="000B29D5"/>
    <w:rsid w:val="000C5CB2"/>
    <w:rsid w:val="000E1EA7"/>
    <w:rsid w:val="00100F0A"/>
    <w:rsid w:val="001123B2"/>
    <w:rsid w:val="0011390B"/>
    <w:rsid w:val="0012105D"/>
    <w:rsid w:val="00182C7D"/>
    <w:rsid w:val="001A7647"/>
    <w:rsid w:val="001B0202"/>
    <w:rsid w:val="001D377D"/>
    <w:rsid w:val="0024710F"/>
    <w:rsid w:val="00276F1B"/>
    <w:rsid w:val="00282831"/>
    <w:rsid w:val="00282C3F"/>
    <w:rsid w:val="002872B9"/>
    <w:rsid w:val="002C7210"/>
    <w:rsid w:val="002E63B8"/>
    <w:rsid w:val="0036180F"/>
    <w:rsid w:val="00376A42"/>
    <w:rsid w:val="00396985"/>
    <w:rsid w:val="003C1B67"/>
    <w:rsid w:val="003D4306"/>
    <w:rsid w:val="003E7492"/>
    <w:rsid w:val="00405FC4"/>
    <w:rsid w:val="00414FDB"/>
    <w:rsid w:val="00427111"/>
    <w:rsid w:val="00434BA4"/>
    <w:rsid w:val="00461A27"/>
    <w:rsid w:val="00466A65"/>
    <w:rsid w:val="00523D12"/>
    <w:rsid w:val="005571D0"/>
    <w:rsid w:val="005903A9"/>
    <w:rsid w:val="005B4AD9"/>
    <w:rsid w:val="005C2ECC"/>
    <w:rsid w:val="005E148C"/>
    <w:rsid w:val="00605802"/>
    <w:rsid w:val="006147F2"/>
    <w:rsid w:val="0063664A"/>
    <w:rsid w:val="00656EC6"/>
    <w:rsid w:val="00672D6F"/>
    <w:rsid w:val="0069538B"/>
    <w:rsid w:val="006E4D7C"/>
    <w:rsid w:val="007149AB"/>
    <w:rsid w:val="007C728F"/>
    <w:rsid w:val="007D4987"/>
    <w:rsid w:val="007E4561"/>
    <w:rsid w:val="007F56A1"/>
    <w:rsid w:val="00815423"/>
    <w:rsid w:val="00842D4D"/>
    <w:rsid w:val="00860A2F"/>
    <w:rsid w:val="00885F1F"/>
    <w:rsid w:val="008C17AB"/>
    <w:rsid w:val="008C25AB"/>
    <w:rsid w:val="008E39F3"/>
    <w:rsid w:val="008F056C"/>
    <w:rsid w:val="009004B7"/>
    <w:rsid w:val="009370D9"/>
    <w:rsid w:val="00941986"/>
    <w:rsid w:val="00966CDD"/>
    <w:rsid w:val="00971D64"/>
    <w:rsid w:val="009724AC"/>
    <w:rsid w:val="0099370A"/>
    <w:rsid w:val="009964E1"/>
    <w:rsid w:val="009F513B"/>
    <w:rsid w:val="00A05169"/>
    <w:rsid w:val="00A22D22"/>
    <w:rsid w:val="00A66981"/>
    <w:rsid w:val="00A91B24"/>
    <w:rsid w:val="00AF3A12"/>
    <w:rsid w:val="00B0271B"/>
    <w:rsid w:val="00B17525"/>
    <w:rsid w:val="00B4788D"/>
    <w:rsid w:val="00B6738E"/>
    <w:rsid w:val="00BA2DD9"/>
    <w:rsid w:val="00BB3C3E"/>
    <w:rsid w:val="00BC2EDA"/>
    <w:rsid w:val="00BF184C"/>
    <w:rsid w:val="00BF4256"/>
    <w:rsid w:val="00C10EAD"/>
    <w:rsid w:val="00C15F45"/>
    <w:rsid w:val="00C17400"/>
    <w:rsid w:val="00C357D5"/>
    <w:rsid w:val="00C47DCC"/>
    <w:rsid w:val="00C623CE"/>
    <w:rsid w:val="00C85F27"/>
    <w:rsid w:val="00C90983"/>
    <w:rsid w:val="00C935C0"/>
    <w:rsid w:val="00CA46E1"/>
    <w:rsid w:val="00CB0204"/>
    <w:rsid w:val="00CB0253"/>
    <w:rsid w:val="00CF6014"/>
    <w:rsid w:val="00D05704"/>
    <w:rsid w:val="00D245D5"/>
    <w:rsid w:val="00D41B97"/>
    <w:rsid w:val="00D55804"/>
    <w:rsid w:val="00DA1D88"/>
    <w:rsid w:val="00DB63CC"/>
    <w:rsid w:val="00DD7A4B"/>
    <w:rsid w:val="00DF0143"/>
    <w:rsid w:val="00DF0BED"/>
    <w:rsid w:val="00E0470D"/>
    <w:rsid w:val="00E05120"/>
    <w:rsid w:val="00E11F28"/>
    <w:rsid w:val="00E50589"/>
    <w:rsid w:val="00E6440D"/>
    <w:rsid w:val="00E73FEA"/>
    <w:rsid w:val="00EA0681"/>
    <w:rsid w:val="00EB715D"/>
    <w:rsid w:val="00EC3D95"/>
    <w:rsid w:val="00EC54D6"/>
    <w:rsid w:val="00EE00B0"/>
    <w:rsid w:val="00F278A4"/>
    <w:rsid w:val="00F55622"/>
    <w:rsid w:val="00F56ED9"/>
    <w:rsid w:val="00F66B44"/>
    <w:rsid w:val="00F95C5D"/>
    <w:rsid w:val="00FA5566"/>
    <w:rsid w:val="00FB2DE2"/>
    <w:rsid w:val="00FD4B88"/>
    <w:rsid w:val="00FF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15A6F"/>
  <w15:docId w15:val="{793BB8C3-7CD3-BD47-8770-8585D742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3B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B2D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2DE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2D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2DE2"/>
    <w:rPr>
      <w:sz w:val="18"/>
      <w:szCs w:val="18"/>
    </w:rPr>
  </w:style>
  <w:style w:type="paragraph" w:styleId="a8">
    <w:name w:val="Normal (Web)"/>
    <w:basedOn w:val="a"/>
    <w:rsid w:val="008E39F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8E39F3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2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7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ation@want-wan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33A2-410C-4594-A179-490B7F3D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陈丽(总部物流处)</dc:creator>
  <cp:lastModifiedBy>Microsoft Office User</cp:lastModifiedBy>
  <cp:revision>7</cp:revision>
  <cp:lastPrinted>2024-05-23T02:12:00Z</cp:lastPrinted>
  <dcterms:created xsi:type="dcterms:W3CDTF">2025-03-17T01:25:00Z</dcterms:created>
  <dcterms:modified xsi:type="dcterms:W3CDTF">2025-05-23T06:33:00Z</dcterms:modified>
</cp:coreProperties>
</file>