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A1608">
      <w:pPr>
        <w:pStyle w:val="2"/>
        <w:bidi w:val="0"/>
      </w:pPr>
      <w:r>
        <w:rPr>
          <w:rFonts w:hint="eastAsia"/>
        </w:rPr>
        <w:t>宁波大榭集装箱码头有限公司</w:t>
      </w:r>
      <w:bookmarkStart w:id="0" w:name="_GoBack"/>
      <w:r>
        <w:rPr>
          <w:rFonts w:hint="eastAsia"/>
        </w:rPr>
        <w:t>自动驾驶水平运输服务项目招标公告</w:t>
      </w:r>
      <w:bookmarkEnd w:id="0"/>
    </w:p>
    <w:p w14:paraId="12FD4DCA">
      <w:pPr>
        <w:pStyle w:val="2"/>
        <w:bidi w:val="0"/>
        <w:rPr>
          <w:rFonts w:hint="eastAsia"/>
        </w:rPr>
      </w:pPr>
      <w:r>
        <w:rPr>
          <w:rFonts w:hint="eastAsia"/>
        </w:rPr>
        <w:t> </w:t>
      </w:r>
    </w:p>
    <w:p w14:paraId="7D9AF78B">
      <w:pPr>
        <w:pStyle w:val="2"/>
        <w:bidi w:val="0"/>
        <w:rPr>
          <w:rFonts w:hint="eastAsia"/>
        </w:rPr>
      </w:pPr>
      <w:r>
        <w:rPr>
          <w:rFonts w:hint="eastAsia"/>
        </w:rPr>
        <w:t>浙江省成套招标代理有限公司受宁波大榭集装箱码头有限公司的委托，就宁波大榭集装箱码头有限公司自动驾驶水平运输服务项目进行公开招标，欢迎符合资格条件的投标人前来投标。</w:t>
      </w:r>
    </w:p>
    <w:p w14:paraId="792B1ACF">
      <w:pPr>
        <w:pStyle w:val="2"/>
        <w:bidi w:val="0"/>
        <w:rPr>
          <w:rFonts w:hint="eastAsia"/>
        </w:rPr>
      </w:pPr>
      <w:r>
        <w:rPr>
          <w:rFonts w:hint="eastAsia"/>
        </w:rPr>
        <w:t>一、招标编号：ZJHG-FW-2025-60</w:t>
      </w:r>
    </w:p>
    <w:p w14:paraId="43C04158">
      <w:pPr>
        <w:pStyle w:val="2"/>
        <w:bidi w:val="0"/>
        <w:rPr>
          <w:rFonts w:hint="eastAsia"/>
        </w:rPr>
      </w:pPr>
      <w:r>
        <w:rPr>
          <w:rFonts w:hint="eastAsia"/>
        </w:rPr>
        <w:t>二、招标条件</w:t>
      </w:r>
    </w:p>
    <w:p w14:paraId="325BDA80">
      <w:pPr>
        <w:pStyle w:val="2"/>
        <w:bidi w:val="0"/>
        <w:rPr>
          <w:rFonts w:hint="eastAsia"/>
        </w:rPr>
      </w:pPr>
      <w:r>
        <w:rPr>
          <w:rFonts w:hint="eastAsia"/>
        </w:rPr>
        <w:t>本次招标采用公开招标资格后审方式。</w:t>
      </w:r>
    </w:p>
    <w:p w14:paraId="4ABE46F2">
      <w:pPr>
        <w:pStyle w:val="2"/>
        <w:bidi w:val="0"/>
        <w:rPr>
          <w:rFonts w:hint="eastAsia"/>
        </w:rPr>
      </w:pPr>
      <w:r>
        <w:rPr>
          <w:rFonts w:hint="eastAsia"/>
        </w:rPr>
        <w:t>项目已具备招标条件，现对该项目进行公开招标。</w:t>
      </w:r>
    </w:p>
    <w:p w14:paraId="71C264A2">
      <w:pPr>
        <w:pStyle w:val="2"/>
        <w:bidi w:val="0"/>
        <w:rPr>
          <w:rFonts w:hint="eastAsia"/>
        </w:rPr>
      </w:pPr>
      <w:r>
        <w:rPr>
          <w:rFonts w:hint="eastAsia"/>
        </w:rPr>
        <w:t>三、项目概况与招标范围</w:t>
      </w:r>
    </w:p>
    <w:p w14:paraId="2D0F1245">
      <w:pPr>
        <w:pStyle w:val="2"/>
        <w:bidi w:val="0"/>
        <w:rPr>
          <w:rFonts w:hint="eastAsia"/>
        </w:rPr>
      </w:pPr>
      <w:r>
        <w:rPr>
          <w:rFonts w:hint="eastAsia"/>
        </w:rPr>
        <w:t>项目名称：宁波大榭集装箱码头有限公司自动驾驶水平运输服务项目</w:t>
      </w:r>
    </w:p>
    <w:p w14:paraId="72601702">
      <w:pPr>
        <w:pStyle w:val="2"/>
        <w:bidi w:val="0"/>
        <w:rPr>
          <w:rFonts w:hint="eastAsia"/>
        </w:rPr>
      </w:pPr>
      <w:r>
        <w:rPr>
          <w:rFonts w:hint="eastAsia"/>
        </w:rPr>
        <w:t>招标内容：采购集装箱自动驾驶水平运输设备的平面运输业务，运行区域为大榭集司岸边至场地、场地与场地间的平面运输。详见招标文件第三章《招标需求》。</w:t>
      </w:r>
    </w:p>
    <w:p w14:paraId="7353822B">
      <w:pPr>
        <w:pStyle w:val="2"/>
        <w:bidi w:val="0"/>
        <w:rPr>
          <w:rFonts w:hint="eastAsia"/>
        </w:rPr>
      </w:pPr>
      <w:r>
        <w:rPr>
          <w:rFonts w:hint="eastAsia"/>
        </w:rPr>
        <w:t>服务期限：三年，合同一年一签，招标人根据在上一合同年度的合同履约情况确定是否续签合同（综合基准单价保持不变）。</w:t>
      </w:r>
    </w:p>
    <w:p w14:paraId="06F6AFD8">
      <w:pPr>
        <w:pStyle w:val="2"/>
        <w:bidi w:val="0"/>
        <w:rPr>
          <w:rFonts w:hint="eastAsia"/>
        </w:rPr>
      </w:pPr>
      <w:r>
        <w:rPr>
          <w:rFonts w:hint="eastAsia"/>
        </w:rPr>
        <w:t>四、★招标控制价：1566万元/年，投标人的投标报价不得超过招标控制价，超过招标控制价的投标报价将作否决投标处理。</w:t>
      </w:r>
    </w:p>
    <w:p w14:paraId="68D13AC3">
      <w:pPr>
        <w:pStyle w:val="2"/>
        <w:bidi w:val="0"/>
        <w:rPr>
          <w:rFonts w:hint="eastAsia"/>
        </w:rPr>
      </w:pPr>
      <w:r>
        <w:rPr>
          <w:rFonts w:hint="eastAsia"/>
        </w:rPr>
        <w:t>五、合格投标人资格要求</w:t>
      </w:r>
    </w:p>
    <w:p w14:paraId="238A5A34">
      <w:pPr>
        <w:pStyle w:val="2"/>
        <w:bidi w:val="0"/>
        <w:rPr>
          <w:rFonts w:hint="eastAsia"/>
        </w:rPr>
      </w:pPr>
      <w:r>
        <w:rPr>
          <w:rFonts w:hint="eastAsia"/>
        </w:rPr>
        <w:t>①具有独立承担民事责任的能力，具有良好的商业信誉和健全的财务会计制度,具有履行合同所必需的能力。</w:t>
      </w:r>
    </w:p>
    <w:p w14:paraId="7D285F74">
      <w:pPr>
        <w:pStyle w:val="2"/>
        <w:bidi w:val="0"/>
        <w:rPr>
          <w:rFonts w:hint="eastAsia"/>
        </w:rPr>
      </w:pPr>
      <w:r>
        <w:rPr>
          <w:rFonts w:hint="eastAsia"/>
        </w:rPr>
        <w:t>②具有合法有效的企业营业执照，并持有中华人民共和国交通主管部门核发的道路运输经营许可证。</w:t>
      </w:r>
    </w:p>
    <w:p w14:paraId="0D8AF028">
      <w:pPr>
        <w:pStyle w:val="2"/>
        <w:bidi w:val="0"/>
        <w:rPr>
          <w:rFonts w:hint="eastAsia"/>
        </w:rPr>
      </w:pPr>
      <w:r>
        <w:rPr>
          <w:rFonts w:hint="eastAsia"/>
        </w:rPr>
        <w:t>③投标人不得为失信被执行人。招标代理人对投标人失信信息进行查询（具体以开标当天“信用中国”网站 www.creditchina.gov.cn 查询为准）。若为失信被执行人的，则否决其投标。若在开标当天因不可抗力事件导致无法查询且一时无法恢复的，应在中标候选人公示期间对中标候选人进行事后查询，如中标候选人为失信被执行人的，则取消中标候选人资格。</w:t>
      </w:r>
    </w:p>
    <w:p w14:paraId="061F5D1F">
      <w:pPr>
        <w:pStyle w:val="2"/>
        <w:bidi w:val="0"/>
        <w:rPr>
          <w:rFonts w:hint="eastAsia"/>
        </w:rPr>
      </w:pPr>
      <w:r>
        <w:rPr>
          <w:rFonts w:hint="eastAsia"/>
        </w:rPr>
        <w:t>④本次招标不接受联合体投标。</w:t>
      </w:r>
    </w:p>
    <w:p w14:paraId="4FE1525A">
      <w:pPr>
        <w:pStyle w:val="2"/>
        <w:bidi w:val="0"/>
        <w:rPr>
          <w:rFonts w:hint="eastAsia"/>
        </w:rPr>
      </w:pPr>
      <w:r>
        <w:rPr>
          <w:rFonts w:hint="eastAsia"/>
        </w:rPr>
        <w:t>注：本项目采用资格后审。如不满足以上资格审查条件之一的，资格后审不予通过。</w:t>
      </w:r>
    </w:p>
    <w:p w14:paraId="78E8052F">
      <w:pPr>
        <w:pStyle w:val="2"/>
        <w:bidi w:val="0"/>
        <w:rPr>
          <w:rFonts w:hint="eastAsia"/>
        </w:rPr>
      </w:pPr>
      <w:r>
        <w:rPr>
          <w:rFonts w:hint="eastAsia"/>
        </w:rPr>
        <w:t>六、招标文件的获取</w:t>
      </w:r>
    </w:p>
    <w:p w14:paraId="476B184F">
      <w:pPr>
        <w:pStyle w:val="2"/>
        <w:bidi w:val="0"/>
        <w:rPr>
          <w:rFonts w:hint="eastAsia"/>
        </w:rPr>
      </w:pPr>
      <w:r>
        <w:rPr>
          <w:rFonts w:hint="eastAsia"/>
        </w:rPr>
        <w:t>1.本项目采用电子招标投标方式，投标人可访问浙江省海港集团电子招标采购平台，从浙江省海港集团、宁波舟山港集团网站（http://www.zjseaport.com/jtww/）进入阳光工程-电子招标采购平台后进行投标人注册，并下载“浙江海港投标管家”。本项目招标文件和补充（答疑、澄清）、修改文件均通过“浙江海港投标管家”下载。</w:t>
      </w:r>
    </w:p>
    <w:p w14:paraId="68C864D2">
      <w:pPr>
        <w:pStyle w:val="2"/>
        <w:bidi w:val="0"/>
        <w:rPr>
          <w:rFonts w:hint="eastAsia"/>
        </w:rPr>
      </w:pPr>
      <w:r>
        <w:rPr>
          <w:rFonts w:hint="eastAsia"/>
        </w:rPr>
        <w:t>2.招标文件下载时间：2025年5月23日至2025年5月30日16:00时。</w:t>
      </w:r>
    </w:p>
    <w:p w14:paraId="0F9D075A">
      <w:pPr>
        <w:pStyle w:val="2"/>
        <w:bidi w:val="0"/>
        <w:rPr>
          <w:rFonts w:hint="eastAsia"/>
        </w:rPr>
      </w:pPr>
      <w:r>
        <w:rPr>
          <w:rFonts w:hint="eastAsia"/>
        </w:rPr>
        <w:t>3.未取得浙江省海港集团电子招标采购平台数字证书的投标人，投标前应先办理浙江省海港集团电子招标采购平台CA数字证书，具体办理指南及下载链接请至浙江省海港集团电子招标采购平台进行查看。</w:t>
      </w:r>
    </w:p>
    <w:p w14:paraId="68E7F400">
      <w:pPr>
        <w:pStyle w:val="2"/>
        <w:bidi w:val="0"/>
        <w:rPr>
          <w:rFonts w:hint="eastAsia"/>
        </w:rPr>
      </w:pPr>
      <w:r>
        <w:rPr>
          <w:rFonts w:hint="eastAsia"/>
        </w:rPr>
        <w:t>七、投标保证金</w:t>
      </w:r>
    </w:p>
    <w:p w14:paraId="72920E17">
      <w:pPr>
        <w:pStyle w:val="2"/>
        <w:bidi w:val="0"/>
        <w:rPr>
          <w:rFonts w:hint="eastAsia"/>
        </w:rPr>
      </w:pPr>
      <w:r>
        <w:rPr>
          <w:rFonts w:hint="eastAsia"/>
        </w:rPr>
        <w:t>1.金额：人民币叁拾万元整。</w:t>
      </w:r>
    </w:p>
    <w:p w14:paraId="62551702">
      <w:pPr>
        <w:pStyle w:val="2"/>
        <w:bidi w:val="0"/>
        <w:rPr>
          <w:rFonts w:hint="eastAsia"/>
        </w:rPr>
      </w:pPr>
      <w:r>
        <w:rPr>
          <w:rFonts w:hint="eastAsia"/>
        </w:rPr>
        <w:t>2.投标人应于2025年6月5日16:00时前通过浙江省海港集团电子招标采购平台汇入指定账户。</w:t>
      </w:r>
    </w:p>
    <w:p w14:paraId="55BD017D">
      <w:pPr>
        <w:pStyle w:val="2"/>
        <w:bidi w:val="0"/>
        <w:rPr>
          <w:rFonts w:hint="eastAsia"/>
        </w:rPr>
      </w:pPr>
      <w:r>
        <w:rPr>
          <w:rFonts w:hint="eastAsia"/>
        </w:rPr>
        <w:t>3.投标保证金应通过投标单位银行基本账户汇入，否则视为投标保证金无效。</w:t>
      </w:r>
    </w:p>
    <w:p w14:paraId="093B2C88">
      <w:pPr>
        <w:pStyle w:val="2"/>
        <w:bidi w:val="0"/>
        <w:rPr>
          <w:rFonts w:hint="eastAsia"/>
        </w:rPr>
      </w:pPr>
      <w:r>
        <w:rPr>
          <w:rFonts w:hint="eastAsia"/>
        </w:rPr>
        <w:t>八、投标文件的递交</w:t>
      </w:r>
    </w:p>
    <w:p w14:paraId="596E9FB8">
      <w:pPr>
        <w:pStyle w:val="2"/>
        <w:bidi w:val="0"/>
        <w:rPr>
          <w:rFonts w:hint="eastAsia"/>
        </w:rPr>
      </w:pPr>
      <w:r>
        <w:rPr>
          <w:rFonts w:hint="eastAsia"/>
        </w:rPr>
        <w:t>1.投标文件递交截止时间：2025年6月10日9时00分整（北京时间）。</w:t>
      </w:r>
    </w:p>
    <w:p w14:paraId="6F550994">
      <w:pPr>
        <w:pStyle w:val="2"/>
        <w:bidi w:val="0"/>
        <w:rPr>
          <w:rFonts w:hint="eastAsia"/>
        </w:rPr>
      </w:pPr>
      <w:r>
        <w:rPr>
          <w:rFonts w:hint="eastAsia"/>
        </w:rPr>
        <w:t>2.投标文件递交方式：</w:t>
      </w:r>
    </w:p>
    <w:p w14:paraId="25DF5D9E">
      <w:pPr>
        <w:pStyle w:val="2"/>
        <w:bidi w:val="0"/>
        <w:rPr>
          <w:rFonts w:hint="eastAsia"/>
        </w:rPr>
      </w:pPr>
      <w:r>
        <w:rPr>
          <w:rFonts w:hint="eastAsia"/>
        </w:rPr>
        <w:t>线上递交方式（投标管家工具）：投标人在投标文件递交时间截止前（2025年6月10日9时00分整），将电子投标文件加密后递交至电子招标采购平台。</w:t>
      </w:r>
    </w:p>
    <w:p w14:paraId="6CB5C32F">
      <w:pPr>
        <w:pStyle w:val="2"/>
        <w:bidi w:val="0"/>
        <w:rPr>
          <w:rFonts w:hint="eastAsia"/>
        </w:rPr>
      </w:pPr>
      <w:r>
        <w:rPr>
          <w:rFonts w:hint="eastAsia"/>
        </w:rPr>
        <w:t>九、开标时间地点及注意事项</w:t>
      </w:r>
    </w:p>
    <w:p w14:paraId="5F3C822C">
      <w:pPr>
        <w:pStyle w:val="2"/>
        <w:bidi w:val="0"/>
        <w:rPr>
          <w:rFonts w:hint="eastAsia"/>
        </w:rPr>
      </w:pPr>
      <w:r>
        <w:rPr>
          <w:rFonts w:hint="eastAsia"/>
        </w:rPr>
        <w:t>本次招标将于2025年6月10日9时00分在浙江省海港集团、宁波舟山港集团有限公司招投标中心开标室（地址：宁波市鄞州区宁东路188号富邦中心9楼/10楼开标室）在线公开开标。</w:t>
      </w:r>
    </w:p>
    <w:p w14:paraId="3DC37691">
      <w:pPr>
        <w:pStyle w:val="2"/>
        <w:bidi w:val="0"/>
        <w:rPr>
          <w:rFonts w:hint="eastAsia"/>
        </w:rPr>
      </w:pPr>
      <w:r>
        <w:rPr>
          <w:rFonts w:hint="eastAsia"/>
        </w:rPr>
        <w:t>注意事项：</w:t>
      </w:r>
    </w:p>
    <w:p w14:paraId="12FB3E61">
      <w:pPr>
        <w:pStyle w:val="2"/>
        <w:bidi w:val="0"/>
        <w:rPr>
          <w:rFonts w:hint="eastAsia"/>
        </w:rPr>
      </w:pPr>
      <w:r>
        <w:rPr>
          <w:rFonts w:hint="eastAsia"/>
        </w:rPr>
        <w:t>1.投标人于投标截止时间之后三十分钟内在“浙江海港投标管家”工具端—进入项目—开标—远程开标模块，点击“确认开标结果”按钮进行确认，如超时未确认，视作投标人已对开标结果确认无误。</w:t>
      </w:r>
    </w:p>
    <w:p w14:paraId="63C0B46D">
      <w:pPr>
        <w:pStyle w:val="2"/>
        <w:bidi w:val="0"/>
        <w:rPr>
          <w:rFonts w:hint="eastAsia"/>
        </w:rPr>
      </w:pPr>
      <w:r>
        <w:rPr>
          <w:rFonts w:hint="eastAsia"/>
        </w:rPr>
        <w:t>2.本项目采用电子招标，中标单位须在明确中标后、获取中标通知书前将相应的交易服务费缴入平台制定的集团账户（在“投标管家”工具中查看），具体收费标准详见招标文件或平台公告。</w:t>
      </w:r>
    </w:p>
    <w:p w14:paraId="0C0F898A">
      <w:pPr>
        <w:pStyle w:val="2"/>
        <w:bidi w:val="0"/>
        <w:rPr>
          <w:rFonts w:hint="eastAsia"/>
        </w:rPr>
      </w:pPr>
      <w:r>
        <w:rPr>
          <w:rFonts w:hint="eastAsia"/>
        </w:rPr>
        <w:t>十、联系方式</w:t>
      </w:r>
    </w:p>
    <w:p w14:paraId="7E4FDC49">
      <w:pPr>
        <w:pStyle w:val="2"/>
        <w:bidi w:val="0"/>
        <w:rPr>
          <w:rFonts w:hint="eastAsia"/>
        </w:rPr>
      </w:pPr>
      <w:r>
        <w:rPr>
          <w:rFonts w:hint="eastAsia"/>
        </w:rPr>
        <w:t>招标人：宁波大榭集装箱码头有限公司</w:t>
      </w:r>
    </w:p>
    <w:p w14:paraId="672ECB47">
      <w:pPr>
        <w:pStyle w:val="2"/>
        <w:bidi w:val="0"/>
        <w:rPr>
          <w:rFonts w:hint="eastAsia"/>
        </w:rPr>
      </w:pPr>
      <w:r>
        <w:rPr>
          <w:rFonts w:hint="eastAsia"/>
        </w:rPr>
        <w:t>地  址：宁波大榭开发区D港区</w:t>
      </w:r>
    </w:p>
    <w:p w14:paraId="19FA4A5B">
      <w:pPr>
        <w:pStyle w:val="2"/>
        <w:bidi w:val="0"/>
        <w:rPr>
          <w:rFonts w:hint="eastAsia"/>
        </w:rPr>
      </w:pPr>
      <w:r>
        <w:rPr>
          <w:rFonts w:hint="eastAsia"/>
        </w:rPr>
        <w:t>联系人：黄工   电话：0574- 86719759</w:t>
      </w:r>
    </w:p>
    <w:p w14:paraId="71C661ED">
      <w:pPr>
        <w:pStyle w:val="2"/>
        <w:bidi w:val="0"/>
        <w:rPr>
          <w:rFonts w:hint="eastAsia"/>
        </w:rPr>
      </w:pPr>
      <w:r>
        <w:rPr>
          <w:rFonts w:hint="eastAsia"/>
        </w:rPr>
        <w:t> </w:t>
      </w:r>
    </w:p>
    <w:p w14:paraId="46DB0E39">
      <w:pPr>
        <w:pStyle w:val="2"/>
        <w:bidi w:val="0"/>
        <w:rPr>
          <w:rFonts w:hint="eastAsia"/>
        </w:rPr>
      </w:pPr>
      <w:r>
        <w:rPr>
          <w:rFonts w:hint="eastAsia"/>
        </w:rPr>
        <w:t>招标代理人：浙江省成套招标代理有限公司</w:t>
      </w:r>
    </w:p>
    <w:p w14:paraId="6C2F32D7">
      <w:pPr>
        <w:pStyle w:val="2"/>
        <w:bidi w:val="0"/>
        <w:rPr>
          <w:rFonts w:hint="eastAsia"/>
        </w:rPr>
      </w:pPr>
      <w:r>
        <w:rPr>
          <w:rFonts w:hint="eastAsia"/>
        </w:rPr>
        <w:t>地  址：宁波市海曙区翠柏路89号宁波工程学院西校区C栋8楼</w:t>
      </w:r>
    </w:p>
    <w:p w14:paraId="466771AD">
      <w:pPr>
        <w:pStyle w:val="2"/>
        <w:bidi w:val="0"/>
        <w:rPr>
          <w:rFonts w:hint="eastAsia"/>
        </w:rPr>
      </w:pPr>
      <w:r>
        <w:rPr>
          <w:rFonts w:hint="eastAsia"/>
        </w:rPr>
        <w:t>联系人：魏工、刘晓红、王斌娜、毛宇兰 </w:t>
      </w:r>
    </w:p>
    <w:p w14:paraId="2EAFAC2A">
      <w:pPr>
        <w:pStyle w:val="2"/>
        <w:bidi w:val="0"/>
        <w:rPr>
          <w:rFonts w:hint="eastAsia"/>
        </w:rPr>
      </w:pPr>
      <w:r>
        <w:rPr>
          <w:rFonts w:hint="eastAsia"/>
        </w:rPr>
        <w:t>联系电话：0574-87131593 </w:t>
      </w:r>
    </w:p>
    <w:p w14:paraId="04C232DF">
      <w:pPr>
        <w:pStyle w:val="2"/>
        <w:bidi w:val="0"/>
        <w:rPr>
          <w:rFonts w:hint="eastAsia"/>
        </w:rPr>
      </w:pPr>
      <w:r>
        <w:rPr>
          <w:rFonts w:hint="eastAsia"/>
        </w:rPr>
        <w:t>电子邮件：50581656@qq.com     </w:t>
      </w:r>
    </w:p>
    <w:p w14:paraId="13A727EE">
      <w:pPr>
        <w:pStyle w:val="2"/>
        <w:bidi w:val="0"/>
        <w:rPr>
          <w:rFonts w:hint="eastAsia"/>
        </w:rPr>
      </w:pPr>
      <w:r>
        <w:rPr>
          <w:rFonts w:hint="eastAsia"/>
        </w:rPr>
        <w:t> </w:t>
      </w:r>
    </w:p>
    <w:p w14:paraId="6B0899F9">
      <w:pPr>
        <w:pStyle w:val="2"/>
        <w:bidi w:val="0"/>
        <w:rPr>
          <w:rFonts w:hint="eastAsia"/>
        </w:rPr>
      </w:pPr>
      <w:r>
        <w:rPr>
          <w:rFonts w:hint="eastAsia"/>
        </w:rPr>
        <w:t>电子招标采购平台咨询电话：0574-27680520</w:t>
      </w:r>
    </w:p>
    <w:p w14:paraId="18111DC1">
      <w:pPr>
        <w:pStyle w:val="2"/>
        <w:bidi w:val="0"/>
        <w:rPr>
          <w:rFonts w:hint="eastAsia"/>
        </w:rPr>
      </w:pPr>
      <w:r>
        <w:rPr>
          <w:rFonts w:hint="eastAsia"/>
        </w:rPr>
        <w:t>CA咨询热线：400-666-4230</w:t>
      </w:r>
    </w:p>
    <w:p w14:paraId="2CE0AAB7">
      <w:pPr>
        <w:pStyle w:val="2"/>
        <w:bidi w:val="0"/>
        <w:rPr>
          <w:rFonts w:hint="eastAsia"/>
        </w:rPr>
      </w:pPr>
      <w:r>
        <w:rPr>
          <w:rFonts w:hint="eastAsia"/>
        </w:rPr>
        <w:t> </w:t>
      </w:r>
    </w:p>
    <w:p w14:paraId="681D7523">
      <w:pPr>
        <w:pStyle w:val="2"/>
        <w:bidi w:val="0"/>
        <w:rPr>
          <w:rFonts w:hint="eastAsia"/>
        </w:rPr>
      </w:pPr>
      <w:r>
        <w:rPr>
          <w:rFonts w:hint="eastAsia"/>
        </w:rPr>
        <w:t> </w:t>
      </w:r>
    </w:p>
    <w:p w14:paraId="371F8A9A">
      <w:pPr>
        <w:pStyle w:val="2"/>
        <w:bidi w:val="0"/>
        <w:rPr>
          <w:rFonts w:hint="eastAsia"/>
        </w:rPr>
      </w:pPr>
      <w:r>
        <w:rPr>
          <w:rFonts w:hint="eastAsia"/>
        </w:rPr>
        <w:t> </w:t>
      </w:r>
    </w:p>
    <w:p w14:paraId="221403CE">
      <w:pPr>
        <w:pStyle w:val="2"/>
        <w:bidi w:val="0"/>
        <w:rPr>
          <w:rFonts w:hint="eastAsia"/>
        </w:rPr>
      </w:pPr>
      <w:r>
        <w:rPr>
          <w:rFonts w:hint="eastAsia"/>
        </w:rPr>
        <w:t> </w:t>
      </w:r>
    </w:p>
    <w:p w14:paraId="4BEBED43">
      <w:pPr>
        <w:pStyle w:val="2"/>
        <w:bidi w:val="0"/>
        <w:rPr>
          <w:rFonts w:hint="eastAsia"/>
        </w:rPr>
      </w:pPr>
      <w:r>
        <w:rPr>
          <w:rFonts w:hint="eastAsia"/>
        </w:rPr>
        <w:t> </w:t>
      </w:r>
    </w:p>
    <w:p w14:paraId="2DFBF4C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A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2025-05-23T06:17:55Z</dcterms:created>
  <dc:creator>28039</dc:creator>
  <cp:lastModifiedBy>沫燃 *</cp:lastModifiedBy>
  <dcterms:modified xsi:type="dcterms:W3CDTF">2025-05-23T06:18:03Z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6C95B52EC92C4E67B158F108C2D7821F_12</vt:lpwstr>
  </property>
</Properties>
</file>