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304DB">
      <w:pPr>
        <w:pStyle w:val="2"/>
        <w:bidi w:val="0"/>
      </w:pPr>
      <w:r>
        <w:rPr>
          <w:rFonts w:hint="eastAsia"/>
        </w:rPr>
        <w:t>采购公告</w:t>
      </w:r>
    </w:p>
    <w:p w14:paraId="34334F63">
      <w:pPr>
        <w:pStyle w:val="2"/>
        <w:bidi w:val="0"/>
        <w:rPr>
          <w:rFonts w:hint="eastAsia"/>
        </w:rPr>
      </w:pPr>
      <w:r>
        <w:rPr>
          <w:rFonts w:hint="eastAsia"/>
        </w:rPr>
        <w:t>公告编号：ZMXYGG202504300005</w:t>
      </w:r>
    </w:p>
    <w:p w14:paraId="604BBBCE">
      <w:pPr>
        <w:pStyle w:val="2"/>
        <w:bidi w:val="0"/>
        <w:rPr>
          <w:rFonts w:hint="eastAsia"/>
        </w:rPr>
      </w:pPr>
      <w:r>
        <w:rPr>
          <w:rFonts w:hint="eastAsia"/>
        </w:rPr>
        <w:t>一、采购项目基本情况</w:t>
      </w:r>
    </w:p>
    <w:p w14:paraId="1A49D46C">
      <w:pPr>
        <w:pStyle w:val="2"/>
        <w:bidi w:val="0"/>
        <w:rPr>
          <w:rFonts w:hint="eastAsia"/>
        </w:rPr>
      </w:pPr>
      <w:r>
        <w:rPr>
          <w:rFonts w:hint="eastAsia"/>
        </w:rPr>
        <w:t>采购人：中免集团北京大兴国际机场免税品有限公司</w:t>
      </w:r>
    </w:p>
    <w:p w14:paraId="59F46148">
      <w:pPr>
        <w:pStyle w:val="2"/>
        <w:bidi w:val="0"/>
        <w:rPr>
          <w:rFonts w:hint="eastAsia"/>
        </w:rPr>
      </w:pPr>
      <w:r>
        <w:rPr>
          <w:rFonts w:hint="eastAsia"/>
        </w:rPr>
        <w:t>采购项目编号：ZMCGXY202504300003</w:t>
      </w:r>
    </w:p>
    <w:p w14:paraId="1D53E68A">
      <w:pPr>
        <w:pStyle w:val="2"/>
        <w:bidi w:val="0"/>
        <w:rPr>
          <w:rFonts w:hint="eastAsia"/>
        </w:rPr>
      </w:pPr>
      <w:r>
        <w:rPr>
          <w:rFonts w:hint="eastAsia"/>
        </w:rPr>
        <w:t>采购项目名称：</w:t>
      </w:r>
      <w:bookmarkStart w:id="0" w:name="_GoBack"/>
      <w:r>
        <w:rPr>
          <w:rFonts w:hint="eastAsia"/>
        </w:rPr>
        <w:t>货物公路运输采购项目</w:t>
      </w:r>
      <w:bookmarkEnd w:id="0"/>
    </w:p>
    <w:p w14:paraId="47270897">
      <w:pPr>
        <w:pStyle w:val="2"/>
        <w:bidi w:val="0"/>
        <w:rPr>
          <w:rFonts w:hint="eastAsia"/>
        </w:rPr>
      </w:pPr>
      <w:r>
        <w:rPr>
          <w:rFonts w:hint="eastAsia"/>
        </w:rPr>
        <w:t>采购内容或范围：详见文件</w:t>
      </w:r>
    </w:p>
    <w:p w14:paraId="504A98CE">
      <w:pPr>
        <w:pStyle w:val="2"/>
        <w:bidi w:val="0"/>
        <w:rPr>
          <w:rFonts w:hint="eastAsia"/>
        </w:rPr>
      </w:pPr>
      <w:r>
        <w:rPr>
          <w:rFonts w:hint="eastAsia"/>
        </w:rPr>
        <w:t>二、供应商资格要求</w:t>
      </w:r>
    </w:p>
    <w:p w14:paraId="2B9F50C6">
      <w:pPr>
        <w:pStyle w:val="2"/>
        <w:bidi w:val="0"/>
        <w:rPr>
          <w:rFonts w:hint="eastAsia"/>
        </w:rPr>
      </w:pPr>
      <w:r>
        <w:rPr>
          <w:rFonts w:hint="eastAsia"/>
        </w:rPr>
        <w:t>1. 1:应答人必须为在中华人民共和国境内注册的独立企业法人单位；</w:t>
      </w:r>
      <w:r>
        <w:rPr>
          <w:rFonts w:hint="eastAsia"/>
        </w:rPr>
        <w:br w:type="textWrapping"/>
      </w:r>
      <w:r>
        <w:rPr>
          <w:rFonts w:hint="eastAsia"/>
        </w:rPr>
        <w:t>2. 2:应答人必须具有有效的道路运输经营许可证；（复印件加盖应答人公章）</w:t>
      </w:r>
      <w:r>
        <w:rPr>
          <w:rFonts w:hint="eastAsia"/>
        </w:rPr>
        <w:br w:type="textWrapping"/>
      </w:r>
      <w:r>
        <w:rPr>
          <w:rFonts w:hint="eastAsia"/>
        </w:rPr>
        <w:t>3. 3:应答人自2022年1月1日至应答截止日须具有1个（含）以上货物运输营运业绩（应答人须提供合同复印件并加盖应答人公章）；应答人自有厢式货车不少于10辆，其中至少2辆为冷藏式货车。（应答人须提供车辆行驶证并加盖应答人公章）</w:t>
      </w:r>
      <w:r>
        <w:rPr>
          <w:rFonts w:hint="eastAsia"/>
        </w:rPr>
        <w:br w:type="textWrapping"/>
      </w:r>
      <w:r>
        <w:rPr>
          <w:rFonts w:hint="eastAsia"/>
        </w:rPr>
        <w:t>4. 4:应答人须在北京有稳定的办公场所、可提供及时、稳定、有效的服务。（应答人须提供营业执照复印件加盖应答人公章）</w:t>
      </w:r>
      <w:r>
        <w:rPr>
          <w:rFonts w:hint="eastAsia"/>
        </w:rPr>
        <w:br w:type="textWrapping"/>
      </w:r>
      <w:r>
        <w:rPr>
          <w:rFonts w:hint="eastAsia"/>
        </w:rPr>
        <w:t>5. 5:应答人须提供承诺书，在合同期内为给采购人承运的车辆投保货物运输保险。</w:t>
      </w:r>
      <w:r>
        <w:rPr>
          <w:rFonts w:hint="eastAsia"/>
        </w:rPr>
        <w:br w:type="textWrapping"/>
      </w:r>
      <w:r>
        <w:rPr>
          <w:rFonts w:hint="eastAsia"/>
        </w:rPr>
        <w:t>6. 6:本项目不接受联合体应答；</w:t>
      </w:r>
      <w:r>
        <w:rPr>
          <w:rFonts w:hint="eastAsia"/>
        </w:rPr>
        <w:br w:type="textWrapping"/>
      </w:r>
      <w:r>
        <w:rPr>
          <w:rFonts w:hint="eastAsia"/>
        </w:rPr>
        <w:t>7. 7:采购人有权拒绝没有对谈判文件要求做出实质性响应的应答（所谓实质上的响应，是指应答文件应与谈判文件的重要条款、条件和要求相符，无显著差异或保留。所谓显著差异或保留是对货物质量等产生重大影响或者应答文件的内容对合同中约定的采购人的权利和应答人的义务方面造成重大的限制，而纠正这些内容将会对其他实质上响应谈判文件要求的应答人的竞争地位产生不公正的影响）；</w:t>
      </w:r>
      <w:r>
        <w:rPr>
          <w:rFonts w:hint="eastAsia"/>
        </w:rPr>
        <w:br w:type="textWrapping"/>
      </w:r>
      <w:r>
        <w:rPr>
          <w:rFonts w:hint="eastAsia"/>
        </w:rPr>
        <w:t>8. 8:按照谈判文件规定要求密封、签署、盖章；</w:t>
      </w:r>
      <w:r>
        <w:rPr>
          <w:rFonts w:hint="eastAsia"/>
        </w:rPr>
        <w:br w:type="textWrapping"/>
      </w:r>
      <w:r>
        <w:rPr>
          <w:rFonts w:hint="eastAsia"/>
        </w:rPr>
        <w:t>9. 9:按规定的格式填写，内容无不全或关键字迹模糊、无法辨认的情况；</w:t>
      </w:r>
      <w:r>
        <w:rPr>
          <w:rFonts w:hint="eastAsia"/>
        </w:rPr>
        <w:br w:type="textWrapping"/>
      </w:r>
      <w:r>
        <w:rPr>
          <w:rFonts w:hint="eastAsia"/>
        </w:rPr>
        <w:t>10. 10:应答文件未提供虚假材料；</w:t>
      </w:r>
      <w:r>
        <w:rPr>
          <w:rFonts w:hint="eastAsia"/>
        </w:rPr>
        <w:br w:type="textWrapping"/>
      </w:r>
      <w:r>
        <w:rPr>
          <w:rFonts w:hint="eastAsia"/>
        </w:rPr>
        <w:t>11. 11:对谈判文件要求提供的文件的无任何缺失或遗漏；</w:t>
      </w:r>
      <w:r>
        <w:rPr>
          <w:rFonts w:hint="eastAsia"/>
        </w:rPr>
        <w:br w:type="textWrapping"/>
      </w:r>
      <w:r>
        <w:rPr>
          <w:rFonts w:hint="eastAsia"/>
        </w:rPr>
        <w:t>12. 12:未超过本项目最高限价；</w:t>
      </w:r>
      <w:r>
        <w:rPr>
          <w:rFonts w:hint="eastAsia"/>
        </w:rPr>
        <w:br w:type="textWrapping"/>
      </w:r>
      <w:r>
        <w:rPr>
          <w:rFonts w:hint="eastAsia"/>
        </w:rPr>
        <w:t>13. 13:单位负责人为同一人或者存在控股、管理关系的不同单位，不得参加同一标段应答或者未划分标段的同一项目应答，违反规定的，相关应答均无效。</w:t>
      </w:r>
      <w:r>
        <w:rPr>
          <w:rFonts w:hint="eastAsia"/>
        </w:rPr>
        <w:br w:type="textWrapping"/>
      </w:r>
      <w:r>
        <w:rPr>
          <w:rFonts w:hint="eastAsia"/>
        </w:rPr>
        <w:t>14. 14:谈判文件中商务及技术条款中要求带有“*”符号的或标明必须满足的条款均为重要条款，对这些重要条款的任何负偏离将导致应答被否绝。</w:t>
      </w:r>
    </w:p>
    <w:p w14:paraId="2B298EAD">
      <w:pPr>
        <w:pStyle w:val="2"/>
        <w:bidi w:val="0"/>
        <w:rPr>
          <w:rFonts w:hint="eastAsia"/>
        </w:rPr>
      </w:pPr>
      <w:r>
        <w:rPr>
          <w:rFonts w:hint="eastAsia"/>
        </w:rPr>
        <w:t>三、采购文件的获取</w:t>
      </w:r>
    </w:p>
    <w:p w14:paraId="51DDA469">
      <w:pPr>
        <w:pStyle w:val="2"/>
        <w:bidi w:val="0"/>
        <w:rPr>
          <w:rFonts w:hint="eastAsia"/>
        </w:rPr>
      </w:pPr>
      <w:r>
        <w:rPr>
          <w:rFonts w:hint="eastAsia"/>
        </w:rPr>
        <w:t>采购文件在华润集团守正电子招标平台发布，不再另行线下提供纸质采购文件，凡有意参与者请自行登录守正平台查看和下载采购文件。</w:t>
      </w:r>
    </w:p>
    <w:p w14:paraId="0D69EB95">
      <w:pPr>
        <w:pStyle w:val="2"/>
        <w:bidi w:val="0"/>
        <w:rPr>
          <w:rFonts w:hint="eastAsia"/>
        </w:rPr>
      </w:pPr>
      <w:r>
        <w:rPr>
          <w:rFonts w:hint="eastAsia"/>
        </w:rPr>
        <w:t>四、响应文件的提交</w:t>
      </w:r>
    </w:p>
    <w:p w14:paraId="1D34013D">
      <w:pPr>
        <w:pStyle w:val="2"/>
        <w:bidi w:val="0"/>
        <w:rPr>
          <w:rFonts w:hint="eastAsia"/>
        </w:rPr>
      </w:pPr>
      <w:r>
        <w:rPr>
          <w:rFonts w:hint="eastAsia"/>
        </w:rPr>
        <w:t>响应文件提交/报价截止时间： 2025-06-12 09:30:00 （北京时间，若有变化另行通知）</w:t>
      </w:r>
    </w:p>
    <w:p w14:paraId="305246FD">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5419F574">
      <w:pPr>
        <w:pStyle w:val="2"/>
        <w:bidi w:val="0"/>
        <w:rPr>
          <w:rFonts w:hint="eastAsia"/>
        </w:rPr>
      </w:pPr>
      <w:r>
        <w:rPr>
          <w:rFonts w:hint="eastAsia"/>
        </w:rPr>
        <w:t>五、采购人联系方式</w:t>
      </w:r>
    </w:p>
    <w:p w14:paraId="304D647A">
      <w:pPr>
        <w:pStyle w:val="2"/>
        <w:bidi w:val="0"/>
        <w:rPr>
          <w:rFonts w:hint="eastAsia"/>
        </w:rPr>
      </w:pPr>
      <w:r>
        <w:rPr>
          <w:rFonts w:hint="eastAsia"/>
        </w:rPr>
        <w:t>联系人：底金磊</w:t>
      </w:r>
    </w:p>
    <w:p w14:paraId="642EF4DC">
      <w:pPr>
        <w:pStyle w:val="2"/>
        <w:bidi w:val="0"/>
        <w:rPr>
          <w:rFonts w:hint="eastAsia"/>
        </w:rPr>
      </w:pPr>
      <w:r>
        <w:rPr>
          <w:rFonts w:hint="eastAsia"/>
        </w:rPr>
        <w:t>电话：15011273898</w:t>
      </w:r>
    </w:p>
    <w:p w14:paraId="2BF69519">
      <w:pPr>
        <w:pStyle w:val="2"/>
        <w:bidi w:val="0"/>
        <w:rPr>
          <w:rFonts w:hint="eastAsia"/>
        </w:rPr>
      </w:pPr>
      <w:r>
        <w:rPr>
          <w:rFonts w:hint="eastAsia"/>
        </w:rPr>
        <w:t>邮箱：dijinlei@cbwtc.com</w:t>
      </w:r>
    </w:p>
    <w:p w14:paraId="7A2A2046">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500"/>
        <w:gridCol w:w="1060"/>
        <w:gridCol w:w="580"/>
        <w:gridCol w:w="1060"/>
      </w:tblGrid>
      <w:tr w14:paraId="5C77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F0D83C">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C807FC">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A017AD">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29F467">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6F13DE">
            <w:pPr>
              <w:pStyle w:val="2"/>
              <w:bidi w:val="0"/>
            </w:pPr>
            <w:r>
              <w:rPr>
                <w:rFonts w:hint="eastAsia"/>
              </w:rPr>
              <w:t>补充说明</w:t>
            </w:r>
          </w:p>
        </w:tc>
      </w:tr>
      <w:tr w14:paraId="0B2C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9088C">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DCD54A">
            <w:pPr>
              <w:pStyle w:val="2"/>
              <w:bidi w:val="0"/>
            </w:pPr>
            <w:r>
              <w:rPr>
                <w:rFonts w:hint="eastAsia"/>
              </w:rPr>
              <w:t>货物公路运输采购项目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3E31F4">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57534">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7800F2">
            <w:pPr>
              <w:pStyle w:val="2"/>
              <w:bidi w:val="0"/>
            </w:pPr>
            <w:r>
              <w:rPr>
                <w:rFonts w:hint="eastAsia"/>
              </w:rPr>
              <w:t>无</w:t>
            </w:r>
          </w:p>
        </w:tc>
      </w:tr>
    </w:tbl>
    <w:p w14:paraId="3588A3DF">
      <w:pPr>
        <w:pStyle w:val="2"/>
        <w:bidi w:val="0"/>
        <w:rPr>
          <w:rFonts w:hint="eastAsia"/>
        </w:rPr>
      </w:pPr>
      <w:r>
        <w:rPr>
          <w:rFonts w:hint="eastAsia"/>
        </w:rPr>
        <w:t>七、答疑澄清、通知</w:t>
      </w:r>
    </w:p>
    <w:p w14:paraId="17BCCAAE">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7A3A27C8">
      <w:pPr>
        <w:pStyle w:val="2"/>
        <w:bidi w:val="0"/>
        <w:rPr>
          <w:rFonts w:hint="eastAsia"/>
        </w:rPr>
      </w:pPr>
      <w:r>
        <w:rPr>
          <w:rFonts w:hint="eastAsia"/>
        </w:rPr>
        <w:t>八、服务费交纳</w:t>
      </w:r>
    </w:p>
    <w:p w14:paraId="5E5F9854">
      <w:pPr>
        <w:pStyle w:val="2"/>
        <w:bidi w:val="0"/>
        <w:rPr>
          <w:rFonts w:hint="eastAsia"/>
        </w:rPr>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51E633B2">
      <w:pPr>
        <w:pStyle w:val="2"/>
        <w:bidi w:val="0"/>
        <w:rPr>
          <w:rFonts w:hint="eastAsia"/>
        </w:rPr>
      </w:pPr>
      <w:r>
        <w:rPr>
          <w:rFonts w:hint="eastAsia"/>
        </w:rPr>
        <w:t>九、其它事项</w:t>
      </w:r>
    </w:p>
    <w:p w14:paraId="6174C3EC">
      <w:pPr>
        <w:pStyle w:val="2"/>
        <w:bidi w:val="0"/>
        <w:rPr>
          <w:rFonts w:hint="eastAsia"/>
        </w:rPr>
      </w:pPr>
      <w:r>
        <w:rPr>
          <w:rFonts w:hint="eastAsia"/>
        </w:rPr>
        <w:t>1.本公告在华润集团守正电子采购平台(https://www.szecp.com.cn)上公开发布。</w:t>
      </w:r>
    </w:p>
    <w:p w14:paraId="093575BB">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2BABEEC8">
      <w:pPr>
        <w:pStyle w:val="2"/>
        <w:bidi w:val="0"/>
        <w:rPr>
          <w:rFonts w:hint="eastAsia"/>
        </w:rPr>
      </w:pPr>
      <w:r>
        <w:rPr>
          <w:rFonts w:hint="eastAsia"/>
        </w:rPr>
        <w:t>3.如对采购项目有异议，请登录华润集团守正电子采购平台,通过异议菜单提出。</w:t>
      </w:r>
    </w:p>
    <w:p w14:paraId="1C356CC5">
      <w:pPr>
        <w:pStyle w:val="2"/>
        <w:bidi w:val="0"/>
        <w:rPr>
          <w:rFonts w:hint="eastAsia"/>
        </w:rPr>
      </w:pPr>
      <w:r>
        <w:rPr>
          <w:rFonts w:hint="eastAsia"/>
        </w:rPr>
        <w:t>2025年05月27日</w:t>
      </w:r>
    </w:p>
    <w:p w14:paraId="3EFE114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E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2025-05-27T08:11:49Z</dcterms:created>
  <dc:creator>28039</dc:creator>
  <cp:lastModifiedBy>沫燃 *</cp:lastModifiedBy>
  <dcterms:modified xsi:type="dcterms:W3CDTF">2025-05-27T08:11:58Z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C4EE28F0146B449DA43D8F7FA75D4F67_12</vt:lpwstr>
  </property>
</Properties>
</file>