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2C483">
      <w:pPr>
        <w:pStyle w:val="2"/>
        <w:bidi w:val="0"/>
      </w:pPr>
      <w:r>
        <w:rPr>
          <w:rFonts w:hint="eastAsia"/>
        </w:rPr>
        <w:t>中盐东兴盐化股份有限公司</w:t>
      </w:r>
      <w:bookmarkStart w:id="0" w:name="_GoBack"/>
      <w:r>
        <w:rPr>
          <w:rFonts w:hint="eastAsia"/>
        </w:rPr>
        <w:t>-2025年云梦制盐两碱化工用盐公路运输询比价项目</w:t>
      </w:r>
      <w:bookmarkEnd w:id="0"/>
      <w:r>
        <w:rPr>
          <w:rFonts w:hint="eastAsia"/>
        </w:rPr>
        <w:t>-采购公告</w:t>
      </w:r>
    </w:p>
    <w:p w14:paraId="1CD25709">
      <w:pPr>
        <w:pStyle w:val="2"/>
        <w:bidi w:val="0"/>
        <w:rPr>
          <w:rFonts w:hint="eastAsia"/>
        </w:rPr>
      </w:pPr>
      <w:r>
        <w:rPr>
          <w:rFonts w:hint="eastAsia"/>
        </w:rPr>
        <w:t>项目编号：CGXM--2025053360</w:t>
      </w:r>
    </w:p>
    <w:p w14:paraId="14C7F308">
      <w:pPr>
        <w:pStyle w:val="2"/>
        <w:bidi w:val="0"/>
        <w:rPr>
          <w:rFonts w:hint="eastAsia"/>
        </w:rPr>
      </w:pPr>
    </w:p>
    <w:p w14:paraId="74619687">
      <w:pPr>
        <w:pStyle w:val="2"/>
        <w:bidi w:val="0"/>
        <w:rPr>
          <w:rFonts w:hint="eastAsia"/>
        </w:rPr>
      </w:pPr>
      <w:r>
        <w:rPr>
          <w:rFonts w:hint="eastAsia"/>
        </w:rPr>
        <w:t>企    业： 中盐东兴盐化股份有限公司</w:t>
      </w:r>
    </w:p>
    <w:p w14:paraId="11DB5ABA">
      <w:pPr>
        <w:pStyle w:val="2"/>
        <w:bidi w:val="0"/>
        <w:rPr>
          <w:rFonts w:hint="eastAsia"/>
        </w:rPr>
      </w:pPr>
      <w:r>
        <w:rPr>
          <w:rFonts w:hint="eastAsia"/>
        </w:rPr>
        <w:t>项目类型： 询比价采购</w:t>
      </w:r>
    </w:p>
    <w:p w14:paraId="6D3404DA">
      <w:pPr>
        <w:pStyle w:val="2"/>
        <w:bidi w:val="0"/>
        <w:rPr>
          <w:rFonts w:hint="eastAsia"/>
        </w:rPr>
      </w:pPr>
      <w:r>
        <w:rPr>
          <w:rFonts w:hint="eastAsia"/>
        </w:rPr>
        <w:t>项目所在地：湖北省云梦县</w:t>
      </w:r>
    </w:p>
    <w:p w14:paraId="5E865AA4">
      <w:pPr>
        <w:pStyle w:val="2"/>
        <w:bidi w:val="0"/>
        <w:rPr>
          <w:rFonts w:hint="eastAsia"/>
        </w:rPr>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5E38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CB435">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186AA">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5C395">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BF8D4">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998FA">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3B2F2">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E2397">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D6893">
            <w:pPr>
              <w:pStyle w:val="2"/>
              <w:bidi w:val="0"/>
            </w:pPr>
            <w:r>
              <w:t>备注</w:t>
            </w:r>
          </w:p>
        </w:tc>
      </w:tr>
      <w:tr w14:paraId="100F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9DD0A">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9B883">
            <w:pPr>
              <w:pStyle w:val="2"/>
              <w:bidi w:val="0"/>
            </w:pPr>
            <w:r>
              <w:t>23000000000002</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BFACA">
            <w:pPr>
              <w:pStyle w:val="2"/>
              <w:bidi w:val="0"/>
            </w:pPr>
            <w:r>
              <w:t>采购运费</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5429B1">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7FBA4">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6B6B2">
            <w:pPr>
              <w:pStyle w:val="2"/>
              <w:bidi w:val="0"/>
            </w:pPr>
            <w:r>
              <w:t>吨</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0E9E2">
            <w:pPr>
              <w:pStyle w:val="2"/>
              <w:bidi w:val="0"/>
            </w:pPr>
            <w:r>
              <w:t>16000.0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0F67B">
            <w:pPr>
              <w:pStyle w:val="2"/>
              <w:bidi w:val="0"/>
            </w:pPr>
            <w:r>
              <w:t>中盐东兴云梦制盐公司--湖北省应城市东马坊团结大道26号</w:t>
            </w:r>
          </w:p>
        </w:tc>
      </w:tr>
      <w:tr w14:paraId="6399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BE920">
            <w:pPr>
              <w:pStyle w:val="2"/>
              <w:bidi w:val="0"/>
            </w:pPr>
            <w:r>
              <w:t>2</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B1072">
            <w:pPr>
              <w:pStyle w:val="2"/>
              <w:bidi w:val="0"/>
            </w:pPr>
            <w:r>
              <w:t>23000000000002</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5FFB6">
            <w:pPr>
              <w:pStyle w:val="2"/>
              <w:bidi w:val="0"/>
            </w:pPr>
            <w:r>
              <w:t>采购运费</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0A8F2">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8A67B">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93E67">
            <w:pPr>
              <w:pStyle w:val="2"/>
              <w:bidi w:val="0"/>
            </w:pPr>
            <w:r>
              <w:t>吨</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47AFC">
            <w:pPr>
              <w:pStyle w:val="2"/>
              <w:bidi w:val="0"/>
            </w:pPr>
            <w:r>
              <w:t>4000.0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019ED">
            <w:pPr>
              <w:pStyle w:val="2"/>
              <w:bidi w:val="0"/>
            </w:pPr>
            <w:r>
              <w:t>中盐东兴云梦制盐公司--云梦县隔蒲潭镇盐化工循环经济产业园</w:t>
            </w:r>
          </w:p>
        </w:tc>
      </w:tr>
    </w:tbl>
    <w:p w14:paraId="2EEBBB7A">
      <w:pPr>
        <w:pStyle w:val="2"/>
        <w:bidi w:val="0"/>
        <w:rPr>
          <w:rFonts w:hint="eastAsia"/>
        </w:rPr>
      </w:pPr>
      <w:r>
        <w:rPr>
          <w:rFonts w:hint="eastAsia"/>
        </w:rPr>
        <w:t>二、供应商资格条件</w:t>
      </w:r>
    </w:p>
    <w:p w14:paraId="49168100">
      <w:pPr>
        <w:pStyle w:val="2"/>
        <w:bidi w:val="0"/>
        <w:rPr>
          <w:rFonts w:hint="eastAsia"/>
        </w:rPr>
      </w:pPr>
      <w:r>
        <w:rPr>
          <w:rFonts w:hint="eastAsia"/>
        </w:rPr>
        <w:t>（一）基本条件</w:t>
      </w:r>
    </w:p>
    <w:p w14:paraId="0E7AB60E">
      <w:pPr>
        <w:pStyle w:val="2"/>
        <w:bidi w:val="0"/>
        <w:rPr>
          <w:rFonts w:hint="eastAsia"/>
        </w:rPr>
      </w:pPr>
      <w:r>
        <w:rPr>
          <w:rFonts w:hint="eastAsia"/>
        </w:rPr>
        <w:t>1.参与供应商必须是在中华人民共和国境内注册的具有独立承担民事责任能力的法人或其他组织；</w:t>
      </w:r>
    </w:p>
    <w:p w14:paraId="36E8534E">
      <w:pPr>
        <w:pStyle w:val="2"/>
        <w:bidi w:val="0"/>
        <w:rPr>
          <w:rFonts w:hint="eastAsia"/>
        </w:rPr>
      </w:pPr>
      <w:r>
        <w:rPr>
          <w:rFonts w:hint="eastAsia"/>
        </w:rPr>
        <w:t>2.参与供应商不得为“信用中国”网站（www.creditchina.gov.cn）列入严重失信主体名单或经营异常；</w:t>
      </w:r>
    </w:p>
    <w:p w14:paraId="7660D0D4">
      <w:pPr>
        <w:pStyle w:val="2"/>
        <w:bidi w:val="0"/>
        <w:rPr>
          <w:rFonts w:hint="eastAsia"/>
        </w:rPr>
      </w:pPr>
      <w:r>
        <w:rPr>
          <w:rFonts w:hint="eastAsia"/>
        </w:rPr>
        <w:t>3.本次采购项目不接受联合体参与。</w:t>
      </w:r>
    </w:p>
    <w:p w14:paraId="298142C1">
      <w:pPr>
        <w:pStyle w:val="2"/>
        <w:bidi w:val="0"/>
        <w:rPr>
          <w:rFonts w:hint="eastAsia"/>
        </w:rPr>
      </w:pPr>
      <w:r>
        <w:rPr>
          <w:rFonts w:hint="eastAsia"/>
        </w:rPr>
        <w:t>（二）其他条件</w:t>
      </w:r>
    </w:p>
    <w:p w14:paraId="0DB60353">
      <w:pPr>
        <w:pStyle w:val="2"/>
        <w:bidi w:val="0"/>
        <w:rPr>
          <w:rFonts w:hint="eastAsia"/>
        </w:rPr>
      </w:pPr>
      <w:r>
        <w:rPr>
          <w:rFonts w:hint="eastAsia"/>
        </w:rPr>
        <w:t>3. 投标人必须是在中华人民共和国境内注册的具有独立承担民事责任能力的法人或其他组织（须提供营业执照扫描件并加盖公章）</w:t>
      </w:r>
    </w:p>
    <w:p w14:paraId="673019AF">
      <w:pPr>
        <w:pStyle w:val="2"/>
        <w:bidi w:val="0"/>
        <w:rPr>
          <w:rFonts w:hint="eastAsia"/>
        </w:rPr>
      </w:pPr>
      <w:r>
        <w:rPr>
          <w:rFonts w:hint="eastAsia"/>
        </w:rPr>
        <w:t>4. 投标人须具有中华人民共和国道路运输经营许可证书，（提供有效期内的《道路运输许可证》复印件并加盖公章</w:t>
      </w:r>
    </w:p>
    <w:p w14:paraId="110B0B40">
      <w:pPr>
        <w:pStyle w:val="2"/>
        <w:bidi w:val="0"/>
        <w:rPr>
          <w:rFonts w:hint="eastAsia"/>
        </w:rPr>
      </w:pPr>
      <w:r>
        <w:rPr>
          <w:rFonts w:hint="eastAsia"/>
        </w:rPr>
        <w:t>5. 投标人应具备24小时全天候（含法定节假日）的在途管控服务能力，须提供保证24小时运输及服务质量的承诺书一份</w:t>
      </w:r>
    </w:p>
    <w:p w14:paraId="71A356B3">
      <w:pPr>
        <w:pStyle w:val="2"/>
        <w:bidi w:val="0"/>
        <w:rPr>
          <w:rFonts w:hint="eastAsia"/>
        </w:rPr>
      </w:pPr>
      <w:r>
        <w:rPr>
          <w:rFonts w:hint="eastAsia"/>
        </w:rPr>
        <w:t>6. 投标人运行该项目必须具备6台以上自卸车辆，同时具备GPS在途监控能力（提供自有车辆证明文件或相关挂靠协议，提供运输系统截图，相关账号、口令等有效证明材料，以便评标审查）</w:t>
      </w:r>
    </w:p>
    <w:p w14:paraId="2324DA05">
      <w:pPr>
        <w:pStyle w:val="2"/>
        <w:bidi w:val="0"/>
        <w:rPr>
          <w:rFonts w:hint="eastAsia"/>
        </w:rPr>
      </w:pPr>
      <w:r>
        <w:rPr>
          <w:rFonts w:hint="eastAsia"/>
        </w:rPr>
        <w:t>7. 投标人没有被处于暂停营业、财产被冻结、接管或破产状态、投标资格被取消等情况（提供承诺函）</w:t>
      </w:r>
    </w:p>
    <w:p w14:paraId="7A0731A5">
      <w:pPr>
        <w:pStyle w:val="2"/>
        <w:bidi w:val="0"/>
        <w:rPr>
          <w:rFonts w:hint="eastAsia"/>
        </w:rPr>
      </w:pPr>
      <w:r>
        <w:rPr>
          <w:rFonts w:hint="eastAsia"/>
        </w:rPr>
        <w:t>8. 投标人不得为“信用中国”网站（www.creditchina.gov.cn）列入严重失信主体名单或经营异常（投标人提供从信用中国网站下载的“信用信息报告”，下载时间为招标文件发出之日起至投标文件递交截止日之间任一天）</w:t>
      </w:r>
    </w:p>
    <w:p w14:paraId="0C753009">
      <w:pPr>
        <w:pStyle w:val="2"/>
        <w:bidi w:val="0"/>
        <w:rPr>
          <w:rFonts w:hint="eastAsia"/>
        </w:rPr>
      </w:pPr>
      <w:r>
        <w:rPr>
          <w:rFonts w:hint="eastAsia"/>
        </w:rPr>
        <w:t>9. 本次招标不接受联合体投标及中标后转包其他公司；单位负责人为同一人或者存在控股、管理关系的不同单位，不得参加投标</w:t>
      </w:r>
    </w:p>
    <w:p w14:paraId="4AE64E47">
      <w:pPr>
        <w:pStyle w:val="2"/>
        <w:bidi w:val="0"/>
        <w:rPr>
          <w:rFonts w:hint="eastAsia"/>
        </w:rPr>
      </w:pPr>
      <w:r>
        <w:rPr>
          <w:rFonts w:hint="eastAsia"/>
        </w:rPr>
        <w:t>三、评审规则</w:t>
      </w:r>
    </w:p>
    <w:p w14:paraId="1C10F593">
      <w:pPr>
        <w:pStyle w:val="2"/>
        <w:bidi w:val="0"/>
        <w:rPr>
          <w:rFonts w:hint="eastAsia"/>
        </w:rPr>
      </w:pPr>
      <w:r>
        <w:rPr>
          <w:rFonts w:hint="eastAsia"/>
        </w:rPr>
        <w:t>综合评分法</w:t>
      </w:r>
    </w:p>
    <w:p w14:paraId="4BB45D4A">
      <w:pPr>
        <w:pStyle w:val="2"/>
        <w:bidi w:val="0"/>
        <w:rPr>
          <w:rFonts w:hint="eastAsia"/>
        </w:rPr>
      </w:pPr>
      <w:r>
        <w:rPr>
          <w:rFonts w:hint="eastAsia"/>
        </w:rPr>
        <w:t>四、费用收取</w:t>
      </w:r>
    </w:p>
    <w:p w14:paraId="08E05477">
      <w:pPr>
        <w:pStyle w:val="2"/>
        <w:bidi w:val="0"/>
        <w:rPr>
          <w:rFonts w:hint="eastAsia"/>
        </w:rPr>
      </w:pPr>
      <w:r>
        <w:rPr>
          <w:rFonts w:hint="eastAsia"/>
        </w:rPr>
        <w:t>保证金收取方式：联系项目负责人</w:t>
      </w:r>
    </w:p>
    <w:p w14:paraId="3FABE2F2">
      <w:pPr>
        <w:pStyle w:val="2"/>
        <w:bidi w:val="0"/>
        <w:rPr>
          <w:rFonts w:hint="eastAsia"/>
        </w:rPr>
      </w:pPr>
      <w:r>
        <w:rPr>
          <w:rFonts w:hint="eastAsia"/>
        </w:rPr>
        <w:t>保证金金额：0.0</w:t>
      </w:r>
    </w:p>
    <w:p w14:paraId="7142858B">
      <w:pPr>
        <w:pStyle w:val="2"/>
        <w:bidi w:val="0"/>
        <w:rPr>
          <w:rFonts w:hint="eastAsia"/>
        </w:rPr>
      </w:pPr>
      <w:r>
        <w:rPr>
          <w:rFonts w:hint="eastAsia"/>
        </w:rPr>
        <w:t>标书费：0</w:t>
      </w:r>
    </w:p>
    <w:p w14:paraId="2344E268">
      <w:pPr>
        <w:pStyle w:val="2"/>
        <w:bidi w:val="0"/>
        <w:rPr>
          <w:rFonts w:hint="eastAsia"/>
        </w:rPr>
      </w:pPr>
      <w:r>
        <w:rPr>
          <w:rFonts w:hint="eastAsia"/>
        </w:rPr>
        <w:t>五、报价须知</w:t>
      </w:r>
    </w:p>
    <w:p w14:paraId="3A5C4AF6">
      <w:pPr>
        <w:pStyle w:val="2"/>
        <w:bidi w:val="0"/>
        <w:rPr>
          <w:rFonts w:hint="eastAsia"/>
        </w:rPr>
      </w:pPr>
      <w:r>
        <w:rPr>
          <w:rFonts w:hint="eastAsia"/>
        </w:rPr>
        <w:t>（一）报价截止时间：2025-05-30 13:30</w:t>
      </w:r>
    </w:p>
    <w:p w14:paraId="1B770260">
      <w:pPr>
        <w:pStyle w:val="2"/>
        <w:bidi w:val="0"/>
        <w:rPr>
          <w:rFonts w:hint="eastAsia"/>
        </w:rPr>
      </w:pPr>
      <w:r>
        <w:rPr>
          <w:rFonts w:hint="eastAsia"/>
        </w:rPr>
        <w:t>（二）报价方式：</w:t>
      </w:r>
    </w:p>
    <w:p w14:paraId="41123E09">
      <w:pPr>
        <w:pStyle w:val="2"/>
        <w:bidi w:val="0"/>
        <w:rPr>
          <w:rFonts w:hint="eastAsia"/>
        </w:rPr>
      </w:pPr>
      <w:r>
        <w:rPr>
          <w:rFonts w:hint="eastAsia"/>
        </w:rPr>
        <w:t>1.登录“中盐电子采购系统（chinasalt.china-tender.com.cn）”，点击“供应商”按钮登录，在公告信息中查看、报名、报价。</w:t>
      </w:r>
    </w:p>
    <w:p w14:paraId="0F9DA7E4">
      <w:pPr>
        <w:pStyle w:val="2"/>
        <w:bidi w:val="0"/>
        <w:rPr>
          <w:rFonts w:hint="eastAsia"/>
        </w:rPr>
      </w:pPr>
      <w:r>
        <w:rPr>
          <w:rFonts w:hint="eastAsia"/>
        </w:rPr>
        <w:t>2.采购文件及附件获取：本项目不提供纸质采购文件及附件，参与本项目的供应商报名后，在项目界面右上角“公告附件下载”中下载相关文件；</w:t>
      </w:r>
    </w:p>
    <w:p w14:paraId="559F6542">
      <w:pPr>
        <w:pStyle w:val="2"/>
        <w:bidi w:val="0"/>
        <w:rPr>
          <w:rFonts w:hint="eastAsia"/>
        </w:rPr>
      </w:pPr>
      <w:r>
        <w:rPr>
          <w:rFonts w:hint="eastAsia"/>
        </w:rPr>
        <w:t>3.供应商需完整填写报价信息，并按项目要求上传相应资料的扫描件，须在报价截止时间前提交报价。</w:t>
      </w:r>
    </w:p>
    <w:p w14:paraId="7C3B8275">
      <w:pPr>
        <w:pStyle w:val="2"/>
        <w:bidi w:val="0"/>
        <w:rPr>
          <w:rFonts w:hint="eastAsia"/>
        </w:rPr>
      </w:pPr>
      <w:r>
        <w:rPr>
          <w:rFonts w:hint="eastAsia"/>
        </w:rPr>
        <w:t>六、其他说明</w:t>
      </w:r>
    </w:p>
    <w:p w14:paraId="641E47A8">
      <w:pPr>
        <w:pStyle w:val="2"/>
        <w:bidi w:val="0"/>
        <w:rPr>
          <w:rFonts w:hint="eastAsia"/>
        </w:rPr>
      </w:pPr>
      <w:r>
        <w:rPr>
          <w:rFonts w:hint="eastAsia"/>
        </w:rPr>
        <w:t>一、注意事项：</w:t>
      </w:r>
    </w:p>
    <w:p w14:paraId="73153637">
      <w:pPr>
        <w:pStyle w:val="2"/>
        <w:bidi w:val="0"/>
        <w:rPr>
          <w:rFonts w:hint="eastAsia"/>
        </w:rPr>
      </w:pPr>
      <w:r>
        <w:rPr>
          <w:rFonts w:hint="eastAsia"/>
        </w:rPr>
        <w:t>1.报价运量为预估销售计划仅作为参考，投标人要根据招标人每日调运量要求提供足够的车辆进行运输；由于两碱化工企业受环保、安全、市场价格变化等因素变量较大，上述运输线路如因客户企业停产或需求减小导致运输的调运量下降或者暂停，投标人要具备承担上述风险的能力，招标人不对此做任何承诺和补偿。</w:t>
      </w:r>
    </w:p>
    <w:p w14:paraId="67CE5879">
      <w:pPr>
        <w:pStyle w:val="2"/>
        <w:bidi w:val="0"/>
        <w:rPr>
          <w:rFonts w:hint="eastAsia"/>
        </w:rPr>
      </w:pPr>
      <w:r>
        <w:rPr>
          <w:rFonts w:hint="eastAsia"/>
        </w:rPr>
        <w:t>2.日调运量预计300-500吨左右，具体以实际需求通知为准，仅供参考；该项目运行车辆不得低于6台。</w:t>
      </w:r>
    </w:p>
    <w:p w14:paraId="70ABB062">
      <w:pPr>
        <w:pStyle w:val="2"/>
        <w:bidi w:val="0"/>
        <w:rPr>
          <w:rFonts w:hint="eastAsia"/>
        </w:rPr>
      </w:pPr>
      <w:r>
        <w:rPr>
          <w:rFonts w:hint="eastAsia"/>
        </w:rPr>
        <w:t>二、运输车辆要求：</w:t>
      </w:r>
    </w:p>
    <w:p w14:paraId="0029035C">
      <w:pPr>
        <w:pStyle w:val="2"/>
        <w:bidi w:val="0"/>
        <w:rPr>
          <w:rFonts w:hint="eastAsia"/>
        </w:rPr>
      </w:pPr>
      <w:r>
        <w:rPr>
          <w:rFonts w:hint="eastAsia"/>
        </w:rPr>
        <w:t>1、车辆资质及驾驶员必须证件齐全在有效期内。</w:t>
      </w:r>
    </w:p>
    <w:p w14:paraId="6394B802">
      <w:pPr>
        <w:pStyle w:val="2"/>
        <w:bidi w:val="0"/>
        <w:rPr>
          <w:rFonts w:hint="eastAsia"/>
        </w:rPr>
      </w:pPr>
      <w:r>
        <w:rPr>
          <w:rFonts w:hint="eastAsia"/>
        </w:rPr>
        <w:t>2、车辆需满足招标方运输要求，能做到7*24小时全天后运行，必须服从中盐东兴云梦公司的统一管理和调配。</w:t>
      </w:r>
    </w:p>
    <w:p w14:paraId="1750FC86">
      <w:pPr>
        <w:pStyle w:val="2"/>
        <w:bidi w:val="0"/>
        <w:rPr>
          <w:rFonts w:hint="eastAsia"/>
        </w:rPr>
      </w:pPr>
      <w:r>
        <w:rPr>
          <w:rFonts w:hint="eastAsia"/>
        </w:rPr>
        <w:t>3、运输车型要求：能适应货物特点的运输车辆，箱式自卸车型（后翻自卸车型），必须做好车厢缝隙密封及覆盖防护措施。</w:t>
      </w:r>
    </w:p>
    <w:p w14:paraId="1C9724A0">
      <w:pPr>
        <w:pStyle w:val="2"/>
        <w:bidi w:val="0"/>
        <w:rPr>
          <w:rFonts w:hint="eastAsia"/>
        </w:rPr>
      </w:pPr>
      <w:r>
        <w:rPr>
          <w:rFonts w:hint="eastAsia"/>
        </w:rPr>
        <w:t>三、运输服务质量要求：</w:t>
      </w:r>
    </w:p>
    <w:p w14:paraId="75E156BB">
      <w:pPr>
        <w:pStyle w:val="2"/>
        <w:bidi w:val="0"/>
        <w:rPr>
          <w:rFonts w:hint="eastAsia"/>
        </w:rPr>
      </w:pPr>
      <w:r>
        <w:rPr>
          <w:rFonts w:hint="eastAsia"/>
        </w:rPr>
        <w:t>1、该项运输服务的运输车辆必须资质合法齐全、车辆安全防护到位、做好防雨雪遮盖等措施，严禁沿途出现滴洒漏等现场，并满足运输实际要求和招标方日常管理要求。</w:t>
      </w:r>
    </w:p>
    <w:p w14:paraId="4912FFB9">
      <w:pPr>
        <w:pStyle w:val="2"/>
        <w:bidi w:val="0"/>
        <w:rPr>
          <w:rFonts w:hint="eastAsia"/>
        </w:rPr>
      </w:pPr>
      <w:r>
        <w:rPr>
          <w:rFonts w:hint="eastAsia"/>
        </w:rPr>
        <w:t>2、该运输服务的车辆设备、运输服务标准应符合或遵守国家法律和运输项目所在地的交通法规、环保等相关要求。如项目所在地交通管理部门提高通行车辆环保标准，投标方必须无条件遵守。</w:t>
      </w:r>
    </w:p>
    <w:p w14:paraId="67962552">
      <w:pPr>
        <w:pStyle w:val="2"/>
        <w:bidi w:val="0"/>
        <w:rPr>
          <w:rFonts w:hint="eastAsia"/>
        </w:rPr>
      </w:pPr>
      <w:r>
        <w:rPr>
          <w:rFonts w:hint="eastAsia"/>
        </w:rPr>
        <w:t>3、提供可靠和稳定的运输服务是招标人对本次招标运输的基本要求，投标人能够提供具有市场竞争力和全天候24小时（含法定节假日）服务。包括安全、稳定的运输能力，门到门服务的标准以及持续不断提高的服务质量，并配备专人负责运输项目。投标方需遵循招标方的装载规定，并接受中盐东兴云梦制盐有限公司关于运输项目的日常管理和考核。</w:t>
      </w:r>
    </w:p>
    <w:p w14:paraId="7E235455">
      <w:pPr>
        <w:pStyle w:val="2"/>
        <w:bidi w:val="0"/>
        <w:rPr>
          <w:rFonts w:hint="eastAsia"/>
        </w:rPr>
      </w:pPr>
      <w:r>
        <w:rPr>
          <w:rFonts w:hint="eastAsia"/>
        </w:rPr>
        <w:t>4、投标方应有保证招标人货物在运输过程中不短缺、不污染、不破损的承运责任以及造成损失后赔偿责任的能力。为此投标方应承诺具有持续不断的提升管理服务的能力和义务。</w:t>
      </w:r>
    </w:p>
    <w:p w14:paraId="672BF9AC">
      <w:pPr>
        <w:pStyle w:val="2"/>
        <w:bidi w:val="0"/>
        <w:rPr>
          <w:rFonts w:hint="eastAsia"/>
        </w:rPr>
      </w:pPr>
      <w:r>
        <w:rPr>
          <w:rFonts w:hint="eastAsia"/>
        </w:rPr>
        <w:t>5、项目所有运行车辆应按照国家治超标准要求装载。</w:t>
      </w:r>
    </w:p>
    <w:p w14:paraId="20F63A01">
      <w:pPr>
        <w:pStyle w:val="2"/>
        <w:bidi w:val="0"/>
        <w:rPr>
          <w:rFonts w:hint="eastAsia"/>
        </w:rPr>
      </w:pPr>
      <w:r>
        <w:rPr>
          <w:rFonts w:hint="eastAsia"/>
        </w:rPr>
        <w:t>七、联系方式</w:t>
      </w:r>
    </w:p>
    <w:p w14:paraId="08C511CA">
      <w:pPr>
        <w:pStyle w:val="2"/>
        <w:bidi w:val="0"/>
        <w:rPr>
          <w:rFonts w:hint="eastAsia"/>
        </w:rPr>
      </w:pPr>
      <w:r>
        <w:rPr>
          <w:rFonts w:hint="eastAsia"/>
        </w:rPr>
        <w:t>采购单位：中盐东兴盐化股份有限公司-市场营销中心</w:t>
      </w:r>
    </w:p>
    <w:p w14:paraId="0DCA674D">
      <w:pPr>
        <w:pStyle w:val="2"/>
        <w:bidi w:val="0"/>
        <w:rPr>
          <w:rFonts w:hint="eastAsia"/>
        </w:rPr>
      </w:pPr>
      <w:r>
        <w:rPr>
          <w:rFonts w:hint="eastAsia"/>
        </w:rPr>
        <w:t>地址：</w:t>
      </w:r>
    </w:p>
    <w:p w14:paraId="660A967F">
      <w:pPr>
        <w:pStyle w:val="2"/>
        <w:bidi w:val="0"/>
        <w:rPr>
          <w:rFonts w:hint="eastAsia"/>
        </w:rPr>
      </w:pPr>
      <w:r>
        <w:rPr>
          <w:rFonts w:hint="eastAsia"/>
        </w:rPr>
        <w:t>联系人：陈珉杰</w:t>
      </w:r>
    </w:p>
    <w:p w14:paraId="03D81DB1">
      <w:pPr>
        <w:pStyle w:val="2"/>
        <w:bidi w:val="0"/>
        <w:rPr>
          <w:rFonts w:hint="eastAsia"/>
        </w:rPr>
      </w:pPr>
      <w:r>
        <w:rPr>
          <w:rFonts w:hint="eastAsia"/>
        </w:rPr>
        <w:t>联系电话：18455043421</w:t>
      </w:r>
    </w:p>
    <w:p w14:paraId="71786C4E">
      <w:pPr>
        <w:pStyle w:val="2"/>
        <w:bidi w:val="0"/>
        <w:rPr>
          <w:rFonts w:hint="eastAsia"/>
        </w:rPr>
      </w:pPr>
      <w:r>
        <w:rPr>
          <w:rFonts w:hint="eastAsia"/>
        </w:rPr>
        <w:t> </w:t>
      </w:r>
    </w:p>
    <w:p w14:paraId="79A8D7FB">
      <w:pPr>
        <w:pStyle w:val="2"/>
        <w:bidi w:val="0"/>
        <w:rPr>
          <w:rFonts w:hint="eastAsia"/>
        </w:rPr>
      </w:pPr>
      <w:r>
        <w:rPr>
          <w:rFonts w:hint="eastAsia"/>
        </w:rPr>
        <w:t> </w:t>
      </w:r>
    </w:p>
    <w:p w14:paraId="0C90CFD6">
      <w:pPr>
        <w:pStyle w:val="2"/>
        <w:bidi w:val="0"/>
        <w:rPr>
          <w:rFonts w:hint="eastAsia"/>
        </w:rPr>
      </w:pPr>
      <w:r>
        <w:rPr>
          <w:rFonts w:hint="eastAsia"/>
        </w:rPr>
        <w:t>平台声明：</w:t>
      </w:r>
    </w:p>
    <w:p w14:paraId="6F782EB2">
      <w:pPr>
        <w:pStyle w:val="2"/>
        <w:bidi w:val="0"/>
        <w:rPr>
          <w:rFonts w:hint="eastAsia"/>
        </w:rPr>
      </w:pPr>
      <w:r>
        <w:rPr>
          <w:rFonts w:hint="eastAsia"/>
        </w:rPr>
        <w:t>本项目公告指定发布媒体中盐电子采购系统（chinasalt.china-tender.com.cn），其他平台转载信息均为无效。</w:t>
      </w:r>
    </w:p>
    <w:p w14:paraId="06E7D348">
      <w:pPr>
        <w:pStyle w:val="2"/>
        <w:bidi w:val="0"/>
        <w:rPr>
          <w:rFonts w:hint="eastAsia"/>
        </w:rPr>
      </w:pPr>
      <w:r>
        <w:rPr>
          <w:rFonts w:hint="eastAsia"/>
        </w:rPr>
        <w:t>中盐电子采购系统供应商服务QQ：924166928</w:t>
      </w:r>
    </w:p>
    <w:p w14:paraId="078044D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2025-05-28T06:21:28Z</dcterms:created>
  <dc:creator>28039</dc:creator>
  <cp:lastModifiedBy>沫燃 *</cp:lastModifiedBy>
  <dcterms:modified xsi:type="dcterms:W3CDTF">2025-05-28T06:21:40Z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C5D3858E98444244896722071BC85977_12</vt:lpwstr>
  </property>
</Properties>
</file>