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DFA2">
      <w:pPr>
        <w:pStyle w:val="2"/>
        <w:bidi w:val="0"/>
      </w:pPr>
      <w:bookmarkStart w:id="0" w:name="_GoBack"/>
      <w:r>
        <w:t>2025年越秀冷链(MDYZC)</w:t>
      </w:r>
      <w:r>
        <w:rPr>
          <w:rFonts w:hint="eastAsia"/>
        </w:rPr>
        <w:t>运输服务项目寻源公告</w:t>
      </w:r>
    </w:p>
    <w:bookmarkEnd w:id="0"/>
    <w:p w14:paraId="7DFD99E2">
      <w:pPr>
        <w:pStyle w:val="2"/>
        <w:bidi w:val="0"/>
      </w:pPr>
      <w:r>
        <w:rPr>
          <w:rFonts w:hint="eastAsia"/>
        </w:rPr>
        <w:t>公告编号：BA202505280001</w:t>
      </w:r>
    </w:p>
    <w:p w14:paraId="1313ABA5">
      <w:pPr>
        <w:pStyle w:val="2"/>
        <w:bidi w:val="0"/>
      </w:pPr>
      <w:r>
        <w:rPr>
          <w:rFonts w:hint="eastAsia"/>
        </w:rPr>
        <w:t>一、采购项目基本情况</w:t>
      </w:r>
    </w:p>
    <w:p w14:paraId="01FBDFE7">
      <w:pPr>
        <w:pStyle w:val="2"/>
        <w:bidi w:val="0"/>
      </w:pPr>
      <w:r>
        <w:rPr>
          <w:rFonts w:hint="eastAsia"/>
        </w:rPr>
        <w:t>采购人：广州越秀冷链物流有限公司</w:t>
      </w:r>
    </w:p>
    <w:p w14:paraId="098C5A80">
      <w:pPr>
        <w:pStyle w:val="2"/>
        <w:bidi w:val="0"/>
      </w:pPr>
      <w:r>
        <w:rPr>
          <w:rFonts w:hint="eastAsia"/>
        </w:rPr>
        <w:t>采购项目编号：RFX2025052800004</w:t>
      </w:r>
    </w:p>
    <w:p w14:paraId="67942A1A">
      <w:pPr>
        <w:pStyle w:val="2"/>
        <w:bidi w:val="0"/>
      </w:pPr>
      <w:r>
        <w:rPr>
          <w:rFonts w:hint="eastAsia"/>
        </w:rPr>
        <w:t>采购项目名称：2025年越秀冷链(MDYZC)运输服务项目</w:t>
      </w:r>
    </w:p>
    <w:p w14:paraId="7D146AF0">
      <w:pPr>
        <w:pStyle w:val="2"/>
        <w:bidi w:val="0"/>
      </w:pPr>
      <w:r>
        <w:rPr>
          <w:rFonts w:hint="eastAsia"/>
        </w:rPr>
        <w:t>二、采购文件的获取</w:t>
      </w:r>
    </w:p>
    <w:p w14:paraId="696F9237">
      <w:pPr>
        <w:pStyle w:val="2"/>
        <w:bidi w:val="0"/>
      </w:pPr>
      <w:r>
        <w:rPr>
          <w:rFonts w:hint="eastAsia"/>
        </w:rPr>
        <w:t>采购文件在越秀食品集团数字招采平台发布，不再另行线下提供纸质采购文件，凡有意参与者可在本公告期间自行登陆平台查看和下载采购文件。</w:t>
      </w:r>
    </w:p>
    <w:p w14:paraId="3D43C26C">
      <w:pPr>
        <w:pStyle w:val="2"/>
        <w:bidi w:val="0"/>
      </w:pPr>
      <w:r>
        <w:rPr>
          <w:rFonts w:hint="eastAsia"/>
        </w:rPr>
        <w:t>三、响应文件的提交</w:t>
      </w:r>
    </w:p>
    <w:p w14:paraId="5E0D03A3">
      <w:pPr>
        <w:pStyle w:val="2"/>
        <w:bidi w:val="0"/>
      </w:pPr>
      <w:r>
        <w:rPr>
          <w:rFonts w:hint="eastAsia"/>
        </w:rPr>
        <w:t>响应文件提交/报价截止时间：2025-06-08 18:00:00（北京时间，若有变化另行通知）</w:t>
      </w:r>
    </w:p>
    <w:p w14:paraId="6325EA64">
      <w:pPr>
        <w:pStyle w:val="2"/>
        <w:bidi w:val="0"/>
      </w:pPr>
      <w:r>
        <w:rPr>
          <w:rFonts w:hint="eastAsia"/>
        </w:rPr>
        <w:t>响应文件提交/报价方式：在响应文件提交/报价截止时间前，通过越秀食品集团数字招采平台项目提交报价与电子响应文件，逾期提交将被拒收。</w:t>
      </w:r>
    </w:p>
    <w:p w14:paraId="6B3C1D92">
      <w:pPr>
        <w:pStyle w:val="2"/>
        <w:bidi w:val="0"/>
      </w:pPr>
      <w:r>
        <w:rPr>
          <w:rFonts w:hint="eastAsia"/>
        </w:rPr>
        <w:t>四、采购人联系方式</w:t>
      </w:r>
    </w:p>
    <w:p w14:paraId="4C61C5B0">
      <w:pPr>
        <w:pStyle w:val="2"/>
        <w:bidi w:val="0"/>
      </w:pPr>
      <w:r>
        <w:rPr>
          <w:rFonts w:hint="eastAsia"/>
        </w:rPr>
        <w:t>联系人：陈依倩</w:t>
      </w:r>
    </w:p>
    <w:p w14:paraId="0EECDDF3">
      <w:pPr>
        <w:pStyle w:val="2"/>
        <w:bidi w:val="0"/>
      </w:pPr>
      <w:r>
        <w:rPr>
          <w:rFonts w:hint="eastAsia"/>
        </w:rPr>
        <w:t>电话：15217415979</w:t>
      </w:r>
    </w:p>
    <w:p w14:paraId="7D90FD0C">
      <w:pPr>
        <w:pStyle w:val="2"/>
        <w:bidi w:val="0"/>
      </w:pPr>
      <w:r>
        <w:rPr>
          <w:rFonts w:hint="eastAsia"/>
        </w:rPr>
        <w:t>邮箱：chen.yiqian2@yuexiu.com</w:t>
      </w:r>
    </w:p>
    <w:p w14:paraId="497C95A7">
      <w:pPr>
        <w:pStyle w:val="2"/>
        <w:bidi w:val="0"/>
      </w:pPr>
      <w:r>
        <w:rPr>
          <w:rFonts w:hint="eastAsia"/>
        </w:rPr>
        <w:t>五、采购明细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283"/>
        <w:gridCol w:w="560"/>
        <w:gridCol w:w="1001"/>
        <w:gridCol w:w="1002"/>
      </w:tblGrid>
      <w:tr w14:paraId="4EDC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F5967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DD39C">
            <w:pPr>
              <w:pStyle w:val="2"/>
              <w:bidi w:val="0"/>
            </w:pPr>
            <w:r>
              <w:t>物品/项目名称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A91B0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F60E8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0852B">
            <w:pPr>
              <w:pStyle w:val="2"/>
              <w:bidi w:val="0"/>
            </w:pPr>
            <w:r>
              <w:t>补充说明</w:t>
            </w:r>
          </w:p>
        </w:tc>
      </w:tr>
      <w:tr w14:paraId="64A9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71B5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BF166">
            <w:pPr>
              <w:pStyle w:val="2"/>
              <w:bidi w:val="0"/>
            </w:pPr>
            <w:r>
              <w:t>佛山南海仓始发至麦点工厂(佛山南海),4.2米冷藏车等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C6972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4B1DB">
            <w:pPr>
              <w:pStyle w:val="2"/>
              <w:bidi w:val="0"/>
            </w:pPr>
            <w:r>
              <w:t>1.000000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F3EC5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7A62322">
      <w:pPr>
        <w:pStyle w:val="2"/>
        <w:bidi w:val="0"/>
      </w:pPr>
      <w:r>
        <w:rPr>
          <w:rFonts w:hint="eastAsia"/>
        </w:rPr>
        <w:t>六、其它事项</w:t>
      </w:r>
    </w:p>
    <w:p w14:paraId="316121F1">
      <w:pPr>
        <w:pStyle w:val="2"/>
        <w:bidi w:val="0"/>
      </w:pPr>
      <w:r>
        <w:rPr>
          <w:rFonts w:hint="eastAsia"/>
        </w:rPr>
        <w:t>1.本公告在越秀食品集团数字招采平台（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"https://yzc.yuexiufoods.com/"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https://yzc.yuexiufoods.com/</w:t>
      </w:r>
      <w:r>
        <w:rPr>
          <w:rFonts w:hint="eastAsia"/>
        </w:rPr>
        <w:fldChar w:fldCharType="end"/>
      </w:r>
      <w:r>
        <w:rPr>
          <w:rFonts w:hint="eastAsia"/>
        </w:rPr>
        <w:t>）上公开发布。</w:t>
      </w:r>
    </w:p>
    <w:p w14:paraId="22317C23">
      <w:pPr>
        <w:pStyle w:val="2"/>
        <w:bidi w:val="0"/>
      </w:pPr>
      <w:r>
        <w:rPr>
          <w:rFonts w:hint="eastAsia"/>
        </w:rPr>
        <w:t>2.本项目采购通过越秀食品集团数字招采平台线上进行，供应商需注册越秀食品集团数字招采平台，通过平台进行响应文件的递交或报价，具体操作步骤可查阅网站首页帮助中心的操作手册，也可以联系采购联系人。</w:t>
      </w:r>
    </w:p>
    <w:p w14:paraId="6259C854">
      <w:pPr>
        <w:pStyle w:val="2"/>
        <w:bidi w:val="0"/>
      </w:pPr>
      <w:r>
        <w:rPr>
          <w:rFonts w:hint="eastAsia"/>
        </w:rPr>
        <w:t>3.答疑澄清、通知等文件一经在越秀食品集团数字招采平台发布，视为已发放给相应供应商（发放时间即为发出时间），请随时关注越秀食品集团数字招采平台发布的相关信息，并及时查阅和处理。</w:t>
      </w:r>
    </w:p>
    <w:p w14:paraId="75D352E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2025-05-28T06:28:53Z</dcterms:created>
  <dc:creator>28039</dc:creator>
  <cp:lastModifiedBy>沫燃 *</cp:lastModifiedBy>
  <dcterms:modified xsi:type="dcterms:W3CDTF">2025-05-28T06:28:59Z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38422709B393442DA2FACCC6E52FBFC2_12</vt:lpwstr>
  </property>
</Properties>
</file>