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8F8BD">
      <w:pPr>
        <w:pStyle w:val="2"/>
        <w:bidi w:val="0"/>
      </w:pPr>
      <w:r>
        <w:rPr>
          <w:rFonts w:hint="eastAsia"/>
        </w:rPr>
        <w:t>山东中烟工业有限责任公司</w:t>
      </w:r>
      <w:bookmarkStart w:id="0" w:name="_GoBack"/>
      <w:r>
        <w:rPr>
          <w:rFonts w:hint="eastAsia"/>
        </w:rPr>
        <w:t>2025年度省内烟叶移库运输服务采购项目</w:t>
      </w:r>
      <w:bookmarkEnd w:id="0"/>
      <w:r>
        <w:rPr>
          <w:rFonts w:hint="eastAsia"/>
        </w:rPr>
        <w:t>（电子招投标）招标公告</w:t>
      </w:r>
    </w:p>
    <w:p w14:paraId="0A68AE59">
      <w:pPr>
        <w:pStyle w:val="2"/>
        <w:bidi w:val="0"/>
        <w:rPr>
          <w:rFonts w:hint="eastAsia"/>
        </w:rPr>
      </w:pPr>
      <w:r>
        <w:rPr>
          <w:rFonts w:hint="eastAsia"/>
          <w:lang w:val="en-US" w:eastAsia="zh-CN"/>
        </w:rPr>
        <w:t>1、招标条件</w:t>
      </w:r>
    </w:p>
    <w:p w14:paraId="1E3C6748">
      <w:pPr>
        <w:pStyle w:val="2"/>
        <w:bidi w:val="0"/>
        <w:rPr>
          <w:rFonts w:hint="eastAsia"/>
        </w:rPr>
      </w:pPr>
      <w:r>
        <w:rPr>
          <w:rFonts w:hint="eastAsia"/>
          <w:lang w:val="en-US" w:eastAsia="zh-CN"/>
        </w:rPr>
        <w:t>    本招标项目山东中烟工业有限责任公司2025年度省内烟叶移库运输服务采购项目已由山东中烟工业有限责任公司以鲁烟工办〔2025〕21号批准建设，项目业主为山东中烟工业有限责任公司，建设资金来自自筹，项目出资比例为100%，招标人为100%。项目已具备招标条件，现对该项目的全流程进行公开招标。</w:t>
      </w:r>
    </w:p>
    <w:p w14:paraId="788ED50A">
      <w:pPr>
        <w:pStyle w:val="2"/>
        <w:bidi w:val="0"/>
        <w:rPr>
          <w:rFonts w:hint="eastAsia"/>
        </w:rPr>
      </w:pPr>
      <w:r>
        <w:rPr>
          <w:rFonts w:hint="eastAsia"/>
          <w:lang w:val="en-US" w:eastAsia="zh-CN"/>
        </w:rPr>
        <w:t>2、项目概况</w:t>
      </w:r>
    </w:p>
    <w:p w14:paraId="56D3AD56">
      <w:pPr>
        <w:pStyle w:val="2"/>
        <w:bidi w:val="0"/>
        <w:rPr>
          <w:rFonts w:hint="eastAsia"/>
        </w:rPr>
      </w:pPr>
      <w:r>
        <w:rPr>
          <w:rFonts w:hint="eastAsia"/>
          <w:lang w:val="en-US" w:eastAsia="zh-CN"/>
        </w:rPr>
        <w:t>    2.1 项目编号：E3700000002001290</w:t>
      </w:r>
      <w:r>
        <w:rPr>
          <w:rFonts w:hint="eastAsia"/>
          <w:lang w:val="en-US" w:eastAsia="zh-CN"/>
        </w:rPr>
        <w:br w:type="textWrapping"/>
      </w:r>
      <w:r>
        <w:rPr>
          <w:rFonts w:hint="eastAsia"/>
          <w:lang w:val="en-US" w:eastAsia="zh-CN"/>
        </w:rPr>
        <w:t>    2.2 项目名称：山东中烟工业有限责任公司2025年度省内烟叶移库运输服务采购项目</w:t>
      </w:r>
      <w:r>
        <w:rPr>
          <w:rFonts w:hint="eastAsia"/>
          <w:lang w:val="en-US" w:eastAsia="zh-CN"/>
        </w:rPr>
        <w:br w:type="textWrapping"/>
      </w:r>
      <w:r>
        <w:rPr>
          <w:rFonts w:hint="eastAsia"/>
          <w:lang w:val="en-US" w:eastAsia="zh-CN"/>
        </w:rPr>
        <w:t>    2.3 项目地点：山东省内</w:t>
      </w:r>
      <w:r>
        <w:rPr>
          <w:rFonts w:hint="eastAsia"/>
          <w:lang w:val="en-US" w:eastAsia="zh-CN"/>
        </w:rPr>
        <w:br w:type="textWrapping"/>
      </w:r>
      <w:r>
        <w:rPr>
          <w:rFonts w:hint="eastAsia"/>
          <w:lang w:val="en-US" w:eastAsia="zh-CN"/>
        </w:rPr>
        <w:t>    2.4 项目规模：省内烟叶运输项目，该项目运输范围包括烟叶、烟梗、烟丝、烟叶类废弃物以及麻袋、纸箱、托盘等仓储用物资（以下简称烟叶）。包括济南、青岛、青州、滕州四家卷烟厂所辖仓库烟叶移库运输、同城烟叶移库运输等常温运输以及烟丝恒温运输。（详见招标文件第四部分）。</w:t>
      </w:r>
      <w:r>
        <w:rPr>
          <w:rFonts w:hint="eastAsia"/>
          <w:lang w:val="en-US" w:eastAsia="zh-CN"/>
        </w:rPr>
        <w:br w:type="textWrapping"/>
      </w:r>
      <w:r>
        <w:rPr>
          <w:rFonts w:hint="eastAsia"/>
          <w:lang w:val="en-US" w:eastAsia="zh-CN"/>
        </w:rPr>
        <w:t>    2.5 标段划分： 本项目共分为3个标段 。</w:t>
      </w:r>
      <w:r>
        <w:rPr>
          <w:rFonts w:hint="eastAsia"/>
          <w:lang w:val="en-US" w:eastAsia="zh-CN"/>
        </w:rPr>
        <w:br w:type="textWrapping"/>
      </w:r>
      <w:r>
        <w:rPr>
          <w:rFonts w:hint="eastAsia"/>
          <w:lang w:val="en-US" w:eastAsia="zh-CN"/>
        </w:rPr>
        <w:t>    2.6项目编号：</w:t>
      </w:r>
      <w:r>
        <w:rPr>
          <w:rFonts w:hint="eastAsia"/>
          <w:lang w:val="en-US" w:eastAsia="zh-CN"/>
        </w:rPr>
        <w:br w:type="textWrapping"/>
      </w:r>
      <w:r>
        <w:rPr>
          <w:rFonts w:hint="eastAsia"/>
          <w:lang w:val="en-US" w:eastAsia="zh-CN"/>
        </w:rPr>
        <w:t>    ①平台项目编号：E3700000002001290；</w:t>
      </w:r>
      <w:r>
        <w:rPr>
          <w:rFonts w:hint="eastAsia"/>
          <w:lang w:val="en-US" w:eastAsia="zh-CN"/>
        </w:rPr>
        <w:br w:type="textWrapping"/>
      </w:r>
      <w:r>
        <w:rPr>
          <w:rFonts w:hint="eastAsia"/>
          <w:lang w:val="en-US" w:eastAsia="zh-CN"/>
        </w:rPr>
        <w:t>    ②招标人编号：SDZYGKZB-2025-027；</w:t>
      </w:r>
      <w:r>
        <w:rPr>
          <w:rFonts w:hint="eastAsia"/>
          <w:lang w:val="en-US" w:eastAsia="zh-CN"/>
        </w:rPr>
        <w:br w:type="textWrapping"/>
      </w:r>
      <w:r>
        <w:rPr>
          <w:rFonts w:hint="eastAsia"/>
          <w:lang w:val="en-US" w:eastAsia="zh-CN"/>
        </w:rPr>
        <w:t>    ③招标代理机构编号：LZZB25001-50。</w:t>
      </w:r>
      <w:r>
        <w:rPr>
          <w:rFonts w:hint="eastAsia"/>
          <w:lang w:val="en-US" w:eastAsia="zh-CN"/>
        </w:rPr>
        <w:br w:type="textWrapping"/>
      </w:r>
      <w:r>
        <w:rPr>
          <w:rFonts w:hint="eastAsia"/>
          <w:lang w:val="en-US" w:eastAsia="zh-CN"/>
        </w:rPr>
        <w:t>    2.7项目性质：本项目不属于依法必须招标的项目。</w:t>
      </w:r>
      <w:r>
        <w:rPr>
          <w:rFonts w:hint="eastAsia"/>
          <w:lang w:val="en-US" w:eastAsia="zh-CN"/>
        </w:rPr>
        <w:br w:type="textWrapping"/>
      </w:r>
      <w:r>
        <w:rPr>
          <w:rFonts w:hint="eastAsia"/>
          <w:lang w:val="en-US" w:eastAsia="zh-CN"/>
        </w:rPr>
        <w:t>    2.8项目类型：服务类。</w:t>
      </w:r>
      <w:r>
        <w:rPr>
          <w:rFonts w:hint="eastAsia"/>
          <w:lang w:val="en-US" w:eastAsia="zh-CN"/>
        </w:rPr>
        <w:br w:type="textWrapping"/>
      </w:r>
      <w:r>
        <w:rPr>
          <w:rFonts w:hint="eastAsia"/>
          <w:lang w:val="en-US" w:eastAsia="zh-CN"/>
        </w:rPr>
        <w:t>    2.9实施时间：两年，即2025年7月1日至2027年6月30日。</w:t>
      </w:r>
      <w:r>
        <w:rPr>
          <w:rFonts w:hint="eastAsia"/>
          <w:lang w:val="en-US" w:eastAsia="zh-CN"/>
        </w:rPr>
        <w:br w:type="textWrapping"/>
      </w:r>
      <w:r>
        <w:rPr>
          <w:rFonts w:hint="eastAsia"/>
          <w:lang w:val="en-US" w:eastAsia="zh-CN"/>
        </w:rPr>
        <w:t>    2.10项目主要内容：省内烟叶运输项目，该项目运输范围包括烟叶、烟梗、烟丝、烟叶类废弃物以及麻袋、纸箱、托盘等仓储用物资（以下简称烟叶）。包括济南、青岛、青州、滕州四家卷烟厂所辖仓库烟叶移库运输、同城烟叶移库运输等常温运输以及四家卷烟厂到国内各地市的烟丝恒温运输。（详见招标文件第四部分）。</w:t>
      </w:r>
      <w:r>
        <w:rPr>
          <w:rFonts w:hint="eastAsia"/>
          <w:lang w:val="en-US" w:eastAsia="zh-CN"/>
        </w:rPr>
        <w:br w:type="textWrapping"/>
      </w:r>
      <w:r>
        <w:rPr>
          <w:rFonts w:hint="eastAsia"/>
          <w:lang w:val="en-US" w:eastAsia="zh-CN"/>
        </w:rPr>
        <w:t>    2.11最高投标限价（含税、人民币）：详见附件，投标人报价超过最高投标限价（单价或总价或标段总价）的均按照否决投标处理。</w:t>
      </w:r>
    </w:p>
    <w:p w14:paraId="4E3EEBCA">
      <w:pPr>
        <w:pStyle w:val="2"/>
        <w:bidi w:val="0"/>
        <w:rPr>
          <w:rFonts w:hint="eastAsia"/>
        </w:rPr>
      </w:pPr>
      <w:r>
        <w:rPr>
          <w:rFonts w:hint="eastAsia"/>
          <w:lang w:val="en-US" w:eastAsia="zh-CN"/>
        </w:rPr>
        <w:t>3、招标范围</w:t>
      </w:r>
    </w:p>
    <w:p w14:paraId="4337E9A0">
      <w:pPr>
        <w:pStyle w:val="2"/>
        <w:bidi w:val="0"/>
        <w:rPr>
          <w:rFonts w:hint="eastAsia"/>
        </w:rPr>
      </w:pPr>
      <w:r>
        <w:rPr>
          <w:rFonts w:hint="eastAsia"/>
          <w:lang w:val="en-US" w:eastAsia="zh-CN"/>
        </w:rPr>
        <w:t>    1.本项目是否划分标段：是，本项目分为三个标段。</w:t>
      </w:r>
      <w:r>
        <w:rPr>
          <w:rFonts w:hint="eastAsia"/>
          <w:lang w:val="en-US" w:eastAsia="zh-CN"/>
        </w:rPr>
        <w:br w:type="textWrapping"/>
      </w:r>
      <w:r>
        <w:rPr>
          <w:rFonts w:hint="eastAsia"/>
          <w:lang w:val="en-US" w:eastAsia="zh-CN"/>
        </w:rPr>
        <w:t>    2.本项目为国内公开招标。</w:t>
      </w:r>
      <w:r>
        <w:rPr>
          <w:rFonts w:hint="eastAsia"/>
          <w:lang w:val="en-US" w:eastAsia="zh-CN"/>
        </w:rPr>
        <w:br w:type="textWrapping"/>
      </w:r>
      <w:r>
        <w:rPr>
          <w:rFonts w:hint="eastAsia"/>
          <w:lang w:val="en-US" w:eastAsia="zh-CN"/>
        </w:rPr>
        <w:t>    3.本项目为非政府采购项目。</w:t>
      </w:r>
      <w:r>
        <w:rPr>
          <w:rFonts w:hint="eastAsia"/>
          <w:lang w:val="en-US" w:eastAsia="zh-CN"/>
        </w:rPr>
        <w:br w:type="textWrapping"/>
      </w:r>
      <w:r>
        <w:rPr>
          <w:rFonts w:hint="eastAsia"/>
          <w:lang w:val="en-US" w:eastAsia="zh-CN"/>
        </w:rPr>
        <w:t>    4.资格审查方式：本项目采用资格后审方式确定合格投标人。</w:t>
      </w:r>
      <w:r>
        <w:rPr>
          <w:rFonts w:hint="eastAsia"/>
          <w:lang w:val="en-US" w:eastAsia="zh-CN"/>
        </w:rPr>
        <w:br w:type="textWrapping"/>
      </w:r>
      <w:r>
        <w:rPr>
          <w:rFonts w:hint="eastAsia"/>
          <w:lang w:val="en-US" w:eastAsia="zh-CN"/>
        </w:rPr>
        <w:t>    5.本项目不接受联合体投标。</w:t>
      </w:r>
      <w:r>
        <w:rPr>
          <w:rFonts w:hint="eastAsia"/>
          <w:lang w:val="en-US" w:eastAsia="zh-CN"/>
        </w:rPr>
        <w:br w:type="textWrapping"/>
      </w:r>
      <w:r>
        <w:rPr>
          <w:rFonts w:hint="eastAsia"/>
          <w:lang w:val="en-US" w:eastAsia="zh-CN"/>
        </w:rPr>
        <w:t>    6.本项目中标后不得分包与转包。</w:t>
      </w:r>
    </w:p>
    <w:p w14:paraId="1133726A">
      <w:pPr>
        <w:pStyle w:val="2"/>
        <w:bidi w:val="0"/>
        <w:rPr>
          <w:rFonts w:hint="eastAsia"/>
        </w:rPr>
      </w:pPr>
      <w:r>
        <w:rPr>
          <w:rFonts w:hint="eastAsia"/>
          <w:lang w:val="en-US" w:eastAsia="zh-CN"/>
        </w:rPr>
        <w:t>4、投标人资格要求</w:t>
      </w:r>
    </w:p>
    <w:p w14:paraId="3DE89179">
      <w:pPr>
        <w:pStyle w:val="2"/>
        <w:bidi w:val="0"/>
        <w:rPr>
          <w:rFonts w:hint="eastAsia"/>
        </w:rPr>
      </w:pPr>
      <w:r>
        <w:rPr>
          <w:rFonts w:hint="eastAsia"/>
          <w:lang w:val="en-US" w:eastAsia="zh-CN"/>
        </w:rPr>
        <w:t>    （1）投标人必须是在中华人民共和国境内（不包括香港、澳门及台湾地区，简称“中国境内”）注册并合法运作的法人或其他组织，具有独立承担民事责任的能力，具有良好的商业信誉和健全的财务会计制度。</w:t>
      </w:r>
      <w:r>
        <w:rPr>
          <w:rFonts w:hint="eastAsia"/>
          <w:lang w:val="en-US" w:eastAsia="zh-CN"/>
        </w:rPr>
        <w:br w:type="textWrapping"/>
      </w:r>
      <w:r>
        <w:rPr>
          <w:rFonts w:hint="eastAsia"/>
          <w:lang w:val="en-US" w:eastAsia="zh-CN"/>
        </w:rPr>
        <w:t>    （2）投标人具有履行合同所必需的设备和专业技术能力，有依法缴纳税收和社会保障资金的良好记录，具备开具增值税专用发票的能力。</w:t>
      </w:r>
      <w:r>
        <w:rPr>
          <w:rFonts w:hint="eastAsia"/>
          <w:lang w:val="en-US" w:eastAsia="zh-CN"/>
        </w:rPr>
        <w:br w:type="textWrapping"/>
      </w:r>
      <w:r>
        <w:rPr>
          <w:rFonts w:hint="eastAsia"/>
          <w:lang w:val="en-US" w:eastAsia="zh-CN"/>
        </w:rPr>
        <w:t>    （3）单位负责人为同一人或者存在控股、管理关系的不同单位，不得参加同一标段投标或者未划分标段的同一招标项目投标（以“国家企业信用信息公示系统”的查询结果为准）。</w:t>
      </w:r>
      <w:r>
        <w:rPr>
          <w:rFonts w:hint="eastAsia"/>
          <w:lang w:val="en-US" w:eastAsia="zh-CN"/>
        </w:rPr>
        <w:br w:type="textWrapping"/>
      </w:r>
      <w:r>
        <w:rPr>
          <w:rFonts w:hint="eastAsia"/>
          <w:lang w:val="en-US" w:eastAsia="zh-CN"/>
        </w:rPr>
        <w:t>    （4）参加本次招标活动近3年，在经营活动中没有因违法经营受到下列处罚的：责令停产停业、吊销许可证或者执照、较大数额罚款等行政处罚，列入经营异常名录，列入严重违法失信企业名单和骗取中标（以“国家企业信用信息公示系统”的查询结果为准）。</w:t>
      </w:r>
      <w:r>
        <w:rPr>
          <w:rFonts w:hint="eastAsia"/>
          <w:lang w:val="en-US" w:eastAsia="zh-CN"/>
        </w:rPr>
        <w:br w:type="textWrapping"/>
      </w:r>
      <w:r>
        <w:rPr>
          <w:rFonts w:hint="eastAsia"/>
          <w:lang w:val="en-US" w:eastAsia="zh-CN"/>
        </w:rPr>
        <w:t>    （5）参加本次招标活动近3年，在经营活动中没有因违法经营受到下列处罚的：责令停产停业、吊销许可证或者执照、较大数额罚款等行政处罚，列入经营（活动）异常名录信息，列入失信被执行人，列入重大税收违法失信主体和骗取中标（以“信用中国”的查询结果为准）</w:t>
      </w:r>
      <w:r>
        <w:rPr>
          <w:rFonts w:hint="eastAsia"/>
          <w:lang w:val="en-US" w:eastAsia="zh-CN"/>
        </w:rPr>
        <w:br w:type="textWrapping"/>
      </w:r>
      <w:r>
        <w:rPr>
          <w:rFonts w:hint="eastAsia"/>
          <w:lang w:val="en-US" w:eastAsia="zh-CN"/>
        </w:rPr>
        <w:t>    （6）投标人（含法定代表人、委托代理人及拟派项目负责人）近3年至今无行贿犯罪行为记录（以中国裁判文书网的查询结果为准，投标人成立不足3年的可从成立之日起算）。</w:t>
      </w:r>
      <w:r>
        <w:rPr>
          <w:rFonts w:hint="eastAsia"/>
          <w:lang w:val="en-US" w:eastAsia="zh-CN"/>
        </w:rPr>
        <w:br w:type="textWrapping"/>
      </w:r>
      <w:r>
        <w:rPr>
          <w:rFonts w:hint="eastAsia"/>
          <w:lang w:val="en-US" w:eastAsia="zh-CN"/>
        </w:rPr>
        <w:t>    （7）投标人未被列入“烟草行业及所属单位行贿行为供应商名单”（有效期内）范围（还包括行贿行为供应商名单中的人员担任法定代表人、主要负责人或实际控制人的其他企业）。</w:t>
      </w:r>
      <w:r>
        <w:rPr>
          <w:rFonts w:hint="eastAsia"/>
          <w:lang w:val="en-US" w:eastAsia="zh-CN"/>
        </w:rPr>
        <w:br w:type="textWrapping"/>
      </w:r>
      <w:r>
        <w:rPr>
          <w:rFonts w:hint="eastAsia"/>
          <w:lang w:val="en-US" w:eastAsia="zh-CN"/>
        </w:rPr>
        <w:t>    （8）投标人未被列入“山东中烟不良行为供应商名单”（有效期内）。</w:t>
      </w:r>
      <w:r>
        <w:rPr>
          <w:rFonts w:hint="eastAsia"/>
          <w:lang w:val="en-US" w:eastAsia="zh-CN"/>
        </w:rPr>
        <w:br w:type="textWrapping"/>
      </w:r>
      <w:r>
        <w:rPr>
          <w:rFonts w:hint="eastAsia"/>
          <w:lang w:val="en-US" w:eastAsia="zh-CN"/>
        </w:rPr>
        <w:t>    （9）投标人具有有效的道路运输经营许可证，具有所投标线路相适应的运输能力。</w:t>
      </w:r>
      <w:r>
        <w:rPr>
          <w:rFonts w:hint="eastAsia"/>
          <w:lang w:val="en-US" w:eastAsia="zh-CN"/>
        </w:rPr>
        <w:br w:type="textWrapping"/>
      </w:r>
      <w:r>
        <w:rPr>
          <w:rFonts w:hint="eastAsia"/>
          <w:lang w:val="en-US" w:eastAsia="zh-CN"/>
        </w:rPr>
        <w:t>    注：本项目招标公告及招标文件中所有要求提供“近3年”的资料，应为“自2022年05月01日起至今（成立时间不足3年的，从成立之日起至今）”的资料。</w:t>
      </w:r>
    </w:p>
    <w:p w14:paraId="1921E83D">
      <w:pPr>
        <w:pStyle w:val="2"/>
        <w:bidi w:val="0"/>
        <w:rPr>
          <w:rFonts w:hint="eastAsia"/>
        </w:rPr>
      </w:pPr>
      <w:r>
        <w:rPr>
          <w:rFonts w:hint="eastAsia"/>
          <w:lang w:val="en-US" w:eastAsia="zh-CN"/>
        </w:rPr>
        <w:t>5、招标文件的领取</w:t>
      </w:r>
    </w:p>
    <w:p w14:paraId="48D6EFAC">
      <w:pPr>
        <w:pStyle w:val="2"/>
        <w:bidi w:val="0"/>
        <w:rPr>
          <w:rFonts w:hint="eastAsia"/>
        </w:rPr>
      </w:pPr>
      <w:r>
        <w:rPr>
          <w:rFonts w:hint="eastAsia"/>
          <w:lang w:val="en-US" w:eastAsia="zh-CN"/>
        </w:rPr>
        <w:t>    5.1 招标文件提供期限：2025-05-30 08:00:00至2025-06-06 22:30:00。</w:t>
      </w:r>
      <w:r>
        <w:rPr>
          <w:rFonts w:hint="eastAsia"/>
          <w:lang w:val="en-US" w:eastAsia="zh-CN"/>
        </w:rPr>
        <w:br w:type="textWrapping"/>
      </w:r>
      <w:r>
        <w:rPr>
          <w:rFonts w:hint="eastAsia"/>
          <w:lang w:val="en-US" w:eastAsia="zh-CN"/>
        </w:rPr>
        <w:t>    5.2 本项目采用网上注册，凡有意参加投标者须于招标文件提供期限内，登录山东省公共资源电子交易平台（http://ggzyjyzx.shandong.gov.cn:6001/TPBidder/memberLogin）进行注册。</w:t>
      </w:r>
      <w:r>
        <w:rPr>
          <w:rFonts w:hint="eastAsia"/>
          <w:lang w:val="en-US" w:eastAsia="zh-CN"/>
        </w:rPr>
        <w:br w:type="textWrapping"/>
      </w:r>
      <w:r>
        <w:rPr>
          <w:rFonts w:hint="eastAsia"/>
          <w:lang w:val="en-US" w:eastAsia="zh-CN"/>
        </w:rPr>
        <w:t>    5.3 注册完毕后，凭企业数字证书（CA）身份认证密匙进行项目确认，第一步：在业务管理项中“填写投标信息”菜单中填写信息；第二步在“招标文件领取”菜单中选择对应标段进入领取页面，点击“下载招标文件”进入下载页面下载招标文件。技术支持电话：0512-58188535。</w:t>
      </w:r>
      <w:r>
        <w:rPr>
          <w:rFonts w:hint="eastAsia"/>
          <w:lang w:val="en-US" w:eastAsia="zh-CN"/>
        </w:rPr>
        <w:br w:type="textWrapping"/>
      </w:r>
      <w:r>
        <w:rPr>
          <w:rFonts w:hint="eastAsia"/>
          <w:lang w:val="en-US" w:eastAsia="zh-CN"/>
        </w:rPr>
        <w:t>    5.4 未办理企业数字证书（CA）的单位登录山东省公共资源电子交易平台（http://ggzyjyzx.shandong.gov.cn:6001/TPBidder/memberLogin），在登录页面点击右下方CA办理指南，下载说明进行办理企业数字证书（CA）。</w:t>
      </w:r>
      <w:r>
        <w:rPr>
          <w:rFonts w:hint="eastAsia"/>
          <w:lang w:val="en-US" w:eastAsia="zh-CN"/>
        </w:rPr>
        <w:br w:type="textWrapping"/>
      </w:r>
      <w:r>
        <w:rPr>
          <w:rFonts w:hint="eastAsia"/>
          <w:lang w:val="en-US" w:eastAsia="zh-CN"/>
        </w:rPr>
        <w:t>    5.5 本项目实行资格后审，获取招标文件成功不代表资格后审的通过。</w:t>
      </w:r>
      <w:r>
        <w:rPr>
          <w:rFonts w:hint="eastAsia"/>
          <w:lang w:val="en-US" w:eastAsia="zh-CN"/>
        </w:rPr>
        <w:br w:type="textWrapping"/>
      </w:r>
      <w:r>
        <w:rPr>
          <w:rFonts w:hint="eastAsia"/>
          <w:lang w:val="en-US" w:eastAsia="zh-CN"/>
        </w:rPr>
        <w:t>    5.6系统技术支持：0531-51778967。</w:t>
      </w:r>
    </w:p>
    <w:p w14:paraId="65682F9D">
      <w:pPr>
        <w:pStyle w:val="2"/>
        <w:bidi w:val="0"/>
        <w:rPr>
          <w:rFonts w:hint="eastAsia"/>
        </w:rPr>
      </w:pPr>
      <w:r>
        <w:rPr>
          <w:rFonts w:hint="eastAsia"/>
          <w:lang w:val="en-US" w:eastAsia="zh-CN"/>
        </w:rPr>
        <w:t>6、投标文件的递交</w:t>
      </w:r>
    </w:p>
    <w:p w14:paraId="39EA28ED">
      <w:pPr>
        <w:pStyle w:val="2"/>
        <w:bidi w:val="0"/>
        <w:rPr>
          <w:rFonts w:hint="eastAsia"/>
        </w:rPr>
      </w:pPr>
      <w:r>
        <w:rPr>
          <w:rFonts w:hint="eastAsia"/>
          <w:lang w:val="en-US" w:eastAsia="zh-CN"/>
        </w:rPr>
        <w:t>    6.1 本次招标采用电子开评标，投标文件递交的截止时间（投标截止时间，下同）为 2025-06-27 09:00:00（北京时间）。</w:t>
      </w:r>
      <w:r>
        <w:rPr>
          <w:rFonts w:hint="eastAsia"/>
          <w:lang w:val="en-US" w:eastAsia="zh-CN"/>
        </w:rPr>
        <w:br w:type="textWrapping"/>
      </w:r>
      <w:r>
        <w:rPr>
          <w:rFonts w:hint="eastAsia"/>
          <w:lang w:val="en-US" w:eastAsia="zh-CN"/>
        </w:rPr>
        <w:t>    6.2 投标文件递交地点：山东省公共资源电子交易平台，本项目实行网上远程开标，投标人携带CA自行登录“不见面开标大厅”参加开标。</w:t>
      </w:r>
      <w:r>
        <w:rPr>
          <w:rFonts w:hint="eastAsia"/>
          <w:lang w:val="en-US" w:eastAsia="zh-CN"/>
        </w:rPr>
        <w:br w:type="textWrapping"/>
      </w:r>
      <w:r>
        <w:rPr>
          <w:rFonts w:hint="eastAsia"/>
          <w:lang w:val="en-US" w:eastAsia="zh-CN"/>
        </w:rPr>
        <w:t>    6.3 开标地点：0407开标室</w:t>
      </w:r>
      <w:r>
        <w:rPr>
          <w:rFonts w:hint="eastAsia"/>
          <w:lang w:val="en-US" w:eastAsia="zh-CN"/>
        </w:rPr>
        <w:br w:type="textWrapping"/>
      </w:r>
      <w:r>
        <w:rPr>
          <w:rFonts w:hint="eastAsia"/>
          <w:lang w:val="en-US" w:eastAsia="zh-CN"/>
        </w:rPr>
        <w:t>    6.4 投标截止时间前均可自行上传电子投标文件；投标人应在规定的开标时间进行电子投标文件解密。投标人通过CA数字证书登录“电子交易平台”，将加密的电子投标文件上传，逾期未完成上传或未按规定加密的电子投标文件将被拒绝。未在规定的开标时间内进行解密或因投标人自身原因导致解密失败的投标文件，其投标被拒绝。</w:t>
      </w:r>
      <w:r>
        <w:rPr>
          <w:rFonts w:hint="eastAsia"/>
          <w:lang w:val="en-US" w:eastAsia="zh-CN"/>
        </w:rPr>
        <w:br w:type="textWrapping"/>
      </w:r>
      <w:r>
        <w:rPr>
          <w:rFonts w:hint="eastAsia"/>
          <w:lang w:val="en-US" w:eastAsia="zh-CN"/>
        </w:rPr>
        <w:t>    6.5递交要求及注意事项：投标文件应为加密的投标文件。递交截止时间前均可自行上传电子投标文件。电子投标文件通过CA数字证书登录“山东省公共资源电子交易平台”，将加密的电子投标文件上传，逾期未完成上传或未按规定加密的电子投标文件将被拒绝。</w:t>
      </w:r>
      <w:r>
        <w:rPr>
          <w:rFonts w:hint="eastAsia"/>
          <w:lang w:val="en-US" w:eastAsia="zh-CN"/>
        </w:rPr>
        <w:br w:type="textWrapping"/>
      </w:r>
      <w:r>
        <w:rPr>
          <w:rFonts w:hint="eastAsia"/>
          <w:lang w:val="en-US" w:eastAsia="zh-CN"/>
        </w:rPr>
        <w:t>    6.6投标人用于本项目招投标过程中的准确有效的联系电话、电子信箱和联系人不得随意更换。本项目招投标过程中相关的澄清、修改、资料、通知等信息均通过“山东省公共资源电子交易平台”发送至投标人，逾期不予确认回复的均视为投标人已收到相关信息，若因登记的联系方式有误、通讯障碍、无人应答或未及时查阅等因素给投标人造成的一切损失均由投标人承担。</w:t>
      </w:r>
    </w:p>
    <w:p w14:paraId="798C2496">
      <w:pPr>
        <w:pStyle w:val="2"/>
        <w:bidi w:val="0"/>
        <w:rPr>
          <w:rFonts w:hint="eastAsia"/>
        </w:rPr>
      </w:pPr>
      <w:r>
        <w:rPr>
          <w:rFonts w:hint="eastAsia"/>
          <w:lang w:val="en-US" w:eastAsia="zh-CN"/>
        </w:rPr>
        <w:t>7、发布公告的媒介</w:t>
      </w:r>
    </w:p>
    <w:p w14:paraId="1095A459">
      <w:pPr>
        <w:pStyle w:val="2"/>
        <w:bidi w:val="0"/>
        <w:rPr>
          <w:rFonts w:hint="eastAsia"/>
        </w:rPr>
      </w:pPr>
      <w:r>
        <w:rPr>
          <w:rFonts w:hint="eastAsia"/>
          <w:lang w:val="en-US" w:eastAsia="zh-CN"/>
        </w:rPr>
        <w:t>    本次招标公告同时在全国公共资源交易平台（山东省）/山东省公共资源交易中心门户网站发布。</w:t>
      </w:r>
    </w:p>
    <w:p w14:paraId="10F05A02">
      <w:pPr>
        <w:pStyle w:val="2"/>
        <w:bidi w:val="0"/>
        <w:rPr>
          <w:rFonts w:hint="eastAsia"/>
        </w:rPr>
      </w:pPr>
      <w:r>
        <w:rPr>
          <w:rFonts w:hint="eastAsia"/>
          <w:lang w:val="en-US" w:eastAsia="zh-CN"/>
        </w:rPr>
        <w:t>8、其他要求或说明</w:t>
      </w:r>
    </w:p>
    <w:p w14:paraId="4530EC04">
      <w:pPr>
        <w:pStyle w:val="2"/>
        <w:bidi w:val="0"/>
        <w:rPr>
          <w:rFonts w:hint="eastAsia"/>
        </w:rPr>
      </w:pPr>
      <w:r>
        <w:rPr>
          <w:rFonts w:hint="eastAsia"/>
          <w:lang w:val="en-US" w:eastAsia="zh-CN"/>
        </w:rPr>
        <w:t>    无。</w:t>
      </w:r>
    </w:p>
    <w:p w14:paraId="305F37CB">
      <w:pPr>
        <w:pStyle w:val="2"/>
        <w:bidi w:val="0"/>
        <w:rPr>
          <w:rFonts w:hint="eastAsia"/>
        </w:rPr>
      </w:pPr>
      <w:r>
        <w:rPr>
          <w:rFonts w:hint="eastAsia"/>
          <w:lang w:val="en-US" w:eastAsia="zh-CN"/>
        </w:rPr>
        <w:t>9、招标人及联系方式</w:t>
      </w:r>
    </w:p>
    <w:p w14:paraId="5A5B6569">
      <w:pPr>
        <w:pStyle w:val="2"/>
        <w:bidi w:val="0"/>
        <w:rPr>
          <w:rFonts w:hint="eastAsia"/>
        </w:rPr>
      </w:pPr>
      <w:r>
        <w:rPr>
          <w:rFonts w:hint="eastAsia"/>
          <w:lang w:val="en-US" w:eastAsia="zh-CN"/>
        </w:rPr>
        <w:t>    招 标 人：山东中烟工业有限责任公司</w:t>
      </w:r>
      <w:r>
        <w:rPr>
          <w:rFonts w:hint="eastAsia"/>
          <w:lang w:val="en-US" w:eastAsia="zh-CN"/>
        </w:rPr>
        <w:br w:type="textWrapping"/>
      </w:r>
      <w:r>
        <w:rPr>
          <w:rFonts w:hint="eastAsia"/>
          <w:lang w:val="en-US" w:eastAsia="zh-CN"/>
        </w:rPr>
        <w:t>    地 址：济南市历下区经十路11888号</w:t>
      </w:r>
      <w:r>
        <w:rPr>
          <w:rFonts w:hint="eastAsia"/>
          <w:lang w:val="en-US" w:eastAsia="zh-CN"/>
        </w:rPr>
        <w:br w:type="textWrapping"/>
      </w:r>
      <w:r>
        <w:rPr>
          <w:rFonts w:hint="eastAsia"/>
          <w:lang w:val="en-US" w:eastAsia="zh-CN"/>
        </w:rPr>
        <w:t>    联 系 人：耿先生</w:t>
      </w:r>
      <w:r>
        <w:rPr>
          <w:rFonts w:hint="eastAsia"/>
          <w:lang w:val="en-US" w:eastAsia="zh-CN"/>
        </w:rPr>
        <w:br w:type="textWrapping"/>
      </w:r>
      <w:r>
        <w:rPr>
          <w:rFonts w:hint="eastAsia"/>
          <w:lang w:val="en-US" w:eastAsia="zh-CN"/>
        </w:rPr>
        <w:t>    电 话：0531-58709766</w:t>
      </w:r>
    </w:p>
    <w:p w14:paraId="6A3D4658">
      <w:pPr>
        <w:pStyle w:val="2"/>
        <w:bidi w:val="0"/>
        <w:rPr>
          <w:rFonts w:hint="eastAsia"/>
        </w:rPr>
      </w:pPr>
      <w:r>
        <w:rPr>
          <w:rFonts w:hint="eastAsia"/>
          <w:lang w:val="en-US" w:eastAsia="zh-CN"/>
        </w:rPr>
        <w:t>10、招标代理及联系方式</w:t>
      </w:r>
    </w:p>
    <w:p w14:paraId="5F65247D">
      <w:pPr>
        <w:pStyle w:val="2"/>
        <w:bidi w:val="0"/>
        <w:rPr>
          <w:rFonts w:hint="eastAsia"/>
        </w:rPr>
      </w:pPr>
      <w:r>
        <w:rPr>
          <w:rFonts w:hint="eastAsia"/>
          <w:lang w:val="en-US" w:eastAsia="zh-CN"/>
        </w:rPr>
        <w:t>    招标代理机构：青岛利业建设咨询有限公司</w:t>
      </w:r>
      <w:r>
        <w:rPr>
          <w:rFonts w:hint="eastAsia"/>
          <w:lang w:val="en-US" w:eastAsia="zh-CN"/>
        </w:rPr>
        <w:br w:type="textWrapping"/>
      </w:r>
      <w:r>
        <w:rPr>
          <w:rFonts w:hint="eastAsia"/>
          <w:lang w:val="en-US" w:eastAsia="zh-CN"/>
        </w:rPr>
        <w:t>    地 址：山东省青岛市市北区辽源路281号5号楼</w:t>
      </w:r>
      <w:r>
        <w:rPr>
          <w:rFonts w:hint="eastAsia"/>
          <w:lang w:val="en-US" w:eastAsia="zh-CN"/>
        </w:rPr>
        <w:br w:type="textWrapping"/>
      </w:r>
      <w:r>
        <w:rPr>
          <w:rFonts w:hint="eastAsia"/>
          <w:lang w:val="en-US" w:eastAsia="zh-CN"/>
        </w:rPr>
        <w:t>    邮 编：266000</w:t>
      </w:r>
      <w:r>
        <w:rPr>
          <w:rFonts w:hint="eastAsia"/>
          <w:lang w:val="en-US" w:eastAsia="zh-CN"/>
        </w:rPr>
        <w:br w:type="textWrapping"/>
      </w:r>
      <w:r>
        <w:rPr>
          <w:rFonts w:hint="eastAsia"/>
          <w:lang w:val="en-US" w:eastAsia="zh-CN"/>
        </w:rPr>
        <w:t>    联 系 人：关经理</w:t>
      </w:r>
      <w:r>
        <w:rPr>
          <w:rFonts w:hint="eastAsia"/>
          <w:lang w:val="en-US" w:eastAsia="zh-CN"/>
        </w:rPr>
        <w:br w:type="textWrapping"/>
      </w:r>
      <w:r>
        <w:rPr>
          <w:rFonts w:hint="eastAsia"/>
          <w:lang w:val="en-US" w:eastAsia="zh-CN"/>
        </w:rPr>
        <w:t>    电 话：0531-61329615</w:t>
      </w:r>
    </w:p>
    <w:p w14:paraId="41894545">
      <w:pPr>
        <w:pStyle w:val="2"/>
        <w:bidi w:val="0"/>
        <w:rPr>
          <w:rFonts w:hint="eastAsia"/>
        </w:rPr>
      </w:pPr>
      <w:r>
        <w:rPr>
          <w:rFonts w:hint="eastAsia"/>
          <w:lang w:val="en-US" w:eastAsia="zh-CN"/>
        </w:rPr>
        <w:t>11、行政监督部门及联系方式</w:t>
      </w:r>
    </w:p>
    <w:p w14:paraId="52F04CAE">
      <w:pPr>
        <w:pStyle w:val="2"/>
        <w:bidi w:val="0"/>
        <w:rPr>
          <w:rFonts w:hint="eastAsia"/>
        </w:rPr>
      </w:pPr>
      <w:r>
        <w:rPr>
          <w:rFonts w:hint="eastAsia"/>
          <w:lang w:val="en-US" w:eastAsia="zh-CN"/>
        </w:rPr>
        <w:t>    管理部门：山东中烟工业有限责任公司</w:t>
      </w:r>
      <w:r>
        <w:rPr>
          <w:rFonts w:hint="eastAsia"/>
          <w:lang w:val="en-US" w:eastAsia="zh-CN"/>
        </w:rPr>
        <w:br w:type="textWrapping"/>
      </w:r>
      <w:r>
        <w:rPr>
          <w:rFonts w:hint="eastAsia"/>
          <w:lang w:val="en-US" w:eastAsia="zh-CN"/>
        </w:rPr>
        <w:t>    联系人：耿先生</w:t>
      </w:r>
      <w:r>
        <w:rPr>
          <w:rFonts w:hint="eastAsia"/>
          <w:lang w:val="en-US" w:eastAsia="zh-CN"/>
        </w:rPr>
        <w:br w:type="textWrapping"/>
      </w:r>
      <w:r>
        <w:rPr>
          <w:rFonts w:hint="eastAsia"/>
          <w:lang w:val="en-US" w:eastAsia="zh-CN"/>
        </w:rPr>
        <w:t>    联系方式：0531-58709766</w:t>
      </w:r>
    </w:p>
    <w:p w14:paraId="1BD01FA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8F4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2025-05-29T06:08:15Z</dcterms:created>
  <dc:creator>28039</dc:creator>
  <cp:lastModifiedBy>沫燃 *</cp:lastModifiedBy>
  <dcterms:modified xsi:type="dcterms:W3CDTF">2025-05-29T06:08:25Z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680EDFB8D71B40C882DF0C049EA01E4C_12</vt:lpwstr>
  </property>
</Properties>
</file>