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10"/>
        <w:gridCol w:w="2023"/>
        <w:gridCol w:w="1920"/>
        <w:gridCol w:w="2153"/>
      </w:tblGrid>
      <w:tr w14:paraId="7714F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F6C84F">
            <w:pPr>
              <w:pStyle w:val="2"/>
              <w:bidi w:val="0"/>
            </w:pPr>
            <w:r>
              <w:rPr>
                <w:lang w:val="en-US" w:eastAsia="zh-CN"/>
              </w:rPr>
              <w:t>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6F2E0E">
            <w:pPr>
              <w:pStyle w:val="2"/>
              <w:bidi w:val="0"/>
            </w:pPr>
            <w:r>
              <w:t>山东港口烟台港龙口港公司机加工</w:t>
            </w:r>
            <w:bookmarkStart w:id="0" w:name="_GoBack"/>
            <w:r>
              <w:t>设备、材料运输2025年度服务采购项目</w:t>
            </w:r>
            <w:bookmarkEnd w:id="0"/>
          </w:p>
        </w:tc>
        <w:tc>
          <w:tcPr>
            <w:tcW w:w="19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1822D8">
            <w:pPr>
              <w:pStyle w:val="2"/>
              <w:bidi w:val="0"/>
            </w:pPr>
            <w:r>
              <w:t>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33041B">
            <w:pPr>
              <w:pStyle w:val="2"/>
              <w:bidi w:val="0"/>
            </w:pPr>
            <w:r>
              <w:t>SPGBX-20250528002</w:t>
            </w:r>
          </w:p>
        </w:tc>
      </w:tr>
      <w:tr w14:paraId="7B0C7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D552FE">
            <w:pPr>
              <w:pStyle w:val="2"/>
              <w:bidi w:val="0"/>
            </w:pPr>
            <w: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523A17">
            <w:pPr>
              <w:pStyle w:val="2"/>
              <w:bidi w:val="0"/>
            </w:pPr>
            <w:r>
              <w:t>服务类</w:t>
            </w:r>
          </w:p>
        </w:tc>
        <w:tc>
          <w:tcPr>
            <w:tcW w:w="19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82D964">
            <w:pPr>
              <w:pStyle w:val="2"/>
              <w:bidi w:val="0"/>
            </w:pPr>
            <w:r>
              <w:t>招标方式：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4CB905">
            <w:pPr>
              <w:pStyle w:val="2"/>
              <w:bidi w:val="0"/>
            </w:pPr>
            <w:r>
              <w:t>比选</w:t>
            </w:r>
          </w:p>
        </w:tc>
      </w:tr>
      <w:tr w14:paraId="2FACC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B70877">
            <w:pPr>
              <w:pStyle w:val="2"/>
              <w:bidi w:val="0"/>
            </w:pPr>
            <w:r>
              <w:t>资格审查方式：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4FDA3A">
            <w:pPr>
              <w:pStyle w:val="2"/>
              <w:bidi w:val="0"/>
            </w:pPr>
            <w:r>
              <w:t>资格后审</w:t>
            </w:r>
          </w:p>
        </w:tc>
        <w:tc>
          <w:tcPr>
            <w:tcW w:w="19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59470E">
            <w:pPr>
              <w:pStyle w:val="2"/>
              <w:bidi w:val="0"/>
            </w:pPr>
            <w:r>
              <w:t>公告类型：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9E7FAC">
            <w:pPr>
              <w:pStyle w:val="2"/>
              <w:bidi w:val="0"/>
            </w:pPr>
            <w:r>
              <w:t>资格后审公告</w:t>
            </w:r>
          </w:p>
        </w:tc>
      </w:tr>
      <w:tr w14:paraId="233CE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4FDD13">
            <w:pPr>
              <w:pStyle w:val="2"/>
              <w:bidi w:val="0"/>
            </w:pPr>
            <w:r>
              <w:t>规模：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BC69A5">
            <w:pPr>
              <w:pStyle w:val="2"/>
              <w:bidi w:val="0"/>
            </w:pPr>
            <w:r>
              <w:t>烟台港龙口港公司设备和材料等货物的年度运输服务（由龙口港往返莱州港、蓬莱港、西港区、芝罘湾港区）</w:t>
            </w:r>
          </w:p>
        </w:tc>
      </w:tr>
      <w:tr w14:paraId="7F348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8B9F8A">
            <w:pPr>
              <w:pStyle w:val="2"/>
              <w:bidi w:val="0"/>
            </w:pPr>
            <w:r>
              <w:t>资金来源：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FFCED0">
            <w:pPr>
              <w:pStyle w:val="2"/>
              <w:bidi w:val="0"/>
            </w:pPr>
            <w:r>
              <w:t>自筹</w:t>
            </w:r>
          </w:p>
        </w:tc>
      </w:tr>
      <w:tr w14:paraId="27D40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4D1C9B">
            <w:pPr>
              <w:pStyle w:val="2"/>
              <w:bidi w:val="0"/>
            </w:pPr>
            <w:r>
              <w:t>备注：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A69F82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0D6A97D2">
      <w:pPr>
        <w:pStyle w:val="2"/>
        <w:bidi w:val="0"/>
      </w:pPr>
      <w:r>
        <w:rPr>
          <w:rFonts w:hint="eastAsia"/>
        </w:rPr>
        <w:t> </w:t>
      </w:r>
    </w:p>
    <w:p w14:paraId="2642E56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10"/>
        <w:gridCol w:w="6096"/>
      </w:tblGrid>
      <w:tr w14:paraId="2901B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31302A">
            <w:pPr>
              <w:pStyle w:val="2"/>
              <w:bidi w:val="0"/>
            </w:pPr>
            <w:r>
              <w:t>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6C98E6">
            <w:pPr>
              <w:pStyle w:val="2"/>
              <w:bidi w:val="0"/>
            </w:pPr>
            <w:r>
              <w:t>龙口港集团有限公司</w:t>
            </w:r>
          </w:p>
        </w:tc>
      </w:tr>
      <w:tr w14:paraId="216D0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BE927E">
            <w:pPr>
              <w:pStyle w:val="2"/>
              <w:bidi w:val="0"/>
            </w:pPr>
            <w:r>
              <w:t>采购人联系人：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ABFC86">
            <w:pPr>
              <w:pStyle w:val="2"/>
              <w:bidi w:val="0"/>
            </w:pPr>
            <w:r>
              <w:t>栾继锋</w:t>
            </w:r>
          </w:p>
        </w:tc>
      </w:tr>
      <w:tr w14:paraId="0E97D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6470F1">
            <w:pPr>
              <w:pStyle w:val="2"/>
              <w:bidi w:val="0"/>
            </w:pPr>
            <w:r>
              <w:t>采购人联系人电话：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802FB8">
            <w:pPr>
              <w:pStyle w:val="2"/>
              <w:bidi w:val="0"/>
            </w:pPr>
            <w:r>
              <w:t>13792584834</w:t>
            </w:r>
          </w:p>
        </w:tc>
      </w:tr>
      <w:tr w14:paraId="52ACA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F34A51">
            <w:pPr>
              <w:pStyle w:val="2"/>
              <w:bidi w:val="0"/>
            </w:pPr>
            <w: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F3747F">
            <w:pPr>
              <w:pStyle w:val="2"/>
              <w:bidi w:val="0"/>
            </w:pPr>
            <w:r>
              <w:t>山东省龙口市环海中路1899号</w:t>
            </w:r>
          </w:p>
        </w:tc>
      </w:tr>
      <w:tr w14:paraId="0D49F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F99B0C">
            <w:pPr>
              <w:pStyle w:val="2"/>
              <w:bidi w:val="0"/>
            </w:pPr>
            <w:r>
              <w:t>代理机构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9FF8A0">
            <w:pPr>
              <w:pStyle w:val="2"/>
              <w:bidi w:val="0"/>
            </w:pPr>
            <w:r>
              <w:t>山东港口阳光慧采服务有限公司烟台分公司</w:t>
            </w:r>
          </w:p>
        </w:tc>
      </w:tr>
      <w:tr w14:paraId="3AC8B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CC442E">
            <w:pPr>
              <w:pStyle w:val="2"/>
              <w:bidi w:val="0"/>
            </w:pPr>
            <w:r>
              <w:t>代理联系人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185B7F">
            <w:pPr>
              <w:pStyle w:val="2"/>
              <w:bidi w:val="0"/>
            </w:pPr>
            <w:r>
              <w:t>秦翔</w:t>
            </w:r>
          </w:p>
        </w:tc>
      </w:tr>
      <w:tr w14:paraId="1188C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CFEB19">
            <w:pPr>
              <w:pStyle w:val="2"/>
              <w:bidi w:val="0"/>
            </w:pPr>
            <w:r>
              <w:t>代理联系电话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BDC0C8">
            <w:pPr>
              <w:pStyle w:val="2"/>
              <w:bidi w:val="0"/>
            </w:pPr>
            <w:r>
              <w:t>13808912106</w:t>
            </w:r>
          </w:p>
        </w:tc>
      </w:tr>
      <w:tr w14:paraId="68B43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B8726B">
            <w:pPr>
              <w:pStyle w:val="2"/>
              <w:bidi w:val="0"/>
            </w:pPr>
            <w:r>
              <w:t>代理地址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8DEB83">
            <w:pPr>
              <w:pStyle w:val="2"/>
              <w:bidi w:val="0"/>
            </w:pPr>
            <w:r>
              <w:t>烟台市芝罘区港湾南大道1号山东港口烟台港综合调度指挥中心</w:t>
            </w:r>
          </w:p>
        </w:tc>
      </w:tr>
    </w:tbl>
    <w:p w14:paraId="56A8A132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02AAF7C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10"/>
        <w:gridCol w:w="6096"/>
      </w:tblGrid>
      <w:tr w14:paraId="3BA24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EDC99E">
            <w:pPr>
              <w:pStyle w:val="2"/>
              <w:bidi w:val="0"/>
            </w:pPr>
            <w:r>
              <w:rPr>
                <w:lang w:val="en-US" w:eastAsia="zh-CN"/>
              </w:rPr>
              <w:t>标段（包）编号：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13783B">
            <w:pPr>
              <w:pStyle w:val="2"/>
              <w:bidi w:val="0"/>
            </w:pPr>
            <w:r>
              <w:t>SPGBX-20250528002001-01</w:t>
            </w:r>
          </w:p>
        </w:tc>
      </w:tr>
      <w:tr w14:paraId="13B3C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EC2B6B">
            <w:pPr>
              <w:pStyle w:val="2"/>
              <w:bidi w:val="0"/>
            </w:pPr>
            <w:r>
              <w:t>标段（包）名称：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451FDD">
            <w:pPr>
              <w:pStyle w:val="2"/>
              <w:bidi w:val="0"/>
            </w:pPr>
            <w:r>
              <w:t>山东港口烟台港龙口港公司机加工设备、材料运输2025年度服务采购项目标段1</w:t>
            </w:r>
          </w:p>
        </w:tc>
      </w:tr>
      <w:tr w14:paraId="127F5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731E33">
            <w:pPr>
              <w:pStyle w:val="2"/>
              <w:bidi w:val="0"/>
            </w:pPr>
            <w:r>
              <w:t>采购文件发售时间：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44BEB9">
            <w:pPr>
              <w:pStyle w:val="2"/>
              <w:bidi w:val="0"/>
            </w:pPr>
            <w:r>
              <w:t>2025-05-28 17:00 到 2025-06-04 13:30</w:t>
            </w:r>
          </w:p>
        </w:tc>
      </w:tr>
      <w:tr w14:paraId="18A59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A8ADB3">
            <w:pPr>
              <w:pStyle w:val="2"/>
              <w:bidi w:val="0"/>
            </w:pPr>
            <w:r>
              <w:t>答疑澄清截止时间（对招标文件提出疑问或异议的截止时间）：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DB8ED8">
            <w:pPr>
              <w:pStyle w:val="2"/>
              <w:bidi w:val="0"/>
            </w:pPr>
            <w:r>
              <w:t>2025-06-03 13:30</w:t>
            </w:r>
          </w:p>
        </w:tc>
      </w:tr>
      <w:tr w14:paraId="2BB55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0FD7A1">
            <w:pPr>
              <w:pStyle w:val="2"/>
              <w:bidi w:val="0"/>
            </w:pPr>
            <w:r>
              <w:t>采购文件递交截止时间：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C57E71">
            <w:pPr>
              <w:pStyle w:val="2"/>
              <w:bidi w:val="0"/>
            </w:pPr>
            <w:r>
              <w:t>2025-06-04 13:30</w:t>
            </w:r>
          </w:p>
        </w:tc>
      </w:tr>
      <w:tr w14:paraId="48BD0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3CF563">
            <w:pPr>
              <w:pStyle w:val="2"/>
              <w:bidi w:val="0"/>
            </w:pPr>
            <w: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E808B4">
            <w:pPr>
              <w:pStyle w:val="2"/>
              <w:bidi w:val="0"/>
            </w:pPr>
            <w:r>
              <w:t>2025-06-04 13:30</w:t>
            </w:r>
          </w:p>
        </w:tc>
      </w:tr>
      <w:tr w14:paraId="6F75A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641BCF">
            <w:pPr>
              <w:pStyle w:val="2"/>
              <w:bidi w:val="0"/>
            </w:pPr>
            <w:r>
              <w:t>招标文件获取方法：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16E916">
            <w:pPr>
              <w:pStyle w:val="2"/>
              <w:bidi w:val="0"/>
            </w:pPr>
            <w:r>
              <w:t>1、注册登录山东港口阳光招采平台https://srm.sd-port.com 2、采购文件获取方式：规定时间内网上报名并下载，未在规定时间内下载文件的视为报名不成功。</w:t>
            </w:r>
          </w:p>
        </w:tc>
      </w:tr>
      <w:tr w14:paraId="72347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B8D866">
            <w:pPr>
              <w:pStyle w:val="2"/>
              <w:bidi w:val="0"/>
            </w:pPr>
            <w:r>
              <w:t>投标文件递交方法：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A08DD9">
            <w:pPr>
              <w:pStyle w:val="2"/>
              <w:bidi w:val="0"/>
            </w:pPr>
            <w:r>
              <w:t>1、登录山东港口阳光招采平台https://srm.sd-port.com 2、点击“我的项目”—“进入项目”—“上传响应文件”网上提交加密文件3、解密方法：点击“我的项目”—“进入项目”—“云直播开标大厅”等待开标时间过后主标人公布供应商，在线远程解密。</w:t>
            </w:r>
          </w:p>
        </w:tc>
      </w:tr>
      <w:tr w14:paraId="5D591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99E690">
            <w:pPr>
              <w:pStyle w:val="2"/>
              <w:bidi w:val="0"/>
            </w:pPr>
            <w:r>
              <w:t>发布媒介：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12D30C">
            <w:pPr>
              <w:pStyle w:val="2"/>
              <w:bidi w:val="0"/>
            </w:pPr>
            <w:r>
              <w:t>本公告在山东港口阳光慧采e平台（https://yghc.sd-port.com/）发布，推送中国招标投标公共服务平台（http://www.cebpubservice.com/）、阳光采购服务平台（http://www.ygcgfw.com/）。</w:t>
            </w:r>
          </w:p>
        </w:tc>
      </w:tr>
      <w:tr w14:paraId="76526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D4687D">
            <w:pPr>
              <w:pStyle w:val="2"/>
              <w:bidi w:val="0"/>
            </w:pPr>
            <w:r>
              <w:t>是否接受联合体投标：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568A0B">
            <w:pPr>
              <w:pStyle w:val="2"/>
              <w:bidi w:val="0"/>
            </w:pPr>
            <w:r>
              <w:t>否</w:t>
            </w:r>
          </w:p>
        </w:tc>
      </w:tr>
      <w:tr w14:paraId="5A6AE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272E19">
            <w:pPr>
              <w:pStyle w:val="2"/>
              <w:bidi w:val="0"/>
            </w:pPr>
            <w:r>
              <w:t>标段包内容描述：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8FD5CF">
            <w:pPr>
              <w:pStyle w:val="2"/>
              <w:bidi w:val="0"/>
            </w:pPr>
            <w:r>
              <w:t>烟台港龙口港公司设备和材料等货物的年度运输服务（由龙口港往返莱州港、蓬莱港、西港区、芝罘湾港区）</w:t>
            </w:r>
          </w:p>
        </w:tc>
      </w:tr>
      <w:tr w14:paraId="18A62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442715">
            <w:pPr>
              <w:pStyle w:val="2"/>
              <w:bidi w:val="0"/>
            </w:pPr>
            <w:r>
              <w:t>供应商资格条件：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42C4F9">
            <w:pPr>
              <w:pStyle w:val="2"/>
              <w:bidi w:val="0"/>
            </w:pPr>
            <w:r>
              <w:t>3.1供应商应当具有法人资格，提供营业执照（法人证书）扫描件。 3.2提供2021年1月1日至今（以合同签订日期为准）供应商同类项目业绩证明（同类项目定义：货物运输业绩1份），每份业绩需同时提供合同或订单及对应的部分发票扫描件（发票无遮挡，需附国家税务总局全国增值税发票查验平台上的查验截图，开票时间要求为自合同签订之日起至开标日期前30天）。 3.3本项目不接受联合体参加。 3.4其他：供应商需具备道路运输经营许可证。（证明材料：原件扫描件）</w:t>
            </w:r>
          </w:p>
        </w:tc>
      </w:tr>
    </w:tbl>
    <w:p w14:paraId="58E4FEA3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4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2025-05-29T02:23:06Z</dcterms:created>
  <dc:creator>28039</dc:creator>
  <cp:lastModifiedBy>沫燃 *</cp:lastModifiedBy>
  <dcterms:modified xsi:type="dcterms:W3CDTF">2025-05-29T02:23:22Z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2A102CF05F9C4D01BAE5195C81AC81BA_12</vt:lpwstr>
  </property>
</Properties>
</file>