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72C9B">
      <w:pPr>
        <w:pStyle w:val="2"/>
        <w:bidi w:val="0"/>
      </w:pPr>
      <w:r>
        <w:rPr>
          <w:rFonts w:hint="eastAsia"/>
        </w:rPr>
        <w:t>福建三钢闽逛逛超市</w:t>
      </w:r>
      <w:bookmarkStart w:id="0" w:name="_GoBack"/>
      <w:r>
        <w:rPr>
          <w:rFonts w:hint="eastAsia"/>
        </w:rPr>
        <w:t>货架采购询价公告</w:t>
      </w:r>
    </w:p>
    <w:bookmarkEnd w:id="0"/>
    <w:p w14:paraId="178EFCFA">
      <w:pPr>
        <w:pStyle w:val="2"/>
        <w:bidi w:val="0"/>
        <w:rPr>
          <w:rFonts w:hint="eastAsia"/>
        </w:rPr>
      </w:pPr>
      <w:r>
        <w:rPr>
          <w:rFonts w:hint="eastAsia"/>
        </w:rPr>
        <w:t>询价编号：SG202505290003</w:t>
      </w:r>
    </w:p>
    <w:p w14:paraId="37381923">
      <w:pPr>
        <w:pStyle w:val="2"/>
        <w:bidi w:val="0"/>
        <w:rPr>
          <w:rFonts w:hint="eastAsia"/>
        </w:rPr>
      </w:pPr>
      <w:r>
        <w:rPr>
          <w:rFonts w:hint="eastAsia"/>
        </w:rPr>
        <w:t>日期：2025-05-29 09:47:58</w:t>
      </w:r>
    </w:p>
    <w:p w14:paraId="4FA8C4D7">
      <w:pPr>
        <w:pStyle w:val="2"/>
        <w:bidi w:val="0"/>
        <w:rPr>
          <w:rFonts w:hint="eastAsia"/>
        </w:rPr>
      </w:pPr>
      <w:r>
        <w:rPr>
          <w:rFonts w:hint="eastAsia"/>
        </w:rPr>
        <w:t>福建闽光智慧招标有限公司受 福建钢松物产有限责任公司 委托，对福建三钢闽逛逛超市货架采购公开询价。欢迎国内合格报价人对该询价项目进行报价。</w:t>
      </w:r>
    </w:p>
    <w:p w14:paraId="4A858ACC">
      <w:pPr>
        <w:pStyle w:val="2"/>
        <w:bidi w:val="0"/>
        <w:rPr>
          <w:rFonts w:hint="eastAsia"/>
        </w:rPr>
      </w:pPr>
      <w:r>
        <w:rPr>
          <w:rFonts w:hint="eastAsia"/>
        </w:rPr>
        <w:t>1.采购范围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393"/>
        <w:gridCol w:w="1072"/>
        <w:gridCol w:w="3846"/>
        <w:gridCol w:w="521"/>
        <w:gridCol w:w="372"/>
        <w:gridCol w:w="410"/>
        <w:gridCol w:w="551"/>
        <w:gridCol w:w="521"/>
        <w:gridCol w:w="310"/>
      </w:tblGrid>
      <w:tr w14:paraId="1FD2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6C8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B5D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01D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822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短描述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02F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0B8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DB7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25C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到货点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6F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最迟交货期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53B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93A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6967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9858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58DE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L形单面货架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E2C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09B2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AD1B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7C1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990E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9413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B3286">
            <w:pPr>
              <w:pStyle w:val="2"/>
              <w:bidi w:val="0"/>
              <w:rPr>
                <w:rFonts w:hint="eastAsia"/>
              </w:rPr>
            </w:pPr>
          </w:p>
        </w:tc>
      </w:tr>
      <w:tr w14:paraId="74E0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A911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5616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BEF5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L形单面货架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5C9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C852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585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5D3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D4B7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5382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3E74E">
            <w:pPr>
              <w:pStyle w:val="2"/>
              <w:bidi w:val="0"/>
              <w:rPr>
                <w:rFonts w:hint="eastAsia"/>
              </w:rPr>
            </w:pPr>
          </w:p>
        </w:tc>
      </w:tr>
      <w:tr w14:paraId="5777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D6BD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7C8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D2BB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C5DD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E63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9832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3F27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2A8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6140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31F69">
            <w:pPr>
              <w:pStyle w:val="2"/>
              <w:bidi w:val="0"/>
              <w:rPr>
                <w:rFonts w:hint="eastAsia"/>
              </w:rPr>
            </w:pPr>
          </w:p>
        </w:tc>
      </w:tr>
      <w:tr w14:paraId="6021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FB4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B759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753D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外转角（配9层板）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821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6B8A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70B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9E227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5F37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EE86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B4395">
            <w:pPr>
              <w:pStyle w:val="2"/>
              <w:bidi w:val="0"/>
              <w:rPr>
                <w:rFonts w:hint="eastAsia"/>
              </w:rPr>
            </w:pPr>
          </w:p>
        </w:tc>
      </w:tr>
      <w:tr w14:paraId="2294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83C1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D797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84E9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L形双面货架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160C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F18D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2CD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126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CAB6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29A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9DFE3">
            <w:pPr>
              <w:pStyle w:val="2"/>
              <w:bidi w:val="0"/>
              <w:rPr>
                <w:rFonts w:hint="eastAsia"/>
              </w:rPr>
            </w:pPr>
          </w:p>
        </w:tc>
      </w:tr>
      <w:tr w14:paraId="4DA6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5976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8024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6A49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L形双面货架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BFD8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98288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0A24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DFCF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131C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CBD8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537A1">
            <w:pPr>
              <w:pStyle w:val="2"/>
              <w:bidi w:val="0"/>
              <w:rPr>
                <w:rFonts w:hint="eastAsia"/>
              </w:rPr>
            </w:pPr>
          </w:p>
        </w:tc>
      </w:tr>
      <w:tr w14:paraId="7512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D9DB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907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DDC7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双面立柱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CC5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05E5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D3E9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4B0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E2C5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B91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55D3C">
            <w:pPr>
              <w:pStyle w:val="2"/>
              <w:bidi w:val="0"/>
              <w:rPr>
                <w:rFonts w:hint="eastAsia"/>
              </w:rPr>
            </w:pPr>
          </w:p>
        </w:tc>
      </w:tr>
      <w:tr w14:paraId="13E1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C2B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DB2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F395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L形配套端架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0357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1429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384F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E04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24C8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B7DB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F62C9">
            <w:pPr>
              <w:pStyle w:val="2"/>
              <w:bidi w:val="0"/>
              <w:rPr>
                <w:rFonts w:hint="eastAsia"/>
              </w:rPr>
            </w:pPr>
          </w:p>
        </w:tc>
      </w:tr>
      <w:tr w14:paraId="5339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8077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F24F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39A1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TG龙门架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07EC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16A0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B66B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4C18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370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889D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FAC60">
            <w:pPr>
              <w:pStyle w:val="2"/>
              <w:bidi w:val="0"/>
              <w:rPr>
                <w:rFonts w:hint="eastAsia"/>
              </w:rPr>
            </w:pPr>
          </w:p>
        </w:tc>
      </w:tr>
      <w:tr w14:paraId="1526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F8C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3060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91A1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立柱装饰木条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7B42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DBB6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759D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AC9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016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AF60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3DC85">
            <w:pPr>
              <w:pStyle w:val="2"/>
              <w:bidi w:val="0"/>
              <w:rPr>
                <w:rFonts w:hint="eastAsia"/>
              </w:rPr>
            </w:pPr>
          </w:p>
        </w:tc>
      </w:tr>
      <w:tr w14:paraId="1ADD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38F5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15CB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BAF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装饰木条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EE58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7EF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850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CCE3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5D5D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0B6F2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8D687">
            <w:pPr>
              <w:pStyle w:val="2"/>
              <w:bidi w:val="0"/>
              <w:rPr>
                <w:rFonts w:hint="eastAsia"/>
              </w:rPr>
            </w:pPr>
          </w:p>
        </w:tc>
      </w:tr>
      <w:tr w14:paraId="3D11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5B7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28D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48F2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装饰木条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0D7D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6C5A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0641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6448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6102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31B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47EEB">
            <w:pPr>
              <w:pStyle w:val="2"/>
              <w:bidi w:val="0"/>
              <w:rPr>
                <w:rFonts w:hint="eastAsia"/>
              </w:rPr>
            </w:pPr>
          </w:p>
        </w:tc>
      </w:tr>
      <w:tr w14:paraId="095E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5FB9A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8A23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DFBE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卡条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A52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92D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37E6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4410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B309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BB4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49C19">
            <w:pPr>
              <w:pStyle w:val="2"/>
              <w:bidi w:val="0"/>
              <w:rPr>
                <w:rFonts w:hint="eastAsia"/>
              </w:rPr>
            </w:pPr>
          </w:p>
        </w:tc>
      </w:tr>
      <w:tr w14:paraId="7054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BDB9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6992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0802B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卡条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2DE5A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040F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99C7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18C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7D0A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4C4C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C7289">
            <w:pPr>
              <w:pStyle w:val="2"/>
              <w:bidi w:val="0"/>
              <w:rPr>
                <w:rFonts w:hint="eastAsia"/>
              </w:rPr>
            </w:pPr>
          </w:p>
        </w:tc>
      </w:tr>
      <w:tr w14:paraId="51E8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443B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BFB4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4E51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横梁（15*40）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A7BF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D6DF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719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CB0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E78C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AE5C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27962">
            <w:pPr>
              <w:pStyle w:val="2"/>
              <w:bidi w:val="0"/>
              <w:rPr>
                <w:rFonts w:hint="eastAsia"/>
              </w:rPr>
            </w:pPr>
          </w:p>
        </w:tc>
      </w:tr>
      <w:tr w14:paraId="67DA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83B4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A345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41A4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横梁（15*40）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04E9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FC0A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3A9D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101F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7C4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639A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DEC25">
            <w:pPr>
              <w:pStyle w:val="2"/>
              <w:bidi w:val="0"/>
              <w:rPr>
                <w:rFonts w:hint="eastAsia"/>
              </w:rPr>
            </w:pPr>
          </w:p>
        </w:tc>
      </w:tr>
      <w:tr w14:paraId="24B2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4FF3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7F45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4F3C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挂钩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C149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DF7E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AE9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4BBE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31AE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1832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7FA9D1">
            <w:pPr>
              <w:pStyle w:val="2"/>
              <w:bidi w:val="0"/>
              <w:rPr>
                <w:rFonts w:hint="eastAsia"/>
              </w:rPr>
            </w:pPr>
          </w:p>
        </w:tc>
      </w:tr>
      <w:tr w14:paraId="0848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B09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5AB2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81B9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吊牌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4E2C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E745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89D2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91B8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A9EEB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4818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4D608">
            <w:pPr>
              <w:pStyle w:val="2"/>
              <w:bidi w:val="0"/>
              <w:rPr>
                <w:rFonts w:hint="eastAsia"/>
              </w:rPr>
            </w:pPr>
          </w:p>
        </w:tc>
      </w:tr>
      <w:tr w14:paraId="74C1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3B3E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861A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589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L形锅钩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4160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5B29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CB1E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052F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D4BA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188D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BDBF60">
            <w:pPr>
              <w:pStyle w:val="2"/>
              <w:bidi w:val="0"/>
              <w:rPr>
                <w:rFonts w:hint="eastAsia"/>
              </w:rPr>
            </w:pPr>
          </w:p>
        </w:tc>
      </w:tr>
      <w:tr w14:paraId="110F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5DEA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C5FC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924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鹅颈钩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4FE8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1DD6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FC2A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3F4D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2B2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2786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8A823">
            <w:pPr>
              <w:pStyle w:val="2"/>
              <w:bidi w:val="0"/>
              <w:rPr>
                <w:rFonts w:hint="eastAsia"/>
              </w:rPr>
            </w:pPr>
          </w:p>
        </w:tc>
      </w:tr>
      <w:tr w14:paraId="09D0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8D92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441A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59BD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碟架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1F38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9529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143E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3CB1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64D5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4513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1F2E0">
            <w:pPr>
              <w:pStyle w:val="2"/>
              <w:bidi w:val="0"/>
              <w:rPr>
                <w:rFonts w:hint="eastAsia"/>
              </w:rPr>
            </w:pPr>
          </w:p>
        </w:tc>
      </w:tr>
      <w:tr w14:paraId="3C50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ECBE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A249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EB0C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收银台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477F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201不锈钢台面厚度≥1mm、冷轧钢柜体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BF71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A8A7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2132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6FC6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28F5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BE04F">
            <w:pPr>
              <w:pStyle w:val="2"/>
              <w:bidi w:val="0"/>
              <w:rPr>
                <w:rFonts w:hint="eastAsia"/>
              </w:rPr>
            </w:pPr>
          </w:p>
        </w:tc>
      </w:tr>
      <w:tr w14:paraId="67CC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4B0C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48C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C84B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冰鲜台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BEC3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1mm厚304不锈钢带pe围板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2988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BF43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ED55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F1AB2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8FD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A9509">
            <w:pPr>
              <w:pStyle w:val="2"/>
              <w:bidi w:val="0"/>
              <w:rPr>
                <w:rFonts w:hint="eastAsia"/>
              </w:rPr>
            </w:pPr>
          </w:p>
        </w:tc>
      </w:tr>
      <w:tr w14:paraId="5AED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DD65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BB2C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A30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冰鲜台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65F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1mm厚304不锈钢带pe围板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94CC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6D84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053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DB5D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1031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773C3">
            <w:pPr>
              <w:pStyle w:val="2"/>
              <w:bidi w:val="0"/>
              <w:rPr>
                <w:rFonts w:hint="eastAsia"/>
              </w:rPr>
            </w:pPr>
          </w:p>
        </w:tc>
      </w:tr>
      <w:tr w14:paraId="50B3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8AAF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63E7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ACDD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美陈端架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3DA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铁质地台 钢木结构 镀锌管焊接 采用3*3*1.2 镀锌管 木质采用多层板 调节层板采用25生态板颗粒板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675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78A9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9B08A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02D5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D431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ED332">
            <w:pPr>
              <w:pStyle w:val="2"/>
              <w:bidi w:val="0"/>
              <w:rPr>
                <w:rFonts w:hint="eastAsia"/>
              </w:rPr>
            </w:pPr>
          </w:p>
        </w:tc>
      </w:tr>
      <w:tr w14:paraId="0571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4139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5338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757EB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美陈端架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2605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铁质地台 钢木结构 镀锌管焊接 采用3*3*1.2 镀锌管 木质采用多层板 调节层板采用25生态板颗粒板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D987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D662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ACAC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90C8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CBFA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D647D">
            <w:pPr>
              <w:pStyle w:val="2"/>
              <w:bidi w:val="0"/>
              <w:rPr>
                <w:rFonts w:hint="eastAsia"/>
              </w:rPr>
            </w:pPr>
          </w:p>
        </w:tc>
      </w:tr>
      <w:tr w14:paraId="32AE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486D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838A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BFE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钢木平堆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CFE1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整体钢木结构铁质喷塑 25多层板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13B1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34EE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9464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B22B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8D31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92961">
            <w:pPr>
              <w:pStyle w:val="2"/>
              <w:bidi w:val="0"/>
              <w:rPr>
                <w:rFonts w:hint="eastAsia"/>
              </w:rPr>
            </w:pPr>
          </w:p>
        </w:tc>
      </w:tr>
      <w:tr w14:paraId="6346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294E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580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F0A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美辰堆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C84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铁质地台 钢木结构 调节层板采用25生态板 木盒海棠角结合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0533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6308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F85B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807D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BB91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4B948">
            <w:pPr>
              <w:pStyle w:val="2"/>
              <w:bidi w:val="0"/>
              <w:rPr>
                <w:rFonts w:hint="eastAsia"/>
              </w:rPr>
            </w:pPr>
          </w:p>
        </w:tc>
      </w:tr>
      <w:tr w14:paraId="1985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6D41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FA64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3A63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鸡蛋架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1F12A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整体钢木结构 铁质喷塑 后立柱3*8 3立柱支撑 承重和门子采用18多层板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8679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EAB5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97D2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39F3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BD58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70B2EF">
            <w:pPr>
              <w:pStyle w:val="2"/>
              <w:bidi w:val="0"/>
              <w:rPr>
                <w:rFonts w:hint="eastAsia"/>
              </w:rPr>
            </w:pPr>
          </w:p>
        </w:tc>
      </w:tr>
      <w:tr w14:paraId="62DF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02B9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D0B0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1CF3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袋粮架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7734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整体钢木结构 承重和门子采用18多层板 可调节层板采用25厚颗粒板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BF3B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1619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4553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467B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29F5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B8DEB">
            <w:pPr>
              <w:pStyle w:val="2"/>
              <w:bidi w:val="0"/>
              <w:rPr>
                <w:rFonts w:hint="eastAsia"/>
              </w:rPr>
            </w:pPr>
          </w:p>
        </w:tc>
      </w:tr>
      <w:tr w14:paraId="66805E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0F07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F89D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F36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干货架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9F3E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整体钢木结构 超白玻璃围边 中岛分4格 端架分4格 承重和门子采用18多层板 可调节层板采用25厚颗粒板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C672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0A2F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B716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5A68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25C3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E2D44">
            <w:pPr>
              <w:pStyle w:val="2"/>
              <w:bidi w:val="0"/>
              <w:rPr>
                <w:rFonts w:hint="eastAsia"/>
              </w:rPr>
            </w:pPr>
          </w:p>
        </w:tc>
      </w:tr>
      <w:tr w14:paraId="4B4B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403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3825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5999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东来款散秤中岛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71E00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门子和承重部分采用18多层板，上下铁质包边，喷塑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5CE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2760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97A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8D1B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BDE8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B13FB">
            <w:pPr>
              <w:pStyle w:val="2"/>
              <w:bidi w:val="0"/>
              <w:rPr>
                <w:rFonts w:hint="eastAsia"/>
              </w:rPr>
            </w:pPr>
          </w:p>
        </w:tc>
      </w:tr>
      <w:tr w14:paraId="20BB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0099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2207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4742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东来款散称端架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741F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门子和承重部分采用18多层板，上下铁质包边，喷塑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60E9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FED5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B9D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296C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387F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4B82C">
            <w:pPr>
              <w:pStyle w:val="2"/>
              <w:bidi w:val="0"/>
              <w:rPr>
                <w:rFonts w:hint="eastAsia"/>
              </w:rPr>
            </w:pPr>
          </w:p>
        </w:tc>
      </w:tr>
      <w:tr w14:paraId="5DAF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65A9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44F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2CE0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EBEE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PVC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9EAD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B98F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0C9D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1E92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01E0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D6CEF">
            <w:pPr>
              <w:pStyle w:val="2"/>
              <w:bidi w:val="0"/>
              <w:rPr>
                <w:rFonts w:hint="eastAsia"/>
              </w:rPr>
            </w:pPr>
          </w:p>
        </w:tc>
      </w:tr>
      <w:tr w14:paraId="0C72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E262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4B9A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0D0D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叶菜架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2D2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门子和承重部分采用18多层板 盆子采用1.0不锈钢 主体立柱采用4*4*1.2 不锈钢焊接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7B4C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7B84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17C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76280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135D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DB551">
            <w:pPr>
              <w:pStyle w:val="2"/>
              <w:bidi w:val="0"/>
              <w:rPr>
                <w:rFonts w:hint="eastAsia"/>
              </w:rPr>
            </w:pPr>
          </w:p>
        </w:tc>
      </w:tr>
      <w:tr w14:paraId="66D4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0F2B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B70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3A95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喷雾机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86A2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不锈钢机箱、大雾量造雾器、防水变压器、防水风机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8327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64B1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4AC5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88D5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89E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EE9F0">
            <w:pPr>
              <w:pStyle w:val="2"/>
              <w:bidi w:val="0"/>
              <w:rPr>
                <w:rFonts w:hint="eastAsia"/>
              </w:rPr>
            </w:pPr>
          </w:p>
        </w:tc>
      </w:tr>
      <w:tr w14:paraId="548C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9BE7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F0AE7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237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自带假底果蔬中岛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571B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门子和承重部分采用18多层板 盆子采用1.0不锈钢 主体立柱采用4*4*1.2 镀锌管焊接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14C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F150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354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085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2293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9F0BE">
            <w:pPr>
              <w:pStyle w:val="2"/>
              <w:bidi w:val="0"/>
              <w:rPr>
                <w:rFonts w:hint="eastAsia"/>
              </w:rPr>
            </w:pPr>
          </w:p>
        </w:tc>
      </w:tr>
      <w:tr w14:paraId="3EDC056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7BA4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5A50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53FD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自带假底果蔬端架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9B3D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95B2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049D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8D67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71C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C29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B09BD">
            <w:pPr>
              <w:pStyle w:val="2"/>
              <w:bidi w:val="0"/>
              <w:rPr>
                <w:rFonts w:hint="eastAsia"/>
              </w:rPr>
            </w:pPr>
          </w:p>
        </w:tc>
      </w:tr>
      <w:tr w14:paraId="404F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AAF3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652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F8C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果蔬架堆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DF11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门子和承重部分采用18多层板 盆子采用1.0不锈钢 主体立柱采用4*4*1.2 镀锌管焊接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91ED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91F5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B191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125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374D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E7EB5">
            <w:pPr>
              <w:pStyle w:val="2"/>
              <w:bidi w:val="0"/>
              <w:rPr>
                <w:rFonts w:hint="eastAsia"/>
              </w:rPr>
            </w:pPr>
          </w:p>
        </w:tc>
      </w:tr>
      <w:tr w14:paraId="26D0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7101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923E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605C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AC9D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2.5厚镀锌板雕刻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04E7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3E270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122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F8C2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6A16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B9C7C">
            <w:pPr>
              <w:pStyle w:val="2"/>
              <w:bidi w:val="0"/>
              <w:rPr>
                <w:rFonts w:hint="eastAsia"/>
              </w:rPr>
            </w:pPr>
          </w:p>
        </w:tc>
      </w:tr>
      <w:tr w14:paraId="641F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2E0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E28F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657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集中称台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DF3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整体钢木结合 25多层板 15大理石台面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6C3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D50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21F3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F00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7DF4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983C3">
            <w:pPr>
              <w:pStyle w:val="2"/>
              <w:bidi w:val="0"/>
              <w:rPr>
                <w:rFonts w:hint="eastAsia"/>
              </w:rPr>
            </w:pPr>
          </w:p>
        </w:tc>
      </w:tr>
      <w:tr w14:paraId="76C1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7637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FA8F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C18C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果切台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4780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2BEA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59DA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5002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A2C9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D9BF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A7DEB">
            <w:pPr>
              <w:pStyle w:val="2"/>
              <w:bidi w:val="0"/>
              <w:rPr>
                <w:rFonts w:hint="eastAsia"/>
              </w:rPr>
            </w:pPr>
          </w:p>
        </w:tc>
      </w:tr>
      <w:tr w14:paraId="06EA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AE8D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AD1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46F8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8门存包柜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DCF9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加厚冷轧钢、人脸识别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9198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1D3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6183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388A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青山超市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C04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9771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40D0773">
      <w:pPr>
        <w:pStyle w:val="2"/>
        <w:bidi w:val="0"/>
        <w:rPr>
          <w:rFonts w:hint="eastAsia"/>
        </w:rPr>
      </w:pPr>
      <w:r>
        <w:rPr>
          <w:rFonts w:hint="eastAsia"/>
        </w:rPr>
        <w:t>特别提示：①未带*号的品牌或制造厂均为设计或在用参考型号，报价人可按相同或更高档次产品自行转化选型。询价人相关人员不得以任何理由拒绝选型转化咨询、变相指定品牌或厂家。</w:t>
      </w:r>
    </w:p>
    <w:p w14:paraId="54C19535">
      <w:pPr>
        <w:pStyle w:val="2"/>
        <w:bidi w:val="0"/>
        <w:rPr>
          <w:rFonts w:hint="eastAsia"/>
        </w:rPr>
      </w:pPr>
      <w:r>
        <w:rPr>
          <w:rFonts w:hint="eastAsia"/>
        </w:rPr>
        <w:t>②以上尺寸和数量为预估，具体以实际情况为准，成交人需前往现场确认后才可下料制作。</w:t>
      </w:r>
    </w:p>
    <w:p w14:paraId="1A632607">
      <w:pPr>
        <w:pStyle w:val="2"/>
        <w:bidi w:val="0"/>
        <w:rPr>
          <w:rFonts w:hint="eastAsia"/>
        </w:rPr>
      </w:pPr>
      <w:r>
        <w:rPr>
          <w:rFonts w:hint="eastAsia"/>
        </w:rPr>
        <w:t>③参考图片及规格详见附件，可联系文旅公司张关哲18259899580。</w:t>
      </w:r>
    </w:p>
    <w:p w14:paraId="77D8BFE0">
      <w:pPr>
        <w:pStyle w:val="2"/>
        <w:bidi w:val="0"/>
        <w:rPr>
          <w:rFonts w:hint="eastAsia"/>
        </w:rPr>
      </w:pPr>
      <w:r>
        <w:rPr>
          <w:rFonts w:hint="eastAsia"/>
        </w:rPr>
        <w:t>2.报价人资格要求</w:t>
      </w:r>
    </w:p>
    <w:p w14:paraId="4A7647B4">
      <w:pPr>
        <w:pStyle w:val="2"/>
        <w:bidi w:val="0"/>
        <w:rPr>
          <w:rFonts w:hint="eastAsia"/>
        </w:rPr>
      </w:pPr>
      <w:r>
        <w:rPr>
          <w:rFonts w:hint="eastAsia"/>
        </w:rPr>
        <w:t>(1)报价人应具有法律规定的主体资格，有承担民事责任的能力。同时，报价人应当委托本单位或者签约供应商的员工办理报价事宜，否则一经查证，将拒绝或否决其报价。</w:t>
      </w:r>
    </w:p>
    <w:p w14:paraId="3044F2FB">
      <w:pPr>
        <w:pStyle w:val="2"/>
        <w:bidi w:val="0"/>
        <w:rPr>
          <w:rFonts w:hint="eastAsia"/>
        </w:rPr>
      </w:pPr>
      <w:r>
        <w:rPr>
          <w:rFonts w:hint="eastAsia"/>
        </w:rPr>
        <w:t>(2)国家强制性要求需要资质证、许可证的，报价人必须提供资质证或许可证。</w:t>
      </w:r>
    </w:p>
    <w:p w14:paraId="4370B7D4">
      <w:pPr>
        <w:pStyle w:val="2"/>
        <w:bidi w:val="0"/>
        <w:rPr>
          <w:rFonts w:hint="eastAsia"/>
        </w:rPr>
      </w:pPr>
      <w:r>
        <w:rPr>
          <w:rFonts w:hint="eastAsia"/>
        </w:rPr>
        <w:t>(3)至报价截止日止报价人不属于“信用中国”失信惩戒对象或未被列入失信被执行人名单/内部黑名单。报价人没有处于被责令停业，财产被接管、冻结，破产状态。</w:t>
      </w:r>
    </w:p>
    <w:p w14:paraId="49616FF4">
      <w:pPr>
        <w:pStyle w:val="2"/>
        <w:bidi w:val="0"/>
        <w:rPr>
          <w:rFonts w:hint="eastAsia"/>
        </w:rPr>
      </w:pPr>
      <w:r>
        <w:rPr>
          <w:rFonts w:hint="eastAsia"/>
        </w:rPr>
        <w:t>(4)单位负责人为同一人或者存在控股、管理关系的不同单位，不得参加同一询价项目报价。</w:t>
      </w:r>
    </w:p>
    <w:p w14:paraId="17DD042F">
      <w:pPr>
        <w:pStyle w:val="2"/>
        <w:bidi w:val="0"/>
        <w:rPr>
          <w:rFonts w:hint="eastAsia"/>
        </w:rPr>
      </w:pPr>
      <w:r>
        <w:rPr>
          <w:rFonts w:hint="eastAsia"/>
        </w:rPr>
        <w:t>(5)本次询价不允许联合体报价，不得转包和分包。</w:t>
      </w:r>
    </w:p>
    <w:p w14:paraId="2C2CC98D">
      <w:pPr>
        <w:pStyle w:val="2"/>
        <w:bidi w:val="0"/>
        <w:rPr>
          <w:rFonts w:hint="eastAsia"/>
        </w:rPr>
      </w:pPr>
      <w:r>
        <w:rPr>
          <w:rFonts w:hint="eastAsia"/>
        </w:rPr>
        <w:t>3.询价文件的获取</w:t>
      </w:r>
    </w:p>
    <w:p w14:paraId="6C4476A1">
      <w:pPr>
        <w:pStyle w:val="2"/>
        <w:bidi w:val="0"/>
        <w:rPr>
          <w:rFonts w:hint="eastAsia"/>
        </w:rPr>
      </w:pPr>
      <w:r>
        <w:rPr>
          <w:rFonts w:hint="eastAsia"/>
        </w:rPr>
        <w:t>(1)凡有意参加报价者，请于2025-05-29 09:47:58至2025-06-05 13:00:00，登入福建三钢青松交易平台报名(网址http://ecsp.fjsg.com.cn/ecsp-ui/ecsp-iPlatV6-notice.jsp，若已是福建三钢青松交易平台用户，则用登录账号和密码登录后报名，若是新用户，请先在福建三钢青松交易平台注册后登录报名)。</w:t>
      </w:r>
    </w:p>
    <w:p w14:paraId="2E4DBD75">
      <w:pPr>
        <w:pStyle w:val="2"/>
        <w:bidi w:val="0"/>
        <w:rPr>
          <w:rFonts w:hint="eastAsia"/>
        </w:rPr>
      </w:pPr>
      <w:r>
        <w:rPr>
          <w:rFonts w:hint="eastAsia"/>
        </w:rPr>
        <w:t>(2)本次询价需收取平台服务费0元，付款后不退。报名截止时间前登录福建三钢青松交易平台报名后支付（在获取招标文件阶段付款；支持微信、支付宝扫码支付或根据平台上网银链接支付），汇款时务必在备注中注明“询价编号SG202505290003平台服务费”。</w:t>
      </w:r>
    </w:p>
    <w:p w14:paraId="71D84007">
      <w:pPr>
        <w:pStyle w:val="2"/>
        <w:bidi w:val="0"/>
        <w:rPr>
          <w:rFonts w:hint="eastAsia"/>
        </w:rPr>
      </w:pPr>
      <w:r>
        <w:rPr>
          <w:rFonts w:hint="eastAsia"/>
        </w:rPr>
        <w:t>(3)询价文件获取方式：支付完平台服务费后在获取交易文件界面下载交易文件、交易附件（如有）。</w:t>
      </w:r>
    </w:p>
    <w:p w14:paraId="1C0A57C0">
      <w:pPr>
        <w:pStyle w:val="2"/>
        <w:bidi w:val="0"/>
        <w:rPr>
          <w:rFonts w:hint="eastAsia"/>
        </w:rPr>
      </w:pPr>
      <w:r>
        <w:rPr>
          <w:rFonts w:hint="eastAsia"/>
        </w:rPr>
        <w:t>4.报价文件的递交</w:t>
      </w:r>
    </w:p>
    <w:p w14:paraId="4917D64D">
      <w:pPr>
        <w:pStyle w:val="2"/>
        <w:bidi w:val="0"/>
        <w:rPr>
          <w:rFonts w:hint="eastAsia"/>
        </w:rPr>
      </w:pPr>
      <w:r>
        <w:rPr>
          <w:rFonts w:hint="eastAsia"/>
        </w:rPr>
        <w:t>报价文件递交的截止时间为2025-06-05 15:00:00。</w:t>
      </w:r>
    </w:p>
    <w:p w14:paraId="250D35B7">
      <w:pPr>
        <w:pStyle w:val="2"/>
        <w:bidi w:val="0"/>
        <w:rPr>
          <w:rFonts w:hint="eastAsia"/>
        </w:rPr>
      </w:pPr>
      <w:r>
        <w:rPr>
          <w:rFonts w:hint="eastAsia"/>
        </w:rPr>
        <w:t>报价人登录福建三钢青松交易平台报价和提交报价文件，逾期视同放弃报价。</w:t>
      </w:r>
    </w:p>
    <w:p w14:paraId="5B158E53">
      <w:pPr>
        <w:pStyle w:val="2"/>
        <w:bidi w:val="0"/>
        <w:rPr>
          <w:rFonts w:hint="eastAsia"/>
        </w:rPr>
      </w:pPr>
      <w:r>
        <w:rPr>
          <w:rFonts w:hint="eastAsia"/>
        </w:rPr>
        <w:t>5.发布公告的媒体</w:t>
      </w:r>
    </w:p>
    <w:p w14:paraId="67257AC1">
      <w:pPr>
        <w:pStyle w:val="2"/>
        <w:bidi w:val="0"/>
        <w:rPr>
          <w:rFonts w:hint="eastAsia"/>
        </w:rPr>
      </w:pPr>
      <w:r>
        <w:rPr>
          <w:rFonts w:hint="eastAsia"/>
        </w:rPr>
        <w:t>本次询价公告同时在福建三钢青松交易平台(http://ecsp.fjsg.com.cn/ecsp-ui/ecsp-iPlatV6-notice.jsp)、福建省三钢（集团）有限责任公司交易公告(www.fjsg.com.cn)、招标网()上发布。</w:t>
      </w:r>
    </w:p>
    <w:p w14:paraId="7A6741DC">
      <w:pPr>
        <w:pStyle w:val="2"/>
        <w:bidi w:val="0"/>
        <w:rPr>
          <w:rFonts w:hint="eastAsia"/>
        </w:rPr>
      </w:pPr>
      <w:r>
        <w:rPr>
          <w:rFonts w:hint="eastAsia"/>
        </w:rPr>
        <w:t>6.联系方式</w:t>
      </w:r>
    </w:p>
    <w:p w14:paraId="25B42896">
      <w:pPr>
        <w:pStyle w:val="2"/>
        <w:bidi w:val="0"/>
        <w:rPr>
          <w:rFonts w:hint="eastAsia"/>
        </w:rPr>
      </w:pPr>
      <w:r>
        <w:rPr>
          <w:rFonts w:hint="eastAsia"/>
        </w:rPr>
        <w:t>询价单位： 福建钢松物产有限责任公司</w:t>
      </w:r>
    </w:p>
    <w:p w14:paraId="4EB268EA">
      <w:pPr>
        <w:pStyle w:val="2"/>
        <w:bidi w:val="0"/>
        <w:rPr>
          <w:rFonts w:hint="eastAsia"/>
        </w:rPr>
      </w:pPr>
      <w:r>
        <w:rPr>
          <w:rFonts w:hint="eastAsia"/>
        </w:rPr>
        <w:t>受委托询价单位：福建闽光智慧招标有限公司</w:t>
      </w:r>
    </w:p>
    <w:p w14:paraId="0C898E2A">
      <w:pPr>
        <w:pStyle w:val="2"/>
        <w:bidi w:val="0"/>
        <w:rPr>
          <w:rFonts w:hint="eastAsia"/>
        </w:rPr>
      </w:pPr>
      <w:r>
        <w:rPr>
          <w:rFonts w:hint="eastAsia"/>
        </w:rPr>
        <w:t>地址：福建省三明市三元区长安路163号三钢闽光智慧交易中心       邮编：365000</w:t>
      </w:r>
    </w:p>
    <w:p w14:paraId="6993617E">
      <w:pPr>
        <w:pStyle w:val="2"/>
        <w:bidi w:val="0"/>
        <w:rPr>
          <w:rFonts w:hint="eastAsia"/>
        </w:rPr>
      </w:pPr>
      <w:r>
        <w:rPr>
          <w:rFonts w:hint="eastAsia"/>
        </w:rPr>
        <w:t>联系人：陈瑶</w:t>
      </w:r>
    </w:p>
    <w:p w14:paraId="2D7B42FE">
      <w:pPr>
        <w:pStyle w:val="2"/>
        <w:bidi w:val="0"/>
        <w:rPr>
          <w:rFonts w:hint="eastAsia"/>
        </w:rPr>
      </w:pPr>
      <w:r>
        <w:rPr>
          <w:rFonts w:hint="eastAsia"/>
        </w:rPr>
        <w:t>联系电话：13507598552</w:t>
      </w:r>
    </w:p>
    <w:p w14:paraId="7C3FA8D9">
      <w:pPr>
        <w:pStyle w:val="2"/>
        <w:bidi w:val="0"/>
        <w:rPr>
          <w:rFonts w:hint="eastAsia"/>
        </w:rPr>
      </w:pPr>
      <w:r>
        <w:rPr>
          <w:rFonts w:hint="eastAsia"/>
        </w:rPr>
        <w:t>固定电话：0598-8206008</w:t>
      </w:r>
    </w:p>
    <w:p w14:paraId="4EB0E264">
      <w:pPr>
        <w:pStyle w:val="2"/>
        <w:bidi w:val="0"/>
        <w:rPr>
          <w:rFonts w:hint="eastAsia"/>
        </w:rPr>
      </w:pPr>
      <w:r>
        <w:rPr>
          <w:rFonts w:hint="eastAsia"/>
        </w:rPr>
        <w:t>联系时间: 工作日(上午8:00-11:00 下午15:00-17:00)</w:t>
      </w:r>
    </w:p>
    <w:p w14:paraId="3A55A1A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2025-05-29T07:24:35Z</dcterms:created>
  <dc:creator>28039</dc:creator>
  <cp:lastModifiedBy>沫燃 *</cp:lastModifiedBy>
  <dcterms:modified xsi:type="dcterms:W3CDTF">2025-05-29T07:24:52Z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F1FDF4120A5848BE8876BAB3CB934D39_12</vt:lpwstr>
  </property>
</Properties>
</file>