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B1FE1">
      <w:pPr>
        <w:pStyle w:val="2"/>
        <w:bidi w:val="0"/>
      </w:pPr>
      <w:r>
        <w:t>黑龙江烟叶复烤有限公司</w:t>
      </w:r>
      <w:bookmarkStart w:id="0" w:name="_GoBack"/>
      <w:r>
        <w:t>2025年度辽宁进出口公司</w:t>
      </w:r>
      <w:r>
        <w:rPr>
          <w:rFonts w:hint="eastAsia"/>
        </w:rPr>
        <w:t>运输代招标项目</w:t>
      </w:r>
      <w:bookmarkEnd w:id="0"/>
    </w:p>
    <w:p w14:paraId="1D7B4F69">
      <w:pPr>
        <w:pStyle w:val="2"/>
        <w:bidi w:val="0"/>
      </w:pPr>
      <w:r>
        <w:rPr>
          <w:rFonts w:hint="eastAsia"/>
        </w:rPr>
        <w:t>招标公告</w:t>
      </w:r>
    </w:p>
    <w:p w14:paraId="5B2A35FA">
      <w:pPr>
        <w:pStyle w:val="2"/>
        <w:bidi w:val="0"/>
      </w:pPr>
      <w:r>
        <w:rPr>
          <w:rFonts w:hint="eastAsia"/>
        </w:rPr>
        <w:t>（项目编号：TZZB2025-086）</w:t>
      </w:r>
    </w:p>
    <w:p w14:paraId="6213F838">
      <w:pPr>
        <w:pStyle w:val="2"/>
        <w:bidi w:val="0"/>
      </w:pPr>
      <w:r>
        <w:rPr>
          <w:rFonts w:hint="eastAsia"/>
        </w:rPr>
        <w:t>一、招标条件</w:t>
      </w:r>
    </w:p>
    <w:p w14:paraId="3351FB7D">
      <w:pPr>
        <w:pStyle w:val="2"/>
        <w:bidi w:val="0"/>
      </w:pPr>
      <w:r>
        <w:rPr>
          <w:rFonts w:hint="eastAsia"/>
        </w:rPr>
        <w:t>本招标项目为黑龙江烟叶复烤有限公司2025年度辽宁进出口公司运输代招标项目，招标人为黑龙江烟叶复烤有限公司，招标代理机构为中达同舟工程咨询有限公司。本项目已具备招标条件，现对该项目进行公开招标。</w:t>
      </w:r>
    </w:p>
    <w:p w14:paraId="4057573F">
      <w:pPr>
        <w:pStyle w:val="2"/>
        <w:bidi w:val="0"/>
      </w:pPr>
      <w:r>
        <w:rPr>
          <w:rFonts w:hint="eastAsia"/>
        </w:rPr>
        <w:t>二、项目概况和招标范围</w:t>
      </w:r>
    </w:p>
    <w:p w14:paraId="7F6DB512">
      <w:pPr>
        <w:pStyle w:val="2"/>
        <w:bidi w:val="0"/>
      </w:pPr>
      <w:r>
        <w:rPr>
          <w:rFonts w:hint="eastAsia"/>
        </w:rPr>
        <w:t>2.1项目概况：辽宁进出口公司预计运输产成品片烟及副产品2741.31吨，路程1370公里。</w:t>
      </w:r>
    </w:p>
    <w:p w14:paraId="3D40B2D6">
      <w:pPr>
        <w:pStyle w:val="2"/>
        <w:bidi w:val="0"/>
      </w:pPr>
      <w:r>
        <w:rPr>
          <w:rFonts w:hint="eastAsia"/>
        </w:rPr>
        <w:t>2.2招标方式：公开招标</w:t>
      </w:r>
    </w:p>
    <w:p w14:paraId="4EA485A5">
      <w:pPr>
        <w:pStyle w:val="2"/>
        <w:bidi w:val="0"/>
      </w:pPr>
      <w:r>
        <w:rPr>
          <w:rFonts w:hint="eastAsia"/>
        </w:rPr>
        <w:t>2.3招标内容：成品片烟运输服务，具体到货地点按招标人要求</w:t>
      </w:r>
    </w:p>
    <w:p w14:paraId="0C1F0F93">
      <w:pPr>
        <w:pStyle w:val="2"/>
        <w:bidi w:val="0"/>
      </w:pPr>
      <w:r>
        <w:rPr>
          <w:rFonts w:hint="eastAsia"/>
        </w:rPr>
        <w:t>2.4计划合同履约期：自合同签订之日起至1年</w:t>
      </w:r>
    </w:p>
    <w:p w14:paraId="7246D722">
      <w:pPr>
        <w:pStyle w:val="2"/>
        <w:bidi w:val="0"/>
      </w:pPr>
      <w:r>
        <w:rPr>
          <w:rFonts w:hint="eastAsia"/>
        </w:rPr>
        <w:t>2.5交货地点：招标人指定地点</w:t>
      </w:r>
    </w:p>
    <w:p w14:paraId="2F0E928A">
      <w:pPr>
        <w:pStyle w:val="2"/>
        <w:bidi w:val="0"/>
      </w:pPr>
      <w:r>
        <w:rPr>
          <w:rFonts w:hint="eastAsia"/>
        </w:rPr>
        <w:t>2.6质量标准：符合国家相关质量标准及招标人要求标准</w:t>
      </w:r>
    </w:p>
    <w:p w14:paraId="538FC201">
      <w:pPr>
        <w:pStyle w:val="2"/>
        <w:bidi w:val="0"/>
      </w:pPr>
      <w:r>
        <w:rPr>
          <w:rFonts w:hint="eastAsia"/>
        </w:rPr>
        <w:t>2.7标段划分：本招标项目划分为一个标段</w:t>
      </w:r>
    </w:p>
    <w:p w14:paraId="3E5BFD0D">
      <w:pPr>
        <w:pStyle w:val="2"/>
        <w:bidi w:val="0"/>
      </w:pPr>
      <w:r>
        <w:rPr>
          <w:rFonts w:hint="eastAsia"/>
        </w:rPr>
        <w:t>2.8招标控制价：单价控制0.447元/吨/公里，总价控制：167.88万元。</w:t>
      </w:r>
    </w:p>
    <w:p w14:paraId="7135586B">
      <w:pPr>
        <w:pStyle w:val="2"/>
        <w:bidi w:val="0"/>
      </w:pPr>
      <w:r>
        <w:rPr>
          <w:rFonts w:hint="eastAsia"/>
        </w:rPr>
        <w:t>三、投标人资格要求</w:t>
      </w:r>
    </w:p>
    <w:p w14:paraId="713890D6">
      <w:pPr>
        <w:pStyle w:val="2"/>
        <w:bidi w:val="0"/>
      </w:pPr>
      <w:r>
        <w:rPr>
          <w:rFonts w:hint="eastAsia"/>
        </w:rPr>
        <w:t>3.1拟参加本项目的投标人须为中华人民共和国境内注册的企业/事业法人或其他组织，具有有效的营业执照，具有有效的开户许可证（基本账户信息），具有有效的道路运输经营许可证，熟悉运输管理业务，并在人员、设备、资金等方面具有相应的履约能力；</w:t>
      </w:r>
    </w:p>
    <w:p w14:paraId="41153CF8">
      <w:pPr>
        <w:pStyle w:val="2"/>
        <w:bidi w:val="0"/>
      </w:pPr>
      <w:r>
        <w:rPr>
          <w:rFonts w:hint="eastAsia"/>
        </w:rPr>
        <w:t>3.2拟参加本项目的投标人具有依法缴纳税收和社会保障资金（五险）的相关证明材料，提供近六个月以来任意三个月的缴纳证明材料（新成立不足六个月的企业需提供自成立之日起至今的缴纳证明材料）；</w:t>
      </w:r>
    </w:p>
    <w:p w14:paraId="249D560F">
      <w:pPr>
        <w:pStyle w:val="2"/>
        <w:bidi w:val="0"/>
      </w:pPr>
      <w:r>
        <w:rPr>
          <w:rFonts w:hint="eastAsia"/>
        </w:rPr>
        <w:t>3.3拟参加本项目的投标人参加本次投标活动前三年内，在经营活动中没有重大违法记录；（提供承诺，格式自拟）</w:t>
      </w:r>
    </w:p>
    <w:p w14:paraId="37588583">
      <w:pPr>
        <w:pStyle w:val="2"/>
        <w:bidi w:val="0"/>
      </w:pPr>
      <w:r>
        <w:rPr>
          <w:rFonts w:hint="eastAsia"/>
        </w:rPr>
        <w:t>3.4拟参加本项目的投标人及其法定代表人、授权委托人不得为失信被执行人（投标人自行通过“信用中国”网站及“中国执行信息公开网”查询投标人及其法定代表人、授权委托人是否为失信被执行人，若投标人及其法定代表人为失信被执行人将不得参与本次投标）；</w:t>
      </w:r>
    </w:p>
    <w:p w14:paraId="2796A38E">
      <w:pPr>
        <w:pStyle w:val="2"/>
        <w:bidi w:val="0"/>
      </w:pPr>
      <w:r>
        <w:rPr>
          <w:rFonts w:hint="eastAsia"/>
        </w:rPr>
        <w:t>3.5拟参加本项目的投标人未被“中国政府采购网”中列入政府采购严重违法失信行为记录名单，被列入上述名单的投标人不得参加本项目；</w:t>
      </w:r>
    </w:p>
    <w:p w14:paraId="174B6B4B">
      <w:pPr>
        <w:pStyle w:val="2"/>
        <w:bidi w:val="0"/>
      </w:pPr>
      <w:r>
        <w:rPr>
          <w:rFonts w:hint="eastAsia"/>
        </w:rPr>
        <w:t>3.6拟参加本项目的投标人需通过“中国裁判文书网”对投标企业及其法定代表人、授权委托人行贿进行查询，有行贿记录的不得参加本次项目投标；</w:t>
      </w:r>
    </w:p>
    <w:p w14:paraId="1BAE0400">
      <w:pPr>
        <w:pStyle w:val="2"/>
        <w:bidi w:val="0"/>
      </w:pPr>
      <w:r>
        <w:rPr>
          <w:rFonts w:hint="eastAsia"/>
        </w:rPr>
        <w:t>3.7拟参加本项目的投标人未被“国家企业信用信息公示系统”中列入严重违法失信名单，被列入上述名单的投标人不得参加本项目；</w:t>
      </w:r>
    </w:p>
    <w:p w14:paraId="79C99B32">
      <w:pPr>
        <w:pStyle w:val="2"/>
        <w:bidi w:val="0"/>
      </w:pPr>
      <w:r>
        <w:rPr>
          <w:rFonts w:hint="eastAsia"/>
        </w:rPr>
        <w:t>3.8拟参加本项目的投标人未列入“烟草行业存在行贿行为投标人名单和黑龙江省烟草行业存在不良行为投标人名单的禁入期限内”；</w:t>
      </w:r>
    </w:p>
    <w:p w14:paraId="254DAA21">
      <w:pPr>
        <w:pStyle w:val="2"/>
        <w:bidi w:val="0"/>
      </w:pPr>
      <w:r>
        <w:rPr>
          <w:rFonts w:hint="eastAsia"/>
        </w:rPr>
        <w:t>3.9拟参加本项目的与招标人存在利害关系可能影响招标公正性的法人、其他组织或者个人，不得参加投标；单位负责人为同一人或者存在控股、管理关系的不同单位，不得同时参加同一标段投标或者未划分标段的同一招标项目投标；</w:t>
      </w:r>
    </w:p>
    <w:p w14:paraId="0DA7CF1A">
      <w:pPr>
        <w:pStyle w:val="2"/>
        <w:bidi w:val="0"/>
      </w:pPr>
      <w:r>
        <w:rPr>
          <w:rFonts w:hint="eastAsia"/>
        </w:rPr>
        <w:t>    3.10拟参加本项目的与招标人在劳动保护、节能减排与生态环境保护方面符合国家规定要求；</w:t>
      </w:r>
    </w:p>
    <w:p w14:paraId="7914F144">
      <w:pPr>
        <w:pStyle w:val="2"/>
        <w:bidi w:val="0"/>
      </w:pPr>
      <w:r>
        <w:rPr>
          <w:rFonts w:hint="eastAsia"/>
        </w:rPr>
        <w:t>3.11本项目对投标申请人的资格审查采用资格后审方式，主要资格审查标准和内容详见招标文件，只有资格审查合格的投标申请人才有可能被授予合同；</w:t>
      </w:r>
    </w:p>
    <w:p w14:paraId="6268BC89">
      <w:pPr>
        <w:pStyle w:val="2"/>
        <w:bidi w:val="0"/>
      </w:pPr>
      <w:r>
        <w:rPr>
          <w:rFonts w:hint="eastAsia"/>
        </w:rPr>
        <w:t>3.12本项目不允许联合体投标；</w:t>
      </w:r>
    </w:p>
    <w:p w14:paraId="7B85AF58">
      <w:pPr>
        <w:pStyle w:val="2"/>
        <w:bidi w:val="0"/>
      </w:pPr>
      <w:r>
        <w:rPr>
          <w:rFonts w:hint="eastAsia"/>
        </w:rPr>
        <w:t>3.13投标人需具备提供增值税专用发票能力；</w:t>
      </w:r>
    </w:p>
    <w:p w14:paraId="7AB33BF6">
      <w:pPr>
        <w:pStyle w:val="2"/>
        <w:bidi w:val="0"/>
      </w:pPr>
      <w:r>
        <w:rPr>
          <w:rFonts w:hint="eastAsia"/>
        </w:rPr>
        <w:t>3.14法律法规规定的其他条件。</w:t>
      </w:r>
    </w:p>
    <w:p w14:paraId="2A297444">
      <w:pPr>
        <w:pStyle w:val="2"/>
        <w:bidi w:val="0"/>
      </w:pPr>
      <w:r>
        <w:rPr>
          <w:rFonts w:hint="eastAsia"/>
        </w:rPr>
        <w:t>四、招标文件的获取</w:t>
      </w:r>
    </w:p>
    <w:p w14:paraId="2A1ED9F5">
      <w:pPr>
        <w:pStyle w:val="2"/>
        <w:bidi w:val="0"/>
      </w:pPr>
      <w:r>
        <w:rPr>
          <w:rFonts w:hint="eastAsia"/>
        </w:rPr>
        <w:t>4.1获取时间：请于2025年05月30日到2025年06月06日(国家法定节假日、公休日除外)，每日09:00时至15:00时(北京时间，下同)</w:t>
      </w:r>
    </w:p>
    <w:p w14:paraId="2B2D91B6">
      <w:pPr>
        <w:pStyle w:val="2"/>
        <w:bidi w:val="0"/>
      </w:pPr>
      <w:r>
        <w:rPr>
          <w:rFonts w:hint="eastAsia"/>
        </w:rPr>
        <w:t>4.2获取方式：</w:t>
      </w:r>
    </w:p>
    <w:p w14:paraId="6B78207E">
      <w:pPr>
        <w:pStyle w:val="2"/>
        <w:bidi w:val="0"/>
      </w:pPr>
      <w:r>
        <w:rPr>
          <w:rFonts w:hint="eastAsia"/>
        </w:rPr>
        <w:t>4.2.1登录中招联合招标采购平台（以下简称“电子交易平台”，下同)，已在该平台注册过的可直接登录，未注册的请先注册(平台注册免费，注册成功后可以及时参与平台发布的所有项目)。</w:t>
      </w:r>
    </w:p>
    <w:p w14:paraId="0E71B22B">
      <w:pPr>
        <w:pStyle w:val="2"/>
        <w:bidi w:val="0"/>
      </w:pPr>
      <w:r>
        <w:rPr>
          <w:rFonts w:hint="eastAsia"/>
        </w:rPr>
        <w:t>4.2.2登录后查找并参与本项目，按提示完成购标申请，并点击“立即投标”进入“我要投标”界面，勾选需要参加的标包。</w:t>
      </w:r>
    </w:p>
    <w:p w14:paraId="65883126">
      <w:pPr>
        <w:pStyle w:val="2"/>
        <w:bidi w:val="0"/>
      </w:pPr>
      <w:r>
        <w:rPr>
          <w:rFonts w:hint="eastAsia"/>
        </w:rPr>
        <w:t>4.2.3勾选对应标包后，点击“立即购标”并选择“网上支付”，在线支付招标文件费 500元/标包、平台服务费350元/标包，售后不退。在招标文件获取截止时间前支付费用，即可获得下载招标文件的权限。平台服务费发票由平台公司出具，投标人需要发票的，可通过“发票管理”下载平台服务费电子发票。招标文件费发票由代理公司开具。</w:t>
      </w:r>
    </w:p>
    <w:p w14:paraId="2B2379C8">
      <w:pPr>
        <w:pStyle w:val="2"/>
        <w:bidi w:val="0"/>
      </w:pPr>
      <w:r>
        <w:rPr>
          <w:rFonts w:hint="eastAsia"/>
        </w:rPr>
        <w:t>(注：关于平台注册、登录、招标文件获取及投标文件递交等相关业务具体操作详见“电子交易平台”—帮助中心—投标人操作手册，或直接拨打中招联合招标采购平台咨询电话：010-86397110；咨询内容涉及应保密的项目信息的，平台不得泄露)。</w:t>
      </w:r>
    </w:p>
    <w:p w14:paraId="37F26B45">
      <w:pPr>
        <w:pStyle w:val="2"/>
        <w:bidi w:val="0"/>
      </w:pPr>
      <w:r>
        <w:rPr>
          <w:rFonts w:hint="eastAsia"/>
        </w:rPr>
        <w:t>五、 投标文件的递交</w:t>
      </w:r>
    </w:p>
    <w:p w14:paraId="5B0882CF">
      <w:pPr>
        <w:pStyle w:val="2"/>
        <w:bidi w:val="0"/>
      </w:pPr>
      <w:r>
        <w:rPr>
          <w:rFonts w:hint="eastAsia"/>
        </w:rPr>
        <w:t>5.1 投标文件递交的截止时间（投标截止时间，下同）为2025年06月19日09时30 分。</w:t>
      </w:r>
    </w:p>
    <w:p w14:paraId="4485C5EA">
      <w:pPr>
        <w:pStyle w:val="2"/>
        <w:bidi w:val="0"/>
      </w:pPr>
      <w:r>
        <w:rPr>
          <w:rFonts w:hint="eastAsia"/>
        </w:rPr>
        <w:t>5.2 投标文件递交地点：投标人应当在投标截止时间前，登录“电子交易平台”使用“中招联合电子投标文件制作工具”，选择所投标段将加密的电子投标文件上传。投标人完成投标文件上传后，“电子交易平台”即时向投标人发出电子签收凭证，递交时间以最终提交加密电子投标文件的电子签收凭证载明的传输完成时间为准。加密的电子投标文件逾期上传的，将视为放弃投标。加密电子投标文件为“电子交易平台”提供的中招联合电子投标文件制作工具制作生成的加密版投标文件。</w:t>
      </w:r>
    </w:p>
    <w:p w14:paraId="6E2E33FA">
      <w:pPr>
        <w:pStyle w:val="2"/>
        <w:bidi w:val="0"/>
      </w:pPr>
      <w:r>
        <w:rPr>
          <w:rFonts w:hint="eastAsia"/>
        </w:rPr>
        <w:t>5.3 投标文件的递交方式：投标人必须在制作电子投标文件之前完成CA证书的办理，并使用CA证书进行加密后才能投标；否则将无法正常投标。CA证书具体办理流程参见中招联合招标采购平台账户中“北京CA申请”“CA申请帮助”“CA办理指南”查看，也可拨打中招联合招标采购平台统一服务热线010-86397110进行咨询。</w:t>
      </w:r>
    </w:p>
    <w:p w14:paraId="23151E0C">
      <w:pPr>
        <w:pStyle w:val="2"/>
        <w:bidi w:val="0"/>
      </w:pPr>
      <w:r>
        <w:rPr>
          <w:rFonts w:hint="eastAsia"/>
        </w:rPr>
        <w:t>六、 开标时间及地点</w:t>
      </w:r>
    </w:p>
    <w:p w14:paraId="676E4A50">
      <w:pPr>
        <w:pStyle w:val="2"/>
        <w:bidi w:val="0"/>
      </w:pPr>
      <w:r>
        <w:rPr>
          <w:rFonts w:hint="eastAsia"/>
        </w:rPr>
        <w:t>6.1开标方式：本项目采用“远程不见面”开标方式，投标人应当在投标截止时间前，登录“电子交易平台”远程开标大厅，在线准时参加开标活动。本项目采取服务器解密方式，投标人无需自行解密，服务器会自动进行解密。解密完成后各投标人的电子投标文件的实质性内容将自动显示在网页中。</w:t>
      </w:r>
    </w:p>
    <w:p w14:paraId="4899223C">
      <w:pPr>
        <w:pStyle w:val="2"/>
        <w:bidi w:val="0"/>
      </w:pPr>
      <w:r>
        <w:rPr>
          <w:rFonts w:hint="eastAsia"/>
        </w:rPr>
        <w:t>6.2 开标时间（投标截止时间）：2025年06月19日09时30分。</w:t>
      </w:r>
    </w:p>
    <w:p w14:paraId="468C48BB">
      <w:pPr>
        <w:pStyle w:val="2"/>
        <w:bidi w:val="0"/>
      </w:pPr>
      <w:r>
        <w:rPr>
          <w:rFonts w:hint="eastAsia"/>
        </w:rPr>
        <w:t>6.3 开标地点：中招联合招标采购平台远程开标大厅。</w:t>
      </w:r>
    </w:p>
    <w:p w14:paraId="0698F4D6">
      <w:pPr>
        <w:pStyle w:val="2"/>
        <w:bidi w:val="0"/>
      </w:pPr>
      <w:r>
        <w:rPr>
          <w:rFonts w:hint="eastAsia"/>
        </w:rPr>
        <w:t>七、 本次招标公告发布在：</w:t>
      </w:r>
    </w:p>
    <w:p w14:paraId="369D65C6">
      <w:pPr>
        <w:pStyle w:val="2"/>
        <w:bidi w:val="0"/>
      </w:pPr>
      <w:r>
        <w:rPr>
          <w:rFonts w:hint="eastAsia"/>
        </w:rPr>
        <w:t>中国招标投标公共服务平台、中招联合招标采购网、中国烟草总公司黑龙江省公司网站</w:t>
      </w:r>
    </w:p>
    <w:p w14:paraId="17D16ED4">
      <w:pPr>
        <w:pStyle w:val="2"/>
        <w:bidi w:val="0"/>
      </w:pPr>
      <w:r>
        <w:rPr>
          <w:rFonts w:hint="eastAsia"/>
        </w:rPr>
        <w:t>八、监督部门</w:t>
      </w:r>
    </w:p>
    <w:p w14:paraId="2F38D8BD">
      <w:pPr>
        <w:pStyle w:val="2"/>
        <w:bidi w:val="0"/>
      </w:pPr>
      <w:r>
        <w:rPr>
          <w:rFonts w:hint="eastAsia"/>
        </w:rPr>
        <w:t>本招标项目的监督部门为黑龙江烟叶复烤有限公司相关部门，电话：0464-8553407；黑龙江省烟草公司牡丹江烟叶公司相关部门，电话：0453-6586629。</w:t>
      </w:r>
    </w:p>
    <w:p w14:paraId="73D32BB2">
      <w:pPr>
        <w:pStyle w:val="2"/>
        <w:bidi w:val="0"/>
      </w:pPr>
      <w:r>
        <w:rPr>
          <w:rFonts w:hint="eastAsia"/>
        </w:rPr>
        <w:t>九、联系方式</w:t>
      </w:r>
    </w:p>
    <w:p w14:paraId="04EFDD1B">
      <w:pPr>
        <w:pStyle w:val="2"/>
        <w:bidi w:val="0"/>
      </w:pPr>
      <w:r>
        <w:rPr>
          <w:rFonts w:hint="eastAsia"/>
        </w:rPr>
        <w:t>招 标 人：黑龙江烟叶复烤有限公司</w:t>
      </w:r>
    </w:p>
    <w:p w14:paraId="6E9EA235">
      <w:pPr>
        <w:pStyle w:val="2"/>
        <w:bidi w:val="0"/>
      </w:pPr>
      <w:r>
        <w:rPr>
          <w:rFonts w:hint="eastAsia"/>
        </w:rPr>
        <w:t>地址：黑龙江省勃利县铁西街富强路7号</w:t>
      </w:r>
    </w:p>
    <w:p w14:paraId="0CD8B531">
      <w:pPr>
        <w:pStyle w:val="2"/>
        <w:bidi w:val="0"/>
      </w:pPr>
      <w:r>
        <w:rPr>
          <w:rFonts w:hint="eastAsia"/>
        </w:rPr>
        <w:t>联系人：齐先生</w:t>
      </w:r>
    </w:p>
    <w:p w14:paraId="33CE5DEF">
      <w:pPr>
        <w:pStyle w:val="2"/>
        <w:bidi w:val="0"/>
      </w:pPr>
      <w:r>
        <w:rPr>
          <w:rFonts w:hint="eastAsia"/>
        </w:rPr>
        <w:t>电话：0464-8553437</w:t>
      </w:r>
    </w:p>
    <w:p w14:paraId="50DD01CA">
      <w:pPr>
        <w:pStyle w:val="2"/>
        <w:bidi w:val="0"/>
      </w:pPr>
      <w:r>
        <w:rPr>
          <w:rFonts w:hint="eastAsia"/>
        </w:rPr>
        <w:t>招标代理机构：中达同舟工程咨询有限公司</w:t>
      </w:r>
    </w:p>
    <w:p w14:paraId="1F43FE58">
      <w:pPr>
        <w:pStyle w:val="2"/>
        <w:bidi w:val="0"/>
      </w:pPr>
      <w:r>
        <w:rPr>
          <w:rFonts w:hint="eastAsia"/>
        </w:rPr>
        <w:t>地    址： 哈尔滨市道里区中国工艺文化创意园黑龙江（外滩1898）A4栋2单元11层1101</w:t>
      </w:r>
    </w:p>
    <w:p w14:paraId="386333B5">
      <w:pPr>
        <w:pStyle w:val="2"/>
        <w:bidi w:val="0"/>
      </w:pPr>
      <w:r>
        <w:rPr>
          <w:rFonts w:hint="eastAsia"/>
        </w:rPr>
        <w:t>联 系 人：王女士</w:t>
      </w:r>
    </w:p>
    <w:p w14:paraId="7C92C9A4">
      <w:pPr>
        <w:pStyle w:val="2"/>
        <w:bidi w:val="0"/>
      </w:pPr>
      <w:r>
        <w:rPr>
          <w:rFonts w:hint="eastAsia"/>
        </w:rPr>
        <w:t>电    话：0451-86626306-809</w:t>
      </w:r>
    </w:p>
    <w:p w14:paraId="45DB0E70">
      <w:pPr>
        <w:pStyle w:val="2"/>
        <w:bidi w:val="0"/>
      </w:pPr>
      <w:r>
        <w:rPr>
          <w:rFonts w:hint="eastAsia"/>
        </w:rPr>
        <w:t>邮    箱：tzzx2010@163.com</w:t>
      </w:r>
    </w:p>
    <w:p w14:paraId="31C7EEE9">
      <w:pPr>
        <w:pStyle w:val="2"/>
        <w:bidi w:val="0"/>
      </w:pPr>
    </w:p>
    <w:p w14:paraId="6E38775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07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2025-05-30T02:59:23Z</dcterms:created>
  <dc:creator>28039</dc:creator>
  <cp:lastModifiedBy>沫燃 *</cp:lastModifiedBy>
  <dcterms:modified xsi:type="dcterms:W3CDTF">2025-05-30T02:59:33Z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53F1AE67A0214EC3AEF6147550A736EA_12</vt:lpwstr>
  </property>
</Properties>
</file>