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DE3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EF44E">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华润（大连）医药有限公司</w:t>
            </w:r>
          </w:p>
        </w:tc>
      </w:tr>
      <w:tr w14:paraId="2A9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50D89">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2025~2027年度物流业务外包项目</w:t>
            </w:r>
            <w:bookmarkEnd w:id="0"/>
          </w:p>
        </w:tc>
      </w:tr>
      <w:tr w14:paraId="6FA3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84CB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474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32C5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招标公告KZBGG2025060002号</w:t>
            </w:r>
          </w:p>
        </w:tc>
      </w:tr>
      <w:tr w14:paraId="3326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5F64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华润守正招标有限公司受招标人委托，对华润医商辽宁区域2025年度第5批招标华润（大连）医药有限公司2025~2027年度物流业务外包项目进行公开招标。 一、项目基本情况   招标人：华润（大连）医药有限公司   招标代理机构：华润守正招标有限公司   项目地点：大连市甘井子区镇远街50号   项目规模：/   项目资金来源：自筹   招标编号：K27004025FZ0002P1   项目名称：华润（大连）医药有限公司   标段名称：2025~2027年度物流业务外包项目   招标内容和范围：因生产经营需要，招标人拟将本单位物流部的入库、拣选、复核、装卸、配送等部分业务外包给有资质能力的供应商执行，项目要求详见招标文件《技术规范及要求》。   主要指标：   交货期/工期：24个月   注：详细内容见招标文件，以招标文件为准。 二、投标人资格能力要求   1.资格条件：投标人为中华人民共和国境内合法注册的独立法人或其他组织，具有独立订立合同的权利</w:t>
            </w:r>
            <w:r>
              <w:rPr>
                <w:rStyle w:val="3"/>
                <w:rFonts w:hint="eastAsia"/>
                <w:lang w:val="en-US" w:eastAsia="zh-CN"/>
              </w:rPr>
              <w:br w:type="textWrapping"/>
            </w:r>
            <w:r>
              <w:rPr>
                <w:rStyle w:val="3"/>
                <w:rFonts w:hint="eastAsia"/>
                <w:lang w:val="en-US" w:eastAsia="zh-CN"/>
              </w:rPr>
              <w:t>  2.业绩要求：无</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6.信誉要求：不属于在国家公共信用信息中心“信用中国”网（www.creditchina.gov.cn）列入失信惩戒名单，以开标当天评标委员会网上查询结果为准</w:t>
            </w:r>
            <w:r>
              <w:rPr>
                <w:rStyle w:val="3"/>
                <w:rFonts w:hint="eastAsia"/>
                <w:lang w:val="en-US" w:eastAsia="zh-CN"/>
              </w:rPr>
              <w:br w:type="textWrapping"/>
            </w:r>
            <w:r>
              <w:rPr>
                <w:rStyle w:val="3"/>
                <w:rFonts w:hint="eastAsia"/>
                <w:lang w:val="en-US" w:eastAsia="zh-CN"/>
              </w:rPr>
              <w:t>  7.其他要求：无   备注： 三、招标文件的获取   （一）获取时间     2025年06月04日- 2025年06月11日   （二）招标文件获取方式     在华润集团守正电子招标平台(https://szecp.crc.com.cn)在线下载，不接受来人现场领取。   （三）投标人提问截止时间     2025年06月12日 9:30 四、截标/开标时间、地点   截标/开标时间：2025/06/17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8A2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A24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招标人：华润（大连）医药有限公司</w:t>
                  </w:r>
                </w:p>
              </w:tc>
            </w:tr>
            <w:tr w14:paraId="2921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9D7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地址：大连市甘井子区镇远街50号</w:t>
                  </w:r>
                </w:p>
              </w:tc>
            </w:tr>
            <w:tr w14:paraId="1B7F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1EE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联系人：隋锡一</w:t>
                  </w:r>
                </w:p>
              </w:tc>
            </w:tr>
            <w:tr w14:paraId="6831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042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电话：18141165699</w:t>
                  </w:r>
                </w:p>
              </w:tc>
            </w:tr>
            <w:tr w14:paraId="6C2B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E43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ADC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9A8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7714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43E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联系人：刘泓源</w:t>
                  </w:r>
                </w:p>
              </w:tc>
            </w:tr>
            <w:tr w14:paraId="1B0C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FA1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电话：0755-29395797-3467（仅限工作时间招标文件问题咨询，其他问题请咨询网站首页客服）</w:t>
                  </w:r>
                </w:p>
              </w:tc>
            </w:tr>
          </w:tbl>
          <w:p w14:paraId="7883C5D6">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45B588E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B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2025-06-05T06:09:38Z</dcterms:created>
  <dc:creator>28039</dc:creator>
  <cp:lastModifiedBy>沫燃 *</cp:lastModifiedBy>
  <dcterms:modified xsi:type="dcterms:W3CDTF">2025-06-05T06:09:48Z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80965E34D66D4E199A08085838903DB9_12</vt:lpwstr>
  </property>
</Properties>
</file>