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Style w:val="6"/>
        </w:rPr>
      </w:pPr>
      <w:r>
        <w:rPr>
          <w:rStyle w:val="6"/>
        </w:rPr>
        <w:t>高济健康是专注医、药、大健康领域的战略性投资与运营产业集团。秉承守护大众健康的使命，高济健康致力于成为最值得信赖的疾病和健康管理公司，为医疗大健康产业提供基层医药健康服务入口。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围绕“15分钟步行健康生活圈”构建，高济健康已设立了1.6万余家连锁药店，智慧药房覆盖全国18个省区330多个城市，其中涵盖DTP药房及近300家双通道特药服务中心；同时依托于多家互联网医院、6.6万名注册医生，形成了线上、线下以药事服务为基础的健康服务闭环。此外，高济健康目前已经拥有5000余家合作药厂、30+个智慧物流仓，形成了强韧的产业供应链，实现全域智慧化运营，完成最后一公里快速履约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未来，高济健康将持续践行“科技赋能智慧医疗”的发展理念，精益求精，力求触达中国城市和县域居民的“就医、用药、健康管理”需求，让健康生活“15分钟”可达。</w:t>
      </w:r>
    </w:p>
    <w:p>
      <w:pPr>
        <w:pStyle w:val="2"/>
        <w:bidi w:val="0"/>
        <w:rPr>
          <w:rStyle w:val="6"/>
        </w:rPr>
      </w:pPr>
    </w:p>
    <w:p>
      <w:pPr>
        <w:pStyle w:val="2"/>
        <w:bidi w:val="0"/>
        <w:rPr>
          <w:rStyle w:val="6"/>
        </w:rPr>
      </w:pPr>
      <w:r>
        <w:rPr>
          <w:rStyle w:val="6"/>
        </w:rPr>
        <w:t>2</w:t>
      </w:r>
      <w:bookmarkStart w:id="0" w:name="_GoBack"/>
      <w:bookmarkEnd w:id="0"/>
    </w:p>
    <w:p>
      <w:pPr>
        <w:pStyle w:val="2"/>
        <w:bidi w:val="0"/>
        <w:rPr>
          <w:rStyle w:val="6"/>
        </w:rPr>
      </w:pPr>
      <w:r>
        <w:rPr>
          <w:rStyle w:val="6"/>
        </w:rPr>
        <w:t>项目介绍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满足华中平台周口仓所属委托配送公司门店配送，配送范围为南阳市隆泰仁医药连锁门店，配送类型主要以整车配送，周口仓直配到门店。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1、仓库年发运件数206160件，配送需求：门店配送需求周二到周日，含仓到店装卸、含票、含保险、冷链配送，退货返回、胶箱回收、回单、物资配送。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2、车辆要求：配送需求车型为4.2米或小型封闭式货车，根据发运件数及车型装载量匹配使用。业务需求车型以4.2米车型为主，小型封闭式货车为辅。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3、运输方式：整车往返运输，具体路线按照实际业务需求执行。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4、运输要求及时效：整车仓到店直达，无中转，时效要求当日夜间装车（约20:00—24:00），次日16:00前送达。供应商接到需求后，需要2个小时内车辆调配到位。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5、业务发运时间：以招标方实际业务需求为准，不以国家法定假日或投标经营时间为准。（如春节假期需满足招标方业务配送需求）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6、承运物品：药品、器械、保健食品、非药品、物料（无冷链温控商品）。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3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招标入围要求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1、投标企业在中华人民共和国境内注册，企业注册资金100万元或以上，企业成立年限不低于3年。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2、应具有独立的法人资格，持有在中国合法注册的经年检合格的三证合一的《营业执照》、《道路运输许可证》；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3、近三年类似案例合同，药店、商超项目优先（要求投标主体有药品配送经验，不限区域，以投标主体盖章版尾部合同文件或其他相关业绩证明文件为准）。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4、供应商投保要求：要求供应商投标提供运输保险方案，内容不做要求，因供应商在途运输导致的任何损失，由供应商按照约定单价承担赔偿责任。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5、供应商需提供增值税专用发票，不能提供增值税专用发票的公司不予入围。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6、合同期内价格不变。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4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招标报名材料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1、提供合规有效的公司资质：合法注册的经年检合格的三证合一的《营业执照》、《道路运输许可证》；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2、与本项目相同类似合同案例复印件（要求投标主体有药品配送经验，不限区域，以投标主体盖章版尾部合同文件或其他相关业绩证明文件为准）。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3、商业信誉承诺函（自报：无重大安全事故、无不良诉讼）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4、法人身份证复印件、授权委托书、代理人身份证复印件。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5、从业人员、车辆资质：提供现有车辆和驾驶人员一览表（车辆含自有车辆和外包车辆、驾驶人员含自由员工及三方人员）。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5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招标时间安排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报名截止时间：2025年06月09日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预计招标时间：2025年06月16日（暂定）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6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投标报名流程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1、识别下方二维码进行报名，或点击文末“阅读原文”。</w:t>
      </w:r>
    </w:p>
    <w:p>
      <w:pPr>
        <w:pStyle w:val="2"/>
        <w:bidi w:val="0"/>
        <w:rPr>
          <w:rStyle w:val="6"/>
        </w:rPr>
      </w:pPr>
      <w:r>
        <w:rPr>
          <w:rStyle w:val="6"/>
          <w:lang w:val="en-US" w:eastAsia="zh-CN"/>
        </w:rPr>
        <w:drawing>
          <wp:inline distT="0" distB="0" distL="114300" distR="114300">
            <wp:extent cx="1428750" cy="1428750"/>
            <wp:effectExtent l="0" t="0" r="3810" b="381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Style w:val="6"/>
        </w:rPr>
      </w:pPr>
      <w:r>
        <w:rPr>
          <w:rStyle w:val="6"/>
        </w:rPr>
        <w:t>（识别二维码进行报名）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2、提交您公司的基本信息并按照寻源公告要求准备资质审核材料；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3、报名截止时间后的3个工作日内，项目负责人将联系您进行资质审核材料（允许进行资料补充）；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4、资质审核完成后，将书面形式通知审核结果，并邀请通过供应商在我司SRM采购系统注册（https://gaojihealth.going-link.com），在预定时间内通过SRM系统发布招标文件；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5、招标文件发布后的3个工作日内，项目负责人将组织澄清答疑会，统一解答疑问。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7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招标联系人及地址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投标联系人：李女士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联系电话：18037369868（微信同号）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投标联系人：王女士</w:t>
      </w:r>
    </w:p>
    <w:p>
      <w:pPr>
        <w:pStyle w:val="2"/>
        <w:bidi w:val="0"/>
        <w:rPr>
          <w:rStyle w:val="6"/>
        </w:rPr>
      </w:pPr>
      <w:r>
        <w:rPr>
          <w:rStyle w:val="6"/>
        </w:rPr>
        <w:t>联系电话：17538580155</w:t>
      </w:r>
    </w:p>
    <w:p>
      <w:pPr>
        <w:pStyle w:val="2"/>
        <w:bidi w:val="0"/>
        <w:rPr>
          <w:rStyle w:val="6"/>
        </w:rPr>
      </w:pPr>
    </w:p>
    <w:p>
      <w:pPr>
        <w:pStyle w:val="2"/>
        <w:bidi w:val="0"/>
        <w:rPr>
          <w:rStyle w:val="6"/>
        </w:rPr>
      </w:pPr>
      <w:r>
        <w:rPr>
          <w:rStyle w:val="6"/>
        </w:rPr>
        <w:t>报名时间截止三个工作日后若未与招标联系人取得联系，请将您的公司名称及报名项目发送至邮箱（tanglihui@gaojihealth.com）。</w:t>
      </w:r>
    </w:p>
    <w:p>
      <w:pPr>
        <w:pStyle w:val="2"/>
        <w:bidi w:val="0"/>
        <w:rPr>
          <w:rStyle w:val="6"/>
        </w:rPr>
      </w:pPr>
    </w:p>
    <w:p>
      <w:pPr>
        <w:pStyle w:val="2"/>
        <w:bidi w:val="0"/>
        <w:rPr>
          <w:rStyle w:val="6"/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mZTM4MmNhODlmMTU2MGVhYjYxZmQzMGI2MjkxZmEifQ=="/>
  </w:docVars>
  <w:rsids>
    <w:rsidRoot w:val="007E4EEF"/>
    <w:rsid w:val="000039D7"/>
    <w:rsid w:val="00087945"/>
    <w:rsid w:val="000A0294"/>
    <w:rsid w:val="00266B25"/>
    <w:rsid w:val="00384235"/>
    <w:rsid w:val="00451A83"/>
    <w:rsid w:val="004A4D23"/>
    <w:rsid w:val="005922FC"/>
    <w:rsid w:val="005B4D1F"/>
    <w:rsid w:val="005D392E"/>
    <w:rsid w:val="00756C67"/>
    <w:rsid w:val="00784D7B"/>
    <w:rsid w:val="00787571"/>
    <w:rsid w:val="007E4EEF"/>
    <w:rsid w:val="007F296C"/>
    <w:rsid w:val="00841596"/>
    <w:rsid w:val="00870146"/>
    <w:rsid w:val="008C31A3"/>
    <w:rsid w:val="00942E6C"/>
    <w:rsid w:val="0095438C"/>
    <w:rsid w:val="009F52B6"/>
    <w:rsid w:val="00A15D3B"/>
    <w:rsid w:val="00A53C01"/>
    <w:rsid w:val="00AD48F3"/>
    <w:rsid w:val="00B30730"/>
    <w:rsid w:val="00C02A15"/>
    <w:rsid w:val="00C35C7A"/>
    <w:rsid w:val="00C763C5"/>
    <w:rsid w:val="00CD4F75"/>
    <w:rsid w:val="00D31BCE"/>
    <w:rsid w:val="00D55EDE"/>
    <w:rsid w:val="00D7784E"/>
    <w:rsid w:val="00EC32E4"/>
    <w:rsid w:val="00F6159B"/>
    <w:rsid w:val="00F87BD6"/>
    <w:rsid w:val="00FD4BAE"/>
    <w:rsid w:val="1B2166C3"/>
    <w:rsid w:val="550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1627</Words>
  <Characters>1839</Characters>
  <Lines>76</Lines>
  <Paragraphs>80</Paragraphs>
  <TotalTime>583</TotalTime>
  <ScaleCrop>false</ScaleCrop>
  <LinksUpToDate>false</LinksUpToDate>
  <CharactersWithSpaces>3386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2024-11-29T03:33:00Z</dcterms:created>
  <dc:creator>0061290</dc:creator>
  <cp:lastModifiedBy>yj</cp:lastModifiedBy>
  <dcterms:modified xsi:type="dcterms:W3CDTF">2025-06-05T08:41:32Z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eyJoZGlkIjoiMjU1NGU2OGUzZDY2YmRjN2UyMTQyOGNlZTNjNDgxZDkiLCJ1c2VySWQiOiIxNjk5NTI1MTU1In0=</vt:lpwstr>
  </property>
  <property fmtid="{D5CDD505-2E9C-101B-9397-08002B2CF9AE}" pid="3" name="KSOProductBuildVer">
    <vt:lpwstr>2052-12.1.0.16120</vt:lpwstr>
  </property>
  <property fmtid="{D5CDD505-2E9C-101B-9397-08002B2CF9AE}" pid="4" name="ICV">
    <vt:lpwstr>A92373E9FBD44337A0E649B2C0381803_12</vt:lpwstr>
  </property>
</Properties>
</file>