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7CA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9FE96">
            <w:pPr>
              <w:pStyle w:val="2"/>
              <w:bidi w:val="0"/>
            </w:pPr>
            <w:r>
              <w:rPr>
                <w:lang w:val="en-US" w:eastAsia="zh-CN"/>
              </w:rPr>
              <w:t>我部就以下项目进行国内公开招标，采购资金已全部落实，欢迎符合条件的供应商参加投标。</w:t>
            </w:r>
          </w:p>
          <w:p w14:paraId="04D0FF19">
            <w:pPr>
              <w:pStyle w:val="2"/>
              <w:bidi w:val="0"/>
            </w:pPr>
            <w:r>
              <w:rPr>
                <w:lang w:val="en-US" w:eastAsia="zh-CN"/>
              </w:rPr>
              <w:t>一、项目名称：</w:t>
            </w:r>
            <w:bookmarkStart w:id="0" w:name="_GoBack"/>
            <w:r>
              <w:rPr>
                <w:lang w:val="en-US" w:eastAsia="zh-CN"/>
              </w:rPr>
              <w:t>仓库钢平台货架采购项目</w:t>
            </w:r>
            <w:bookmarkEnd w:id="0"/>
            <w:r>
              <w:rPr>
                <w:lang w:val="en-US" w:eastAsia="zh-CN"/>
              </w:rPr>
              <w:br w:type="textWrapping"/>
            </w:r>
            <w:r>
              <w:rPr>
                <w:lang w:val="en-US" w:eastAsia="zh-CN"/>
              </w:rPr>
              <w:t>二、项目编号：2025-JLSXLY-G1006</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0"/>
              <w:gridCol w:w="2272"/>
              <w:gridCol w:w="2101"/>
              <w:gridCol w:w="1823"/>
              <w:gridCol w:w="910"/>
              <w:gridCol w:w="670"/>
            </w:tblGrid>
            <w:tr w14:paraId="01B9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E813B">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5DB4F">
                  <w:pPr>
                    <w:pStyle w:val="2"/>
                    <w:bidi w:val="0"/>
                  </w:pPr>
                  <w:r>
                    <w:t>项目(包)名称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438DA">
                  <w:pPr>
                    <w:pStyle w:val="2"/>
                    <w:bidi w:val="0"/>
                  </w:pPr>
                  <w:r>
                    <w:t>最高投标限价（含税）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CB81C7">
                  <w:pPr>
                    <w:pStyle w:val="2"/>
                    <w:bidi w:val="0"/>
                  </w:pPr>
                  <w:r>
                    <w:t>交付时间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F0395">
                  <w:pPr>
                    <w:pStyle w:val="2"/>
                    <w:bidi w:val="0"/>
                  </w:pPr>
                  <w:r>
                    <w:t>交付地点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8E64E">
                  <w:pPr>
                    <w:pStyle w:val="2"/>
                    <w:bidi w:val="0"/>
                  </w:pPr>
                  <w:r>
                    <w:rPr>
                      <w:lang w:val="en-US" w:eastAsia="zh-CN"/>
                    </w:rPr>
                    <w:t>  备注</w:t>
                  </w:r>
                </w:p>
              </w:tc>
            </w:tr>
            <w:tr w14:paraId="1A8A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3CA5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5601A">
                  <w:pPr>
                    <w:pStyle w:val="2"/>
                    <w:bidi w:val="0"/>
                  </w:pPr>
                  <w:r>
                    <w:t>仓库钢平台货架采购项目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8B921">
                  <w:pPr>
                    <w:pStyle w:val="2"/>
                    <w:bidi w:val="0"/>
                  </w:pPr>
                  <w:r>
                    <w:t>89.91万元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7D055">
                  <w:pPr>
                    <w:pStyle w:val="2"/>
                    <w:bidi w:val="0"/>
                  </w:pPr>
                  <w:r>
                    <w:t>2025年8月30日前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D0E2E">
                  <w:pPr>
                    <w:pStyle w:val="2"/>
                    <w:bidi w:val="0"/>
                  </w:pPr>
                  <w:r>
                    <w:t>陕西榆林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17A3C">
                  <w:pPr>
                    <w:pStyle w:val="2"/>
                    <w:bidi w:val="0"/>
                  </w:pPr>
                  <w:r>
                    <w:rPr>
                      <w:lang w:val="en-US" w:eastAsia="zh-CN"/>
                    </w:rPr>
                    <w:t> </w:t>
                  </w:r>
                </w:p>
              </w:tc>
            </w:tr>
            <w:tr w14:paraId="20F1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59875">
                  <w:pPr>
                    <w:pStyle w:val="2"/>
                    <w:bidi w:val="0"/>
                  </w:pPr>
                  <w:r>
                    <w:t>备注：</w:t>
                  </w:r>
                </w:p>
                <w:p w14:paraId="612974DF">
                  <w:pPr>
                    <w:pStyle w:val="2"/>
                    <w:bidi w:val="0"/>
                  </w:pPr>
                  <w:r>
                    <w:t>★1.投标总价不得超过对应最高投标限价。</w:t>
                  </w:r>
                </w:p>
                <w:p w14:paraId="71D378E7">
                  <w:pPr>
                    <w:pStyle w:val="2"/>
                    <w:bidi w:val="0"/>
                  </w:pPr>
                  <w:r>
                    <w:t>★2.项目交付时间满足上述要求，否则投标将被否决。</w:t>
                  </w:r>
                </w:p>
              </w:tc>
            </w:tr>
          </w:tbl>
          <w:p w14:paraId="191254E3">
            <w:pPr>
              <w:pStyle w:val="2"/>
              <w:bidi w:val="0"/>
            </w:pPr>
          </w:p>
          <w:p w14:paraId="57296143">
            <w:pPr>
              <w:pStyle w:val="2"/>
              <w:bidi w:val="0"/>
            </w:pPr>
            <w:r>
              <w:rPr>
                <w:lang w:val="en-US" w:eastAsia="zh-CN"/>
              </w:rPr>
              <w:t>四、投标供应商资格条件：</w:t>
            </w:r>
          </w:p>
          <w:p w14:paraId="07E112F1">
            <w:pPr>
              <w:pStyle w:val="2"/>
              <w:bidi w:val="0"/>
            </w:pPr>
            <w:r>
              <w:rPr>
                <w:lang w:val="en-US" w:eastAsia="zh-CN"/>
              </w:rPr>
              <w:t>(一)、具有企(事)业法人资格(有行业特殊情况的银行、保险、电力、电信等法人分支机构，会计师、律师等非法人组织，行业协会等社会团体法人除外)；</w:t>
            </w:r>
          </w:p>
          <w:p w14:paraId="0AADCC2A">
            <w:pPr>
              <w:pStyle w:val="2"/>
              <w:bidi w:val="0"/>
            </w:pPr>
            <w:r>
              <w:rPr>
                <w:lang w:val="en-US" w:eastAsia="zh-CN"/>
              </w:rPr>
              <w:t>(二)、国有企业;事业单位;军队单位;成立三年以上的非外资(含港澳台)独资或控股企业；</w:t>
            </w:r>
          </w:p>
          <w:p w14:paraId="7D8BC421">
            <w:pPr>
              <w:pStyle w:val="2"/>
              <w:bidi w:val="0"/>
            </w:pPr>
            <w:r>
              <w:rPr>
                <w:lang w:val="en-US" w:eastAsia="zh-CN"/>
              </w:rPr>
              <w:t>(三)、具有良好的商业信誉和健全的财务会计制度；</w:t>
            </w:r>
          </w:p>
          <w:p w14:paraId="334D39EA">
            <w:pPr>
              <w:pStyle w:val="2"/>
              <w:bidi w:val="0"/>
            </w:pPr>
            <w:r>
              <w:rPr>
                <w:lang w:val="en-US" w:eastAsia="zh-CN"/>
              </w:rPr>
              <w:t>(四)、具有履行合同所必需的设施设备、专业技术能力、质量保证体系和固定的生产经营、服务场地</w:t>
            </w:r>
          </w:p>
          <w:p w14:paraId="49C896E1">
            <w:pPr>
              <w:pStyle w:val="2"/>
              <w:bidi w:val="0"/>
            </w:pPr>
            <w:r>
              <w:rPr>
                <w:lang w:val="en-US" w:eastAsia="zh-CN"/>
              </w:rPr>
              <w:t>(五)、有依法缴纳税收和社会保障资金的良好记录；</w:t>
            </w:r>
          </w:p>
          <w:p w14:paraId="23BD56B2">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55FF4E38">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未处于军委装备发展部禁止参加采购名单中、未在军委装备发展部禁止参加采购处罚期内；</w:t>
            </w:r>
          </w:p>
          <w:p w14:paraId="7CA28567">
            <w:pPr>
              <w:pStyle w:val="2"/>
              <w:bidi w:val="0"/>
            </w:pPr>
            <w:r>
              <w:rPr>
                <w:lang w:val="en-US" w:eastAsia="zh-CN"/>
              </w:rPr>
              <w:t>(八)、本项目不接受联合体投标，不得转包、分包。</w:t>
            </w:r>
          </w:p>
          <w:p w14:paraId="12E5B0F0">
            <w:pPr>
              <w:pStyle w:val="2"/>
              <w:bidi w:val="0"/>
            </w:pPr>
            <w:r>
              <w:rPr>
                <w:lang w:val="en-US" w:eastAsia="zh-CN"/>
              </w:rPr>
              <w:t>(九)、投标企业应当具备服务履约的能力。</w:t>
            </w:r>
          </w:p>
          <w:p w14:paraId="130F7AD9">
            <w:pPr>
              <w:pStyle w:val="2"/>
              <w:bidi w:val="0"/>
            </w:pPr>
            <w:r>
              <w:rPr>
                <w:lang w:val="en-US" w:eastAsia="zh-CN"/>
              </w:rPr>
              <w:t>五、招标文件申领时间、地点、方式</w:t>
            </w:r>
          </w:p>
          <w:p w14:paraId="7DAA08C6">
            <w:pPr>
              <w:pStyle w:val="2"/>
              <w:bidi w:val="0"/>
            </w:pPr>
            <w:r>
              <w:rPr>
                <w:lang w:val="en-US" w:eastAsia="zh-CN"/>
              </w:rPr>
              <w:t>(一)申领时间: 2025年06月04日 至 2025年06月13日 ，每天上午 08:30 至 11:30 ，下午 14:30 至 17:30 (北京时间,工作日)</w:t>
            </w:r>
          </w:p>
          <w:p w14:paraId="1C4039EA">
            <w:pPr>
              <w:pStyle w:val="2"/>
              <w:bidi w:val="0"/>
            </w:pPr>
            <w:r>
              <w:rPr>
                <w:lang w:val="en-US" w:eastAsia="zh-CN"/>
              </w:rPr>
              <w:t>(二)申领地址: 陕西省 榆林市</w:t>
            </w:r>
          </w:p>
          <w:p w14:paraId="51312AF1">
            <w:pPr>
              <w:pStyle w:val="2"/>
              <w:bidi w:val="0"/>
            </w:pPr>
            <w:r>
              <w:rPr>
                <w:lang w:val="en-US" w:eastAsia="zh-CN"/>
              </w:rPr>
              <w:t>(三)申领方式:线下申领</w:t>
            </w:r>
          </w:p>
          <w:p w14:paraId="2C55B5D9">
            <w:pPr>
              <w:pStyle w:val="2"/>
              <w:bidi w:val="0"/>
            </w:pPr>
            <w:r>
              <w:rPr>
                <w:lang w:val="en-US" w:eastAsia="zh-CN"/>
              </w:rPr>
              <w:t>(四)本项目特定资质材料:</w:t>
            </w:r>
          </w:p>
          <w:p w14:paraId="1A360E9A">
            <w:pPr>
              <w:pStyle w:val="2"/>
              <w:bidi w:val="0"/>
            </w:pPr>
            <w:r>
              <w:rPr>
                <w:lang w:val="en-US" w:eastAsia="zh-CN"/>
              </w:rPr>
              <w:t>购买招标文件需携带的资料：</w:t>
            </w:r>
          </w:p>
          <w:p w14:paraId="7FCD2C31">
            <w:pPr>
              <w:pStyle w:val="2"/>
              <w:bidi w:val="0"/>
            </w:pPr>
            <w:r>
              <w:rPr>
                <w:lang w:val="en-US" w:eastAsia="zh-CN"/>
              </w:rPr>
              <w:t>(一)、法定代表人授权书或介绍信原件（如是法定代表人前来购买招标文件的，须提供《法定代表人身份证明》原件）；</w:t>
            </w:r>
          </w:p>
          <w:p w14:paraId="310C9AB5">
            <w:pPr>
              <w:pStyle w:val="2"/>
              <w:bidi w:val="0"/>
            </w:pPr>
            <w:r>
              <w:rPr>
                <w:lang w:val="en-US" w:eastAsia="zh-CN"/>
              </w:rPr>
              <w:t>(二)、被授权人（购买人）身份证复印件加盖公章（如是法定代表人前来购买招标文件的，须提供法定代表人身份证复印件）；</w:t>
            </w:r>
          </w:p>
          <w:p w14:paraId="34C776EC">
            <w:pPr>
              <w:pStyle w:val="2"/>
              <w:bidi w:val="0"/>
            </w:pPr>
            <w:r>
              <w:rPr>
                <w:lang w:val="en-US" w:eastAsia="zh-CN"/>
              </w:rPr>
              <w:t>(三)、投标单位营业执照复印件或事业单位法人证书复印件，投标单位为军内单位的此项不作要求；</w:t>
            </w:r>
          </w:p>
          <w:p w14:paraId="0694B69E">
            <w:pPr>
              <w:pStyle w:val="2"/>
              <w:bidi w:val="0"/>
            </w:pPr>
            <w:r>
              <w:rPr>
                <w:lang w:val="en-US" w:eastAsia="zh-CN"/>
              </w:rPr>
              <w:t>注： 以上文件如是复印件须加盖投标人公章。如证书已过期，请按照要求提供相关证明材料。以上材料仅作为招标文件购买凭证，其具体“资格条件”符合情况以评标委员会评标现场判定为准。</w:t>
            </w:r>
          </w:p>
          <w:p w14:paraId="0E9DB516">
            <w:pPr>
              <w:pStyle w:val="2"/>
              <w:bidi w:val="0"/>
            </w:pPr>
            <w:r>
              <w:rPr>
                <w:lang w:val="en-US" w:eastAsia="zh-CN"/>
              </w:rPr>
              <w:t>六、投标受理时间及地点、方式</w:t>
            </w:r>
          </w:p>
          <w:p w14:paraId="52F53644">
            <w:pPr>
              <w:pStyle w:val="2"/>
              <w:bidi w:val="0"/>
            </w:pPr>
            <w:r>
              <w:rPr>
                <w:lang w:val="en-US" w:eastAsia="zh-CN"/>
              </w:rPr>
              <w:t>(一)投标受理开始时间:2025年06月24日 08:30</w:t>
            </w:r>
          </w:p>
          <w:p w14:paraId="58AD5A5B">
            <w:pPr>
              <w:pStyle w:val="2"/>
              <w:bidi w:val="0"/>
            </w:pPr>
            <w:r>
              <w:rPr>
                <w:lang w:val="en-US" w:eastAsia="zh-CN"/>
              </w:rPr>
              <w:t>(二)投标截止时间:2025年06月24日 09:00</w:t>
            </w:r>
          </w:p>
          <w:p w14:paraId="072DDF6B">
            <w:pPr>
              <w:pStyle w:val="2"/>
              <w:bidi w:val="0"/>
            </w:pPr>
            <w:r>
              <w:rPr>
                <w:lang w:val="en-US" w:eastAsia="zh-CN"/>
              </w:rPr>
              <w:t>(三)投标地点: 陕西省 榆林市</w:t>
            </w:r>
          </w:p>
          <w:p w14:paraId="2CBD4BC6">
            <w:pPr>
              <w:pStyle w:val="2"/>
              <w:bidi w:val="0"/>
            </w:pPr>
            <w:r>
              <w:rPr>
                <w:lang w:val="en-US" w:eastAsia="zh-CN"/>
              </w:rPr>
              <w:t>(四)提交方式:线下提交</w:t>
            </w:r>
          </w:p>
          <w:p w14:paraId="7E6D2A4D">
            <w:pPr>
              <w:pStyle w:val="2"/>
              <w:bidi w:val="0"/>
            </w:pPr>
            <w:r>
              <w:rPr>
                <w:lang w:val="en-US" w:eastAsia="zh-CN"/>
              </w:rPr>
              <w:t>七、开标时间、地点</w:t>
            </w:r>
          </w:p>
          <w:p w14:paraId="15086DE3">
            <w:pPr>
              <w:pStyle w:val="2"/>
              <w:bidi w:val="0"/>
            </w:pPr>
            <w:r>
              <w:rPr>
                <w:lang w:val="en-US" w:eastAsia="zh-CN"/>
              </w:rPr>
              <w:t>(一)开标时间: 2025年06月24日 09:00</w:t>
            </w:r>
          </w:p>
          <w:p w14:paraId="40F1880D">
            <w:pPr>
              <w:pStyle w:val="2"/>
              <w:bidi w:val="0"/>
            </w:pPr>
            <w:r>
              <w:rPr>
                <w:lang w:val="en-US" w:eastAsia="zh-CN"/>
              </w:rPr>
              <w:t>(二)开标地点: 陕西省 榆林市</w:t>
            </w:r>
          </w:p>
          <w:p w14:paraId="32BB056B">
            <w:pPr>
              <w:pStyle w:val="2"/>
              <w:bidi w:val="0"/>
            </w:pPr>
            <w:r>
              <w:rPr>
                <w:lang w:val="en-US" w:eastAsia="zh-CN"/>
              </w:rPr>
              <w:t>八、样品</w:t>
            </w:r>
          </w:p>
          <w:p w14:paraId="6C6037B0">
            <w:pPr>
              <w:pStyle w:val="2"/>
              <w:bidi w:val="0"/>
            </w:pPr>
            <w:r>
              <w:rPr>
                <w:lang w:val="en-US" w:eastAsia="zh-CN"/>
              </w:rPr>
              <w:t>采购包(1 )：不需要提交样品</w:t>
            </w:r>
          </w:p>
          <w:p w14:paraId="680A7559">
            <w:pPr>
              <w:pStyle w:val="2"/>
              <w:bidi w:val="0"/>
            </w:pPr>
            <w:r>
              <w:rPr>
                <w:lang w:val="en-US" w:eastAsia="zh-CN"/>
              </w:rPr>
              <w:t>九、现场踏勘</w:t>
            </w:r>
          </w:p>
          <w:p w14:paraId="35E5AE23">
            <w:pPr>
              <w:pStyle w:val="2"/>
              <w:bidi w:val="0"/>
            </w:pPr>
            <w:r>
              <w:rPr>
                <w:lang w:val="en-US" w:eastAsia="zh-CN"/>
              </w:rPr>
              <w:t>采购包(1 )：不需要现场踏勘</w:t>
            </w:r>
          </w:p>
          <w:p w14:paraId="245F00A9">
            <w:pPr>
              <w:pStyle w:val="2"/>
              <w:bidi w:val="0"/>
            </w:pPr>
            <w:r>
              <w:rPr>
                <w:lang w:val="en-US" w:eastAsia="zh-CN"/>
              </w:rPr>
              <w:t>十、标前答疑会</w:t>
            </w:r>
          </w:p>
          <w:p w14:paraId="4C7F6914">
            <w:pPr>
              <w:pStyle w:val="2"/>
              <w:bidi w:val="0"/>
            </w:pPr>
            <w:r>
              <w:rPr>
                <w:lang w:val="en-US" w:eastAsia="zh-CN"/>
              </w:rPr>
              <w:t>不需要标前答疑</w:t>
            </w:r>
          </w:p>
          <w:p w14:paraId="778F017D">
            <w:pPr>
              <w:pStyle w:val="2"/>
              <w:bidi w:val="0"/>
            </w:pPr>
            <w:r>
              <w:rPr>
                <w:lang w:val="en-US" w:eastAsia="zh-CN"/>
              </w:rPr>
              <w:t>十一、本采购项目相关信息在《军队采购网》(www.plap.mil.cn)上发布。</w:t>
            </w:r>
          </w:p>
          <w:p w14:paraId="324695D5">
            <w:pPr>
              <w:pStyle w:val="2"/>
              <w:bidi w:val="0"/>
            </w:pPr>
            <w:r>
              <w:rPr>
                <w:lang w:val="en-US" w:eastAsia="zh-CN"/>
              </w:rPr>
              <w:t>无</w:t>
            </w:r>
          </w:p>
          <w:p w14:paraId="7132CB9C">
            <w:pPr>
              <w:pStyle w:val="2"/>
              <w:bidi w:val="0"/>
            </w:pPr>
            <w:r>
              <w:rPr>
                <w:lang w:val="en-US" w:eastAsia="zh-CN"/>
              </w:rPr>
              <w:t>十二、其他补充事宜</w:t>
            </w:r>
          </w:p>
          <w:p w14:paraId="12DD7A63">
            <w:pPr>
              <w:pStyle w:val="2"/>
              <w:bidi w:val="0"/>
            </w:pPr>
            <w:r>
              <w:rPr>
                <w:lang w:val="en-US" w:eastAsia="zh-CN"/>
              </w:rPr>
              <w:t>无</w:t>
            </w:r>
          </w:p>
          <w:p w14:paraId="670B8CEB">
            <w:pPr>
              <w:pStyle w:val="2"/>
              <w:bidi w:val="0"/>
            </w:pPr>
            <w:r>
              <w:rPr>
                <w:lang w:val="en-US" w:eastAsia="zh-CN"/>
              </w:rPr>
              <w:t>十三、采购单位联系方式</w:t>
            </w:r>
          </w:p>
          <w:p w14:paraId="2C49FD81">
            <w:pPr>
              <w:pStyle w:val="2"/>
              <w:bidi w:val="0"/>
            </w:pPr>
            <w:r>
              <w:rPr>
                <w:lang w:val="en-US" w:eastAsia="zh-CN"/>
              </w:rPr>
              <w:t>联 系 人：耶先生</w:t>
            </w:r>
          </w:p>
          <w:p w14:paraId="181EBBBC">
            <w:pPr>
              <w:pStyle w:val="2"/>
              <w:bidi w:val="0"/>
            </w:pPr>
            <w:r>
              <w:rPr>
                <w:lang w:val="en-US" w:eastAsia="zh-CN"/>
              </w:rPr>
              <w:t>联系电话：15929051218</w:t>
            </w:r>
          </w:p>
          <w:p w14:paraId="6D73AF59">
            <w:pPr>
              <w:pStyle w:val="2"/>
              <w:bidi w:val="0"/>
            </w:pPr>
            <w:r>
              <w:rPr>
                <w:lang w:val="en-US" w:eastAsia="zh-CN"/>
              </w:rPr>
              <w:t>地 址：陕西省 榆林市</w:t>
            </w:r>
          </w:p>
        </w:tc>
      </w:tr>
    </w:tbl>
    <w:p w14:paraId="2941FFFE">
      <w:pPr>
        <w:pStyle w:val="2"/>
        <w:bidi w:val="0"/>
      </w:pPr>
      <w:r>
        <w:t>报价网址:https://www.plap.mil.cn/freecms/site/juncai/ggxx/info/2025/8a1d04ea970696dd019734d8c4cb5d46.html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5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2025-06-05T07:31:27Z</dcterms:created>
  <dc:creator>28039</dc:creator>
  <cp:lastModifiedBy>沫燃 *</cp:lastModifiedBy>
  <dcterms:modified xsi:type="dcterms:W3CDTF">2025-06-05T07:31:35Z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6DA7286FEE864C0F9DD3B26C91C51DA1_12</vt:lpwstr>
  </property>
</Properties>
</file>