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10F74">
      <w:pPr>
        <w:pStyle w:val="2"/>
        <w:bidi w:val="0"/>
      </w:pPr>
      <w:r>
        <w:rPr>
          <w:rFonts w:hint="eastAsia"/>
        </w:rPr>
        <w:t>采购公告</w:t>
      </w:r>
    </w:p>
    <w:p w14:paraId="6B2454F7">
      <w:pPr>
        <w:pStyle w:val="2"/>
        <w:bidi w:val="0"/>
        <w:rPr>
          <w:rFonts w:hint="eastAsia"/>
        </w:rPr>
      </w:pPr>
      <w:r>
        <w:rPr>
          <w:rFonts w:hint="eastAsia"/>
        </w:rPr>
        <w:t>公告编号：YSXYGG202505280004</w:t>
      </w:r>
    </w:p>
    <w:p w14:paraId="6B52B823">
      <w:pPr>
        <w:pStyle w:val="2"/>
        <w:bidi w:val="0"/>
        <w:rPr>
          <w:rFonts w:hint="eastAsia"/>
        </w:rPr>
      </w:pPr>
      <w:r>
        <w:rPr>
          <w:rFonts w:hint="eastAsia"/>
        </w:rPr>
        <w:t>一、采购项目基本情况</w:t>
      </w:r>
    </w:p>
    <w:p w14:paraId="628746DC">
      <w:pPr>
        <w:pStyle w:val="2"/>
        <w:bidi w:val="0"/>
        <w:rPr>
          <w:rFonts w:hint="eastAsia"/>
        </w:rPr>
      </w:pPr>
      <w:r>
        <w:rPr>
          <w:rFonts w:hint="eastAsia"/>
        </w:rPr>
        <w:t>采购人：华润深圳医药有限公司</w:t>
      </w:r>
    </w:p>
    <w:p w14:paraId="52C69A6D">
      <w:pPr>
        <w:pStyle w:val="2"/>
        <w:bidi w:val="0"/>
        <w:rPr>
          <w:rFonts w:hint="eastAsia"/>
        </w:rPr>
      </w:pPr>
      <w:r>
        <w:rPr>
          <w:rFonts w:hint="eastAsia"/>
        </w:rPr>
        <w:t>采购项目编号：PUR202505260006</w:t>
      </w:r>
    </w:p>
    <w:p w14:paraId="273E8CD7">
      <w:pPr>
        <w:pStyle w:val="2"/>
        <w:bidi w:val="0"/>
        <w:rPr>
          <w:rFonts w:hint="eastAsia"/>
        </w:rPr>
      </w:pPr>
      <w:r>
        <w:rPr>
          <w:rFonts w:hint="eastAsia"/>
        </w:rPr>
        <w:t>采购项目名称：</w:t>
      </w:r>
      <w:bookmarkStart w:id="0" w:name="_GoBack"/>
      <w:r>
        <w:rPr>
          <w:rFonts w:hint="eastAsia"/>
        </w:rPr>
        <w:t>华润深圳医药有限公司合作医院院内药品物流服务项目</w:t>
      </w:r>
      <w:bookmarkEnd w:id="0"/>
    </w:p>
    <w:p w14:paraId="2C865194">
      <w:pPr>
        <w:pStyle w:val="2"/>
        <w:bidi w:val="0"/>
        <w:rPr>
          <w:rFonts w:hint="eastAsia"/>
        </w:rPr>
      </w:pPr>
      <w:r>
        <w:rPr>
          <w:rFonts w:hint="eastAsia"/>
        </w:rPr>
        <w:t>采购内容或范围：深圳市合作医院（含分院）院内药库、药房药品物流服务项目，1项，预算29.7万元。</w:t>
      </w:r>
    </w:p>
    <w:p w14:paraId="79DC32E0">
      <w:pPr>
        <w:pStyle w:val="2"/>
        <w:bidi w:val="0"/>
        <w:rPr>
          <w:rFonts w:hint="eastAsia"/>
        </w:rPr>
      </w:pPr>
      <w:r>
        <w:rPr>
          <w:rFonts w:hint="eastAsia"/>
        </w:rPr>
        <w:t>二、供应商资格要求</w:t>
      </w:r>
    </w:p>
    <w:p w14:paraId="0D78365B">
      <w:pPr>
        <w:pStyle w:val="2"/>
        <w:bidi w:val="0"/>
        <w:rPr>
          <w:rFonts w:hint="eastAsia"/>
        </w:rPr>
      </w:pPr>
      <w:r>
        <w:rPr>
          <w:rFonts w:hint="eastAsia"/>
        </w:rPr>
        <w:t>1. 资格条件1:投标人为中华人民共和国境内合法注册的独立法人或其他组织，具有独立订立合同的权利。（法人单位投标时，提供企业法人营业执照。法人单位分支机构投标时，提供企业法人营业执照、投标人的营业执照，法人单位授权书，内容包含允许分支机构进行投标及合同签署授权。）</w:t>
      </w:r>
      <w:r>
        <w:rPr>
          <w:rFonts w:hint="eastAsia"/>
        </w:rPr>
        <w:br w:type="textWrapping"/>
      </w:r>
      <w:r>
        <w:rPr>
          <w:rFonts w:hint="eastAsia"/>
        </w:rPr>
        <w:t>2. 资格条件2:投标人不属于在“信用中国”网站</w:t>
      </w:r>
      <w:r>
        <w:rPr>
          <w:rFonts w:hint="eastAsia"/>
        </w:rPr>
        <w:br w:type="textWrapping"/>
      </w:r>
      <w:r>
        <w:rPr>
          <w:rFonts w:hint="eastAsia"/>
        </w:rPr>
        <w:t>（https://www.creditchina.gov.cn/xinyongfuwu/?navPage=4）中查明的失信被执行人</w:t>
      </w:r>
      <w:r>
        <w:rPr>
          <w:rFonts w:hint="eastAsia"/>
        </w:rPr>
        <w:br w:type="textWrapping"/>
      </w:r>
      <w:r>
        <w:rPr>
          <w:rFonts w:hint="eastAsia"/>
        </w:rPr>
        <w:t>3. 资格条件3:业绩要求：自2021年1月1日至投标截止日前（以合同签订时间为准），有至少一个医院院内药品物流服务承包经验，提供满足要求的清晰可辨的业绩合同扫描件或协议盖章版扫描件，可隐去保密内容。</w:t>
      </w:r>
      <w:r>
        <w:rPr>
          <w:rFonts w:hint="eastAsia"/>
        </w:rPr>
        <w:br w:type="textWrapping"/>
      </w:r>
      <w:r>
        <w:rPr>
          <w:rFonts w:hint="eastAsia"/>
        </w:rPr>
        <w:t>4. 资格条件4:项目负责人：本科或以上学历（投标方提供人员学历信息证明及投标截止日前三个月的社保证明）。</w:t>
      </w:r>
    </w:p>
    <w:p w14:paraId="48440B2B">
      <w:pPr>
        <w:pStyle w:val="2"/>
        <w:bidi w:val="0"/>
        <w:rPr>
          <w:rFonts w:hint="eastAsia"/>
        </w:rPr>
      </w:pPr>
      <w:r>
        <w:rPr>
          <w:rFonts w:hint="eastAsia"/>
        </w:rPr>
        <w:t>三、采购文件的获取</w:t>
      </w:r>
    </w:p>
    <w:p w14:paraId="31606DBA">
      <w:pPr>
        <w:pStyle w:val="2"/>
        <w:bidi w:val="0"/>
        <w:rPr>
          <w:rFonts w:hint="eastAsia"/>
        </w:rPr>
      </w:pPr>
      <w:r>
        <w:rPr>
          <w:rFonts w:hint="eastAsia"/>
        </w:rPr>
        <w:t>采购文件在华润集团守正电子招标平台发布，不再另行线下提供纸质采购文件，凡有意参与者请自行登录守正平台查看和下载采购文件。</w:t>
      </w:r>
    </w:p>
    <w:p w14:paraId="0CC2A569">
      <w:pPr>
        <w:pStyle w:val="2"/>
        <w:bidi w:val="0"/>
        <w:rPr>
          <w:rFonts w:hint="eastAsia"/>
        </w:rPr>
      </w:pPr>
      <w:r>
        <w:rPr>
          <w:rFonts w:hint="eastAsia"/>
        </w:rPr>
        <w:t>四、响应文件的提交</w:t>
      </w:r>
    </w:p>
    <w:p w14:paraId="0BD47B0E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响应文件提交/报价截止时间： 2025-06-09 18:00:00 （北京时间，若有变化另行通知）</w:t>
      </w:r>
    </w:p>
    <w:p w14:paraId="49C267DA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响应文件提交/报价方式：在响应文件提交/报价截止时间前，通过华润集团守正电子招标平台提交电子响应文件或报价，逾期提交将被拒收。</w:t>
      </w:r>
    </w:p>
    <w:p w14:paraId="29AB1890">
      <w:pPr>
        <w:pStyle w:val="2"/>
        <w:bidi w:val="0"/>
        <w:rPr>
          <w:rFonts w:hint="eastAsia"/>
        </w:rPr>
      </w:pPr>
      <w:r>
        <w:rPr>
          <w:rFonts w:hint="eastAsia"/>
        </w:rPr>
        <w:t>五、采购人联系方式</w:t>
      </w:r>
    </w:p>
    <w:p w14:paraId="4CE7B7B4">
      <w:pPr>
        <w:pStyle w:val="2"/>
        <w:bidi w:val="0"/>
        <w:rPr>
          <w:rFonts w:hint="eastAsia"/>
        </w:rPr>
      </w:pPr>
      <w:r>
        <w:rPr>
          <w:rFonts w:hint="eastAsia"/>
        </w:rPr>
        <w:t>联系人：何越</w:t>
      </w:r>
    </w:p>
    <w:p w14:paraId="3243BEEB">
      <w:pPr>
        <w:pStyle w:val="2"/>
        <w:bidi w:val="0"/>
        <w:rPr>
          <w:rFonts w:hint="eastAsia"/>
        </w:rPr>
      </w:pPr>
      <w:r>
        <w:rPr>
          <w:rFonts w:hint="eastAsia"/>
        </w:rPr>
        <w:t>电话：18902446487</w:t>
      </w:r>
    </w:p>
    <w:p w14:paraId="4771B6B0">
      <w:pPr>
        <w:pStyle w:val="2"/>
        <w:bidi w:val="0"/>
        <w:rPr>
          <w:rFonts w:hint="eastAsia"/>
        </w:rPr>
      </w:pPr>
      <w:r>
        <w:rPr>
          <w:rFonts w:hint="eastAsia"/>
        </w:rPr>
        <w:t>邮箱：heyue50@crszpharm.com</w:t>
      </w:r>
    </w:p>
    <w:p w14:paraId="71C62837">
      <w:pPr>
        <w:pStyle w:val="2"/>
        <w:bidi w:val="0"/>
        <w:rPr>
          <w:rFonts w:hint="eastAsia"/>
        </w:rPr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5315"/>
        <w:gridCol w:w="989"/>
        <w:gridCol w:w="556"/>
        <w:gridCol w:w="990"/>
      </w:tblGrid>
      <w:tr w14:paraId="3BCE2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3C170A">
            <w:pPr>
              <w:pStyle w:val="2"/>
              <w:bidi w:val="0"/>
            </w:pPr>
            <w:r>
              <w:rPr>
                <w:rFonts w:hint="eastAsia"/>
              </w:rP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08429E">
            <w:pPr>
              <w:pStyle w:val="2"/>
              <w:bidi w:val="0"/>
            </w:pPr>
            <w:r>
              <w:rPr>
                <w:rFonts w:hint="eastAsia"/>
              </w:rP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4E721F">
            <w:pPr>
              <w:pStyle w:val="2"/>
              <w:bidi w:val="0"/>
            </w:pPr>
            <w:r>
              <w:rPr>
                <w:rFonts w:hint="eastAsia"/>
              </w:rP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719497">
            <w:pPr>
              <w:pStyle w:val="2"/>
              <w:bidi w:val="0"/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A7958C">
            <w:pPr>
              <w:pStyle w:val="2"/>
              <w:bidi w:val="0"/>
            </w:pPr>
            <w:r>
              <w:rPr>
                <w:rFonts w:hint="eastAsia"/>
              </w:rPr>
              <w:t>补充说明</w:t>
            </w:r>
          </w:p>
        </w:tc>
      </w:tr>
      <w:tr w14:paraId="261D0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FF4E7D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F31CBA">
            <w:pPr>
              <w:pStyle w:val="2"/>
              <w:bidi w:val="0"/>
            </w:pPr>
            <w:r>
              <w:rPr>
                <w:rFonts w:hint="eastAsia"/>
              </w:rPr>
              <w:t>华润深圳医药有限公司合作医院院内药品物流服务项目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252D30">
            <w:pPr>
              <w:pStyle w:val="2"/>
              <w:bidi w:val="0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CB8FBC">
            <w:pPr>
              <w:pStyle w:val="2"/>
              <w:bidi w:val="0"/>
            </w:pPr>
            <w:r>
              <w:rPr>
                <w:rFonts w:hint="eastAsia"/>
              </w:rPr>
              <w:t>月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75FE44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</w:tbl>
    <w:p w14:paraId="5206F64B">
      <w:pPr>
        <w:pStyle w:val="2"/>
        <w:bidi w:val="0"/>
        <w:rPr>
          <w:rFonts w:hint="eastAsia"/>
        </w:rPr>
      </w:pPr>
      <w:r>
        <w:rPr>
          <w:rFonts w:hint="eastAsia"/>
        </w:rPr>
        <w:t>七、答疑澄清、通知</w:t>
      </w:r>
    </w:p>
    <w:p w14:paraId="25975720">
      <w:pPr>
        <w:pStyle w:val="2"/>
        <w:bidi w:val="0"/>
        <w:rPr>
          <w:rFonts w:hint="eastAsia"/>
        </w:rPr>
      </w:pPr>
      <w:r>
        <w:rPr>
          <w:rFonts w:hint="eastAsia"/>
        </w:rPr>
        <w:t>答疑澄清、通知等文件一经在华润集团守正电子采购平台发布，视为已发放给相应供应商（发放时间即为发出时间），请随时关注华润集团守正电子采购平台发布的相关信息，并及时查阅和处理。</w:t>
      </w:r>
    </w:p>
    <w:p w14:paraId="22B098CB">
      <w:pPr>
        <w:pStyle w:val="2"/>
        <w:bidi w:val="0"/>
        <w:rPr>
          <w:rFonts w:hint="eastAsia"/>
        </w:rPr>
      </w:pPr>
      <w:r>
        <w:rPr>
          <w:rFonts w:hint="eastAsia"/>
        </w:rPr>
        <w:t>八、服务费交纳</w:t>
      </w:r>
    </w:p>
    <w:p w14:paraId="146F8558">
      <w:pPr>
        <w:pStyle w:val="2"/>
        <w:bidi w:val="0"/>
        <w:rPr>
          <w:rFonts w:hint="eastAsia"/>
        </w:rPr>
      </w:pPr>
      <w:r>
        <w:rPr>
          <w:rFonts w:hint="eastAsia"/>
        </w:rPr>
        <w:t>本项目不收取服务费。</w:t>
      </w:r>
    </w:p>
    <w:p w14:paraId="698CFBE6">
      <w:pPr>
        <w:pStyle w:val="2"/>
        <w:bidi w:val="0"/>
        <w:rPr>
          <w:rFonts w:hint="eastAsia"/>
        </w:rPr>
      </w:pPr>
      <w:r>
        <w:rPr>
          <w:rFonts w:hint="eastAsia"/>
        </w:rPr>
        <w:t>九、其它事项</w:t>
      </w:r>
    </w:p>
    <w:p w14:paraId="45C72F98">
      <w:pPr>
        <w:pStyle w:val="2"/>
        <w:bidi w:val="0"/>
        <w:rPr>
          <w:rFonts w:hint="eastAsia"/>
        </w:rPr>
      </w:pPr>
      <w:r>
        <w:rPr>
          <w:rFonts w:hint="eastAsia"/>
        </w:rPr>
        <w:t>1.本公告在华润集团守正电子采购平台(https://www.szecp.com.cn)上公开发布。</w:t>
      </w:r>
    </w:p>
    <w:p w14:paraId="74D01BAE">
      <w:pPr>
        <w:pStyle w:val="2"/>
        <w:bidi w:val="0"/>
        <w:rPr>
          <w:rFonts w:hint="eastAsia"/>
        </w:rPr>
      </w:pPr>
      <w:r>
        <w:rPr>
          <w:rFonts w:hint="eastAsia"/>
        </w:rPr>
        <w:t>2.本项目采购通过守正平台线上进行，供应商需注册华润集团守正电子采购平台，通过平台进行响应文件的递交或报价，具体操作步骤可查阅网站首页帮助中心的操作手册，也可以联系守正客服。</w:t>
      </w:r>
    </w:p>
    <w:p w14:paraId="0B48DE7B">
      <w:pPr>
        <w:pStyle w:val="2"/>
        <w:bidi w:val="0"/>
        <w:rPr>
          <w:rFonts w:hint="eastAsia"/>
        </w:rPr>
      </w:pPr>
      <w:r>
        <w:rPr>
          <w:rFonts w:hint="eastAsia"/>
        </w:rPr>
        <w:t>3.如对采购项目有异议，请登录华润集团守正电子采购平台,通过异议菜单提出。</w:t>
      </w:r>
    </w:p>
    <w:p w14:paraId="3E48FB1E">
      <w:pPr>
        <w:pStyle w:val="2"/>
        <w:bidi w:val="0"/>
        <w:rPr>
          <w:rFonts w:hint="eastAsia"/>
        </w:rPr>
      </w:pPr>
      <w:r>
        <w:rPr>
          <w:rFonts w:hint="eastAsia"/>
        </w:rPr>
        <w:t>2025年06月04日</w:t>
      </w:r>
    </w:p>
    <w:p w14:paraId="377D11A6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5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2025-06-05T06:15:42Z</dcterms:created>
  <dc:creator>28039</dc:creator>
  <cp:lastModifiedBy>沫燃 *</cp:lastModifiedBy>
  <dcterms:modified xsi:type="dcterms:W3CDTF">2025-06-05T06:15:51Z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E4CD4DF339B341ACB31F62C35FA76368_12</vt:lpwstr>
  </property>
</Properties>
</file>