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Pr>
      </w:pPr>
      <w:r>
        <w:rPr>
          <w:rStyle w:val="6"/>
          <w:rFonts w:hint="eastAsia"/>
        </w:rPr>
        <w:t>河南红日康仁堂就2025年物流运输服务项目在红日药业采购平台进行招标采购 ，现公开邀请合格投标人进行网上电子投标。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一、项目内容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项目标号：YR01000000ZB006219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项目标名：2025年物流运输服务项目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交货地点和时间：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物资名称及数量：请点击左下角物资明细表查看。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06"/>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Style w:val="6"/>
                <w:rFonts w:hint="eastAsia"/>
              </w:rPr>
            </w:pPr>
            <w:r>
              <w:rPr>
                <w:rStyle w:val="6"/>
                <w:rFonts w:hint="eastAsia"/>
                <w:lang w:val="en-US" w:eastAsia="zh-CN"/>
              </w:rPr>
              <w:t>标的名称</w:t>
            </w:r>
          </w:p>
        </w:tc>
        <w:tc>
          <w:tcPr>
            <w:tcW w:w="0" w:type="auto"/>
            <w:shd w:val="clear" w:color="auto" w:fill="FFFFFF"/>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Style w:val="6"/>
                <w:rFonts w:hint="eastAsia"/>
              </w:rPr>
            </w:pPr>
            <w:r>
              <w:rPr>
                <w:rStyle w:val="6"/>
                <w:rFonts w:hint="eastAsia"/>
                <w:lang w:val="en-US" w:eastAsia="zh-CN"/>
              </w:rPr>
              <w:t>规格型号</w:t>
            </w:r>
          </w:p>
        </w:tc>
        <w:tc>
          <w:tcPr>
            <w:tcW w:w="0" w:type="auto"/>
            <w:shd w:val="clear" w:color="auto" w:fill="FFFFFF"/>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Style w:val="6"/>
                <w:rFonts w:hint="eastAsia"/>
              </w:rPr>
            </w:pPr>
            <w:r>
              <w:rPr>
                <w:rStyle w:val="6"/>
                <w:rFonts w:hint="eastAsia"/>
                <w:lang w:val="en-US" w:eastAsia="zh-CN"/>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40" w:lineRule="atLeast"/>
              <w:ind w:left="0" w:right="0"/>
              <w:jc w:val="left"/>
              <w:rPr>
                <w:rStyle w:val="6"/>
                <w:rFonts w:hint="eastAsia"/>
              </w:rPr>
            </w:pPr>
            <w:r>
              <w:rPr>
                <w:rStyle w:val="6"/>
                <w:rFonts w:hint="eastAsia"/>
                <w:lang w:val="en-US" w:eastAsia="zh-CN"/>
              </w:rPr>
              <w:t>2025年物流运输服务项目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40" w:lineRule="atLeast"/>
              <w:ind w:left="0" w:right="0"/>
              <w:jc w:val="left"/>
              <w:rPr>
                <w:rStyle w:val="6"/>
                <w:rFonts w:hint="eastAsia"/>
              </w:rPr>
            </w:pPr>
            <w:r>
              <w:rPr>
                <w:rStyle w:val="6"/>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60" w:type="dxa"/>
              <w:left w:w="60" w:type="dxa"/>
              <w:bottom w:w="60" w:type="dxa"/>
              <w:right w:w="60" w:type="dxa"/>
            </w:tcMar>
            <w:vAlign w:val="center"/>
          </w:tcPr>
          <w:p>
            <w:pPr>
              <w:keepNext w:val="0"/>
              <w:keepLines w:val="0"/>
              <w:widowControl/>
              <w:suppressLineNumbers w:val="0"/>
              <w:wordWrap w:val="0"/>
              <w:spacing w:before="0" w:beforeAutospacing="0" w:after="0" w:afterAutospacing="0" w:line="240" w:lineRule="atLeast"/>
              <w:ind w:left="0" w:right="0"/>
              <w:jc w:val="left"/>
              <w:rPr>
                <w:rStyle w:val="6"/>
                <w:rFonts w:hint="eastAsia"/>
              </w:rPr>
            </w:pPr>
            <w:r>
              <w:rPr>
                <w:rStyle w:val="6"/>
                <w:rFonts w:hint="eastAsia"/>
                <w:lang w:val="en-US" w:eastAsia="zh-CN"/>
              </w:rPr>
              <w:t>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br w:type="textWrapping"/>
      </w:r>
      <w:r>
        <w:rPr>
          <w:rStyle w:val="6"/>
          <w:rFonts w:hint="eastAsia"/>
        </w:rPr>
        <w:t>二、投标人资格要求：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请采购员维护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三、投标人须登录红日药业集团电子采购平台（www.chasesun.cn）进行投标和开标活动，务必在开标前完成注册并获得投标资格，中标情况将在本网公示。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四、网上投标方法：具体步骤请参照本网站首页“服务指南”。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五、报名截止时间：2025-06-13 12:00，投标截止及开标时间：2025-06-17 12:00，投标人应于投标截止时间前在红日药业电子交易平台成功递交所有电子投标文件。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六、有意者可与张岩锋联系，业务联系电话：手机：18568101185 电话： 邮箱：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br w:type="textWrapping"/>
      </w:r>
      <w:r>
        <w:rPr>
          <w:rStyle w:val="6"/>
          <w:rFonts w:hint="eastAsi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                                                                                                                           2025-06-05 16:11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6"/>
          <w:rFonts w:hint="eastAsia"/>
        </w:rPr>
      </w:pPr>
      <w:r>
        <w:rPr>
          <w:rStyle w:val="6"/>
          <w:rFonts w:hint="eastAsia"/>
        </w:rPr>
        <w:t> </w:t>
      </w:r>
    </w:p>
    <w:p>
      <w:pPr>
        <w:pStyle w:val="4"/>
        <w:bidi w:val="0"/>
        <w:rPr>
          <w:rStyle w:val="6"/>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7E4EEF"/>
    <w:rsid w:val="000039D7"/>
    <w:rsid w:val="00087945"/>
    <w:rsid w:val="000A0294"/>
    <w:rsid w:val="00266B25"/>
    <w:rsid w:val="00384235"/>
    <w:rsid w:val="00451A83"/>
    <w:rsid w:val="004A4D23"/>
    <w:rsid w:val="005922FC"/>
    <w:rsid w:val="005B4D1F"/>
    <w:rsid w:val="005D392E"/>
    <w:rsid w:val="00756C67"/>
    <w:rsid w:val="00784D7B"/>
    <w:rsid w:val="00787571"/>
    <w:rsid w:val="007E4EEF"/>
    <w:rsid w:val="007F296C"/>
    <w:rsid w:val="00841596"/>
    <w:rsid w:val="00870146"/>
    <w:rsid w:val="008C31A3"/>
    <w:rsid w:val="00942E6C"/>
    <w:rsid w:val="0095438C"/>
    <w:rsid w:val="009F52B6"/>
    <w:rsid w:val="00A15D3B"/>
    <w:rsid w:val="00A53C01"/>
    <w:rsid w:val="00AD48F3"/>
    <w:rsid w:val="00B30730"/>
    <w:rsid w:val="00C02A15"/>
    <w:rsid w:val="00C35C7A"/>
    <w:rsid w:val="00C763C5"/>
    <w:rsid w:val="00CD4F75"/>
    <w:rsid w:val="00D31BCE"/>
    <w:rsid w:val="00D55EDE"/>
    <w:rsid w:val="00D7784E"/>
    <w:rsid w:val="00EC32E4"/>
    <w:rsid w:val="00F6159B"/>
    <w:rsid w:val="00F87BD6"/>
    <w:rsid w:val="00FD4BAE"/>
    <w:rsid w:val="1B2166C3"/>
    <w:rsid w:val="1C0A30AF"/>
    <w:rsid w:val="43182B95"/>
    <w:rsid w:val="550E6718"/>
    <w:rsid w:val="602F0037"/>
    <w:rsid w:val="6F72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22"/>
    <w:rPr>
      <w:b/>
    </w:rPr>
  </w:style>
  <w:style w:type="character" w:styleId="8">
    <w:name w:val="Hyperlink"/>
    <w:basedOn w:val="6"/>
    <w:autoRedefine/>
    <w:qFormat/>
    <w:uiPriority w:val="0"/>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1627</Words>
  <Characters>1839</Characters>
  <Lines>76</Lines>
  <Paragraphs>80</Paragraphs>
  <TotalTime>583</TotalTime>
  <ScaleCrop>false</ScaleCrop>
  <LinksUpToDate>false</LinksUpToDate>
  <CharactersWithSpaces>3386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2024-11-29T03:33:00Z</dcterms:created>
  <dc:creator>0061290</dc:creator>
  <cp:lastModifiedBy>yj</cp:lastModifiedBy>
  <dcterms:modified xsi:type="dcterms:W3CDTF">2025-06-06T01:51:10Z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eyJoZGlkIjoiMjU1NGU2OGUzZDY2YmRjN2UyMTQyOGNlZTNjNDgxZDkiLCJ1c2VySWQiOiIxNjk5NTI1MTU1In0=</vt:lpwstr>
  </property>
  <property fmtid="{D5CDD505-2E9C-101B-9397-08002B2CF9AE}" pid="3" name="KSOProductBuildVer">
    <vt:lpwstr>2052-12.1.0.16120</vt:lpwstr>
  </property>
  <property fmtid="{D5CDD505-2E9C-101B-9397-08002B2CF9AE}" pid="4" name="ICV">
    <vt:lpwstr>A92373E9FBD44337A0E649B2C0381803_12</vt:lpwstr>
  </property>
</Properties>
</file>