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rPr>
          <w:rFonts w:ascii="微软雅黑" w:hAnsi="微软雅黑" w:eastAsia="微软雅黑" w:cs="微软雅黑"/>
          <w:i w:val="0"/>
          <w:iCs w:val="0"/>
          <w:caps w:val="0"/>
          <w:color w:val="333333"/>
          <w:spacing w:val="0"/>
          <w:sz w:val="19"/>
          <w:szCs w:val="19"/>
        </w:rPr>
      </w:pPr>
      <w:r>
        <w:rPr>
          <w:rStyle w:val="8"/>
          <w:rFonts w:hint="eastAsia" w:ascii="微软雅黑" w:hAnsi="微软雅黑" w:eastAsia="微软雅黑" w:cs="微软雅黑"/>
          <w:i w:val="0"/>
          <w:iCs w:val="0"/>
          <w:caps w:val="0"/>
          <w:color w:val="333333"/>
          <w:spacing w:val="0"/>
          <w:sz w:val="19"/>
          <w:szCs w:val="19"/>
          <w:bdr w:val="none" w:color="auto" w:sz="0" w:space="0"/>
        </w:rPr>
        <w:t>   </w:t>
      </w:r>
      <w:r>
        <w:rPr>
          <w:rFonts w:hint="eastAsia" w:ascii="微软雅黑" w:hAnsi="微软雅黑" w:eastAsia="微软雅黑" w:cs="微软雅黑"/>
          <w:i w:val="0"/>
          <w:iCs w:val="0"/>
          <w:caps w:val="0"/>
          <w:color w:val="333333"/>
          <w:spacing w:val="0"/>
          <w:sz w:val="19"/>
          <w:szCs w:val="19"/>
          <w:bdr w:val="none" w:color="auto" w:sz="0" w:space="0"/>
          <w:shd w:val="clear" w:fill="FFFFFF"/>
        </w:rPr>
        <w:t>广西珠江啤酒有限公司（以下简称“采购方”）就以下采购项目进行公开采购，欢迎符合资格条件的供应商参与。</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84" w:lineRule="atLeast"/>
        <w:ind w:left="0" w:right="0" w:firstLine="0"/>
        <w:jc w:val="left"/>
        <w:rPr>
          <w:rFonts w:hint="eastAsia" w:ascii="微软雅黑" w:hAnsi="微软雅黑" w:eastAsia="微软雅黑" w:cs="微软雅黑"/>
          <w:i w:val="0"/>
          <w:iCs w:val="0"/>
          <w:caps w:val="0"/>
          <w:color w:val="333333"/>
          <w:spacing w:val="0"/>
          <w:sz w:val="19"/>
          <w:szCs w:val="19"/>
        </w:rPr>
      </w:pPr>
      <w:r>
        <w:rPr>
          <w:rStyle w:val="8"/>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一、项目基本情况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84" w:lineRule="atLeast"/>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1.项目名称：</w:t>
      </w:r>
      <w:r>
        <w:rPr>
          <w:rFonts w:hint="eastAsia" w:ascii="微软雅黑" w:hAnsi="微软雅黑" w:eastAsia="微软雅黑" w:cs="微软雅黑"/>
          <w:i w:val="0"/>
          <w:iCs w:val="0"/>
          <w:caps w:val="0"/>
          <w:color w:val="333333"/>
          <w:spacing w:val="0"/>
          <w:kern w:val="0"/>
          <w:sz w:val="19"/>
          <w:szCs w:val="19"/>
          <w:bdr w:val="none" w:color="auto" w:sz="0" w:space="0"/>
          <w:lang w:val="en-US" w:eastAsia="zh-CN" w:bidi="ar"/>
        </w:rPr>
        <w:t> </w:t>
      </w:r>
      <w:bookmarkStart w:id="0" w:name="OLE_LINK1"/>
      <w:r>
        <w:rPr>
          <w:rFonts w:hint="eastAsia" w:ascii="微软雅黑" w:hAnsi="微软雅黑" w:eastAsia="微软雅黑" w:cs="微软雅黑"/>
          <w:i w:val="0"/>
          <w:iCs w:val="0"/>
          <w:caps w:val="0"/>
          <w:color w:val="333333"/>
          <w:spacing w:val="0"/>
          <w:kern w:val="0"/>
          <w:sz w:val="19"/>
          <w:szCs w:val="19"/>
          <w:bdr w:val="none" w:color="auto" w:sz="0" w:space="0"/>
          <w:lang w:val="en-US" w:eastAsia="zh-CN" w:bidi="ar"/>
        </w:rPr>
        <w:t>新增厌氧污泥调拨物流运输线路 </w:t>
      </w:r>
      <w:bookmarkEnd w:id="0"/>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84" w:lineRule="atLeast"/>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2.项目编号：</w:t>
      </w:r>
      <w:r>
        <w:rPr>
          <w:rFonts w:hint="eastAsia" w:ascii="微软雅黑" w:hAnsi="微软雅黑" w:eastAsia="微软雅黑" w:cs="微软雅黑"/>
          <w:i w:val="0"/>
          <w:iCs w:val="0"/>
          <w:caps w:val="0"/>
          <w:color w:val="333333"/>
          <w:spacing w:val="0"/>
          <w:kern w:val="0"/>
          <w:sz w:val="19"/>
          <w:szCs w:val="19"/>
          <w:bdr w:val="none" w:color="auto" w:sz="0" w:space="0"/>
          <w:lang w:val="en-US" w:eastAsia="zh-CN" w:bidi="ar"/>
        </w:rPr>
        <w:t> GX-GXYXCYB-202505-001 </w:t>
      </w: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84" w:lineRule="atLeast"/>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3.采购项目内容：</w:t>
      </w:r>
      <w:r>
        <w:rPr>
          <w:rFonts w:hint="eastAsia" w:ascii="微软雅黑" w:hAnsi="微软雅黑" w:eastAsia="微软雅黑" w:cs="微软雅黑"/>
          <w:i w:val="0"/>
          <w:iCs w:val="0"/>
          <w:caps w:val="0"/>
          <w:color w:val="333333"/>
          <w:spacing w:val="0"/>
          <w:kern w:val="0"/>
          <w:sz w:val="19"/>
          <w:szCs w:val="19"/>
          <w:bdr w:val="none" w:color="auto" w:sz="0" w:space="0"/>
          <w:lang w:val="en-US" w:eastAsia="zh-CN" w:bidi="ar"/>
        </w:rPr>
        <w:t> 广西公司2025年新增厌氧UP反应器改善性维修项目，清空原有厌氧泥，开罐后进行全面检修，结束后，需从梅州公司和东莞公司调拨厌氧泥共计130吨，使整个厌氧系统恢复正常，需新增改项目的调拨运输采购。 </w:t>
      </w: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                </w:t>
      </w:r>
      <w:bookmarkStart w:id="1" w:name="_GoBack"/>
      <w:bookmarkEnd w:id="1"/>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84" w:lineRule="atLeast"/>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4.项目类别：</w:t>
      </w:r>
      <w:r>
        <w:rPr>
          <w:rFonts w:hint="eastAsia" w:ascii="微软雅黑" w:hAnsi="微软雅黑" w:eastAsia="微软雅黑" w:cs="微软雅黑"/>
          <w:i w:val="0"/>
          <w:iCs w:val="0"/>
          <w:caps w:val="0"/>
          <w:color w:val="333333"/>
          <w:spacing w:val="0"/>
          <w:kern w:val="0"/>
          <w:sz w:val="19"/>
          <w:szCs w:val="19"/>
          <w:bdr w:val="none" w:color="auto" w:sz="0" w:space="0"/>
          <w:lang w:val="en-US" w:eastAsia="zh-CN" w:bidi="ar"/>
        </w:rPr>
        <w:t> 服务  </w:t>
      </w: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84" w:lineRule="atLeast"/>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5.</w:t>
      </w:r>
      <w:r>
        <w:rPr>
          <w:rFonts w:hint="eastAsia" w:ascii="微软雅黑" w:hAnsi="微软雅黑" w:eastAsia="微软雅黑" w:cs="微软雅黑"/>
          <w:b w:val="0"/>
          <w:bCs w:val="0"/>
          <w:i w:val="0"/>
          <w:iCs w:val="0"/>
          <w:caps w:val="0"/>
          <w:color w:val="333333"/>
          <w:spacing w:val="0"/>
          <w:kern w:val="0"/>
          <w:sz w:val="19"/>
          <w:szCs w:val="19"/>
          <w:bdr w:val="none" w:color="auto" w:sz="0" w:space="0"/>
          <w:shd w:val="clear" w:fill="FFFFFF"/>
          <w:lang w:val="en-US" w:eastAsia="zh-CN" w:bidi="ar"/>
        </w:rPr>
        <w:t>项目控制价(如有)：</w:t>
      </w: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 </w:t>
      </w:r>
      <w:r>
        <w:rPr>
          <w:rFonts w:hint="eastAsia" w:ascii="微软雅黑" w:hAnsi="微软雅黑" w:eastAsia="微软雅黑" w:cs="微软雅黑"/>
          <w:i w:val="0"/>
          <w:iCs w:val="0"/>
          <w:caps w:val="0"/>
          <w:color w:val="333333"/>
          <w:spacing w:val="0"/>
          <w:kern w:val="0"/>
          <w:sz w:val="19"/>
          <w:szCs w:val="19"/>
          <w:bdr w:val="none" w:color="auto" w:sz="0" w:space="0"/>
          <w:lang w:val="en-US" w:eastAsia="zh-CN" w:bidi="ar"/>
        </w:rPr>
        <w:t>60000.00 元</w:t>
      </w: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84" w:lineRule="atLeast"/>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b w:val="0"/>
          <w:bCs w:val="0"/>
          <w:i w:val="0"/>
          <w:iCs w:val="0"/>
          <w:caps w:val="0"/>
          <w:color w:val="333333"/>
          <w:spacing w:val="0"/>
          <w:kern w:val="0"/>
          <w:sz w:val="19"/>
          <w:szCs w:val="19"/>
          <w:bdr w:val="none" w:color="auto" w:sz="0" w:space="0"/>
          <w:shd w:val="clear" w:fill="FFFFFF"/>
          <w:lang w:val="en-US" w:eastAsia="zh-CN" w:bidi="ar"/>
        </w:rPr>
        <w:t>   （说明：采购方购买类项目，控制价为最高限价；出售类项目，控制价为最低限价。）</w:t>
      </w: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 </w:t>
      </w: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84" w:lineRule="atLeast"/>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6.采购方式：</w:t>
      </w:r>
      <w:r>
        <w:rPr>
          <w:rFonts w:hint="eastAsia" w:ascii="微软雅黑" w:hAnsi="微软雅黑" w:eastAsia="微软雅黑" w:cs="微软雅黑"/>
          <w:i w:val="0"/>
          <w:iCs w:val="0"/>
          <w:caps w:val="0"/>
          <w:color w:val="333333"/>
          <w:spacing w:val="0"/>
          <w:kern w:val="0"/>
          <w:sz w:val="19"/>
          <w:szCs w:val="19"/>
          <w:bdr w:val="none" w:color="auto" w:sz="0" w:space="0"/>
          <w:lang w:val="en-US" w:eastAsia="zh-CN" w:bidi="ar"/>
        </w:rPr>
        <w:t> 比选 </w:t>
      </w: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84" w:lineRule="atLeast"/>
        <w:ind w:left="0" w:right="0" w:firstLine="0"/>
        <w:jc w:val="both"/>
        <w:rPr>
          <w:rFonts w:hint="eastAsia" w:ascii="微软雅黑" w:hAnsi="微软雅黑" w:eastAsia="微软雅黑" w:cs="微软雅黑"/>
          <w:i w:val="0"/>
          <w:iCs w:val="0"/>
          <w:caps w:val="0"/>
          <w:color w:val="333333"/>
          <w:spacing w:val="0"/>
          <w:sz w:val="19"/>
          <w:szCs w:val="19"/>
        </w:rPr>
      </w:pPr>
      <w:r>
        <w:rPr>
          <w:rStyle w:val="8"/>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二、供应商资格要求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84" w:lineRule="atLeast"/>
        <w:ind w:left="0" w:right="0" w:firstLine="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1.具有独立承担民事责任能力的在中华人民共和国境内注册的法人或其他组织，须提供营业执照副本复印件。如分支机构投标的，须提供总公司和分公司营业执照副本复印件，总公司出具给分支机构的授权书。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84" w:lineRule="atLeast"/>
        <w:ind w:left="0" w:right="0" w:firstLine="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2.具有从事采购项目的经营范围及其他必须具备的相关资质要求：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84" w:lineRule="atLeast"/>
        <w:ind w:left="0" w:right="0" w:firstLine="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2.1.</w:t>
      </w:r>
      <w:r>
        <w:rPr>
          <w:rFonts w:hint="eastAsia" w:ascii="微软雅黑" w:hAnsi="微软雅黑" w:eastAsia="微软雅黑" w:cs="微软雅黑"/>
          <w:b w:val="0"/>
          <w:bCs w:val="0"/>
          <w:i w:val="0"/>
          <w:iCs w:val="0"/>
          <w:caps w:val="0"/>
          <w:color w:val="1F3149"/>
          <w:spacing w:val="0"/>
          <w:kern w:val="0"/>
          <w:sz w:val="19"/>
          <w:szCs w:val="19"/>
          <w:bdr w:val="none" w:color="auto" w:sz="0" w:space="0"/>
          <w:shd w:val="clear" w:fill="FFFFFF"/>
          <w:lang w:val="en-US" w:eastAsia="zh-CN" w:bidi="ar"/>
        </w:rPr>
        <w:t>必须是专业的物流企业，有专业的物流营运经验，并具有公路运输经营的资格（需提供相关资质证明）</w:t>
      </w: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84" w:lineRule="atLeast"/>
        <w:ind w:left="0" w:right="0" w:firstLine="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2.2.</w:t>
      </w:r>
      <w:r>
        <w:rPr>
          <w:rFonts w:hint="eastAsia" w:ascii="微软雅黑" w:hAnsi="微软雅黑" w:eastAsia="微软雅黑" w:cs="微软雅黑"/>
          <w:b w:val="0"/>
          <w:bCs w:val="0"/>
          <w:i w:val="0"/>
          <w:iCs w:val="0"/>
          <w:caps w:val="0"/>
          <w:color w:val="1F3149"/>
          <w:spacing w:val="0"/>
          <w:kern w:val="0"/>
          <w:sz w:val="19"/>
          <w:szCs w:val="19"/>
          <w:bdr w:val="none" w:color="auto" w:sz="0" w:space="0"/>
          <w:shd w:val="clear" w:fill="FFFFFF"/>
          <w:lang w:val="en-US" w:eastAsia="zh-CN" w:bidi="ar"/>
        </w:rPr>
        <w:t>承运货物为厌氧泥为水混合物，有厌氧的特性，需要物流供应商提供全封闭的槽罐车运输；</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b w:val="0"/>
          <w:bCs w:val="0"/>
          <w:i w:val="0"/>
          <w:iCs w:val="0"/>
          <w:caps w:val="0"/>
          <w:color w:val="1F3149"/>
          <w:spacing w:val="0"/>
          <w:sz w:val="19"/>
          <w:szCs w:val="19"/>
          <w:bdr w:val="none" w:color="auto" w:sz="0" w:space="0"/>
          <w:shd w:val="clear" w:fill="FFFFFF"/>
        </w:rPr>
        <w:t>     2.3.供应商必须可提供税务部门认可之增值税专用发票，协议方、收款方、发票出具方一致；</w:t>
      </w:r>
      <w:r>
        <w:rPr>
          <w:rFonts w:hint="eastAsia" w:ascii="微软雅黑" w:hAnsi="微软雅黑" w:eastAsia="微软雅黑" w:cs="微软雅黑"/>
          <w:i w:val="0"/>
          <w:iCs w:val="0"/>
          <w:caps w:val="0"/>
          <w:color w:val="333333"/>
          <w:spacing w:val="0"/>
          <w:sz w:val="19"/>
          <w:szCs w:val="19"/>
          <w:bdr w:val="none" w:color="auto" w:sz="0" w:space="0"/>
          <w:shd w:val="clear" w:fill="FFFFFF"/>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84" w:lineRule="atLeast"/>
        <w:ind w:left="0" w:right="0" w:firstLine="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3.供应商未在国家企业信用信息公示系统（www.gsxt.gov.cn）中列入经营异常名录、严重违法失信企业名单，且未在“信用中国”网站（www.creditchina.gov.cn）中列入失信被执行人名单；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84" w:lineRule="atLeast"/>
        <w:ind w:left="0" w:right="0" w:firstLine="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4.供应商未被列入广州珠江啤酒股份有限公司及下属企业不良行为供应商名单，并在名单管理期内；</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84" w:lineRule="atLeast"/>
        <w:ind w:left="0" w:right="0" w:firstLine="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5.不接受关联关系供应商同时报名；</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84" w:lineRule="atLeast"/>
        <w:ind w:left="0" w:right="0" w:firstLine="0"/>
        <w:jc w:val="both"/>
        <w:rPr>
          <w:rFonts w:hint="eastAsia" w:ascii="微软雅黑" w:hAnsi="微软雅黑" w:eastAsia="微软雅黑" w:cs="微软雅黑"/>
          <w:i w:val="0"/>
          <w:iCs w:val="0"/>
          <w:caps w:val="0"/>
          <w:color w:val="333333"/>
          <w:spacing w:val="0"/>
          <w:sz w:val="19"/>
          <w:szCs w:val="19"/>
        </w:rPr>
      </w:pPr>
      <w:r>
        <w:rPr>
          <w:rStyle w:val="8"/>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三、供应商须知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84" w:lineRule="atLeast"/>
        <w:ind w:left="0" w:right="0" w:firstLine="0"/>
        <w:jc w:val="both"/>
        <w:rPr>
          <w:rFonts w:hint="eastAsia" w:ascii="微软雅黑" w:hAnsi="微软雅黑" w:eastAsia="微软雅黑" w:cs="微软雅黑"/>
          <w:i w:val="0"/>
          <w:iCs w:val="0"/>
          <w:caps w:val="0"/>
          <w:color w:val="333333"/>
          <w:spacing w:val="0"/>
          <w:sz w:val="19"/>
          <w:szCs w:val="19"/>
        </w:rPr>
      </w:pPr>
      <w:r>
        <w:rPr>
          <w:rStyle w:val="8"/>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供应商不得串通采购，存在以下任一情形的，视为供应商相互串通采购，取消参与评审资格，不予退回保证金（如有），并列入不良行为供应商名录，限制参加采购人后续的任何采购项目：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84" w:lineRule="atLeast"/>
        <w:ind w:left="0" w:right="0" w:firstLine="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1.不同供应商使用同一IP地址登录采购平台进行本项目操作，包括但不限于下载采购文件或上传相应文件等；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84" w:lineRule="atLeast"/>
        <w:ind w:left="0" w:right="0" w:firstLine="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2.不同供应商使用同一电子设备编制或者打包加密上传响应文件的；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84" w:lineRule="atLeast"/>
        <w:ind w:left="0" w:right="0" w:firstLine="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3.不同供应商的响应文件网卡MAC地址一致。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84" w:lineRule="atLeast"/>
        <w:ind w:left="0" w:right="0" w:firstLine="0"/>
        <w:jc w:val="both"/>
        <w:rPr>
          <w:rFonts w:hint="eastAsia" w:ascii="微软雅黑" w:hAnsi="微软雅黑" w:eastAsia="微软雅黑" w:cs="微软雅黑"/>
          <w:i w:val="0"/>
          <w:iCs w:val="0"/>
          <w:caps w:val="0"/>
          <w:color w:val="333333"/>
          <w:spacing w:val="0"/>
          <w:sz w:val="19"/>
          <w:szCs w:val="19"/>
        </w:rPr>
      </w:pPr>
      <w:r>
        <w:rPr>
          <w:rStyle w:val="8"/>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四、报名及采购文件获取</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84" w:lineRule="atLeast"/>
        <w:ind w:left="0" w:right="0" w:firstLine="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r>
        <w:rPr>
          <w:rStyle w:val="8"/>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1.报名截止时间：</w:t>
      </w: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2025年06月13日 23时55分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84" w:lineRule="atLeast"/>
        <w:ind w:left="0" w:right="0" w:firstLine="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r>
        <w:rPr>
          <w:rStyle w:val="8"/>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2.报名资格：</w:t>
      </w: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供应商报名前需在珠江啤酒电子采购平台（https://cg.zhujiangbeer.com/，下称采购平台）注册并成为正式用户（具体详见采购平台注册相关指引）。已注册供应商可直接报名参与本项目采购。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96" w:afterAutospacing="0" w:line="384" w:lineRule="atLeast"/>
        <w:ind w:left="0" w:right="0" w:firstLine="0"/>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   </w:t>
      </w:r>
      <w:r>
        <w:rPr>
          <w:rStyle w:val="8"/>
          <w:rFonts w:hint="eastAsia" w:ascii="微软雅黑" w:hAnsi="微软雅黑" w:eastAsia="微软雅黑" w:cs="微软雅黑"/>
          <w:i w:val="0"/>
          <w:iCs w:val="0"/>
          <w:caps w:val="0"/>
          <w:color w:val="333333"/>
          <w:spacing w:val="0"/>
          <w:sz w:val="19"/>
          <w:szCs w:val="19"/>
          <w:bdr w:val="none" w:color="auto" w:sz="0" w:space="0"/>
          <w:shd w:val="clear" w:fill="FFFFFF"/>
        </w:rPr>
        <w:t>3.采购文件领取地址：</w:t>
      </w:r>
      <w:r>
        <w:rPr>
          <w:rFonts w:hint="eastAsia" w:ascii="微软雅黑" w:hAnsi="微软雅黑" w:eastAsia="微软雅黑" w:cs="微软雅黑"/>
          <w:i w:val="0"/>
          <w:iCs w:val="0"/>
          <w:caps w:val="0"/>
          <w:color w:val="333333"/>
          <w:spacing w:val="0"/>
          <w:sz w:val="19"/>
          <w:szCs w:val="19"/>
          <w:bdr w:val="none" w:color="auto" w:sz="0" w:space="0"/>
          <w:shd w:val="clear" w:fill="FFFFFF"/>
        </w:rPr>
        <w:t>已报名供应商，经采购方初步资格审核通过后，可在采购平台下载采购文件。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96" w:afterAutospacing="0" w:line="384" w:lineRule="atLeast"/>
        <w:ind w:left="0" w:right="0" w:firstLine="0"/>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   </w:t>
      </w:r>
      <w:r>
        <w:rPr>
          <w:rStyle w:val="8"/>
          <w:rFonts w:hint="eastAsia" w:ascii="微软雅黑" w:hAnsi="微软雅黑" w:eastAsia="微软雅黑" w:cs="微软雅黑"/>
          <w:i w:val="0"/>
          <w:iCs w:val="0"/>
          <w:caps w:val="0"/>
          <w:color w:val="333333"/>
          <w:spacing w:val="0"/>
          <w:sz w:val="19"/>
          <w:szCs w:val="19"/>
          <w:bdr w:val="none" w:color="auto" w:sz="0" w:space="0"/>
          <w:shd w:val="clear" w:fill="FFFFFF"/>
        </w:rPr>
        <w:t>4.报名注意：</w:t>
      </w:r>
      <w:r>
        <w:rPr>
          <w:rFonts w:hint="eastAsia" w:ascii="微软雅黑" w:hAnsi="微软雅黑" w:eastAsia="微软雅黑" w:cs="微软雅黑"/>
          <w:i w:val="0"/>
          <w:iCs w:val="0"/>
          <w:caps w:val="0"/>
          <w:color w:val="333333"/>
          <w:spacing w:val="0"/>
          <w:sz w:val="19"/>
          <w:szCs w:val="19"/>
          <w:bdr w:val="none" w:color="auto" w:sz="0" w:space="0"/>
          <w:shd w:val="clear" w:fill="FFFFFF"/>
        </w:rPr>
        <w:t>本项目</w:t>
      </w:r>
      <w:r>
        <w:rPr>
          <w:rFonts w:hint="eastAsia" w:ascii="微软雅黑" w:hAnsi="微软雅黑" w:eastAsia="微软雅黑" w:cs="微软雅黑"/>
          <w:i w:val="0"/>
          <w:iCs w:val="0"/>
          <w:caps w:val="0"/>
          <w:color w:val="333333"/>
          <w:spacing w:val="0"/>
          <w:sz w:val="19"/>
          <w:szCs w:val="19"/>
          <w:u w:val="single"/>
          <w:bdr w:val="none" w:color="auto" w:sz="0" w:space="0"/>
          <w:shd w:val="clear" w:fill="FFFFFF"/>
        </w:rPr>
        <w:t> 不接受 </w:t>
      </w:r>
      <w:r>
        <w:rPr>
          <w:rFonts w:hint="eastAsia" w:ascii="微软雅黑" w:hAnsi="微软雅黑" w:eastAsia="微软雅黑" w:cs="微软雅黑"/>
          <w:i w:val="0"/>
          <w:iCs w:val="0"/>
          <w:caps w:val="0"/>
          <w:color w:val="333333"/>
          <w:spacing w:val="0"/>
          <w:sz w:val="19"/>
          <w:szCs w:val="19"/>
          <w:bdr w:val="none" w:color="auto" w:sz="0" w:space="0"/>
          <w:shd w:val="clear" w:fill="FFFFFF"/>
        </w:rPr>
        <w:t>（接收/不接收）联合体报名。</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96" w:afterAutospacing="0" w:line="384" w:lineRule="atLeast"/>
        <w:ind w:left="0" w:right="0" w:firstLine="0"/>
        <w:rPr>
          <w:rFonts w:hint="eastAsia" w:ascii="微软雅黑" w:hAnsi="微软雅黑" w:eastAsia="微软雅黑" w:cs="微软雅黑"/>
          <w:i w:val="0"/>
          <w:iCs w:val="0"/>
          <w:caps w:val="0"/>
          <w:color w:val="333333"/>
          <w:spacing w:val="0"/>
          <w:sz w:val="19"/>
          <w:szCs w:val="19"/>
        </w:rPr>
      </w:pPr>
      <w:r>
        <w:rPr>
          <w:rStyle w:val="8"/>
          <w:rFonts w:hint="eastAsia" w:ascii="微软雅黑" w:hAnsi="微软雅黑" w:eastAsia="微软雅黑" w:cs="微软雅黑"/>
          <w:i w:val="0"/>
          <w:iCs w:val="0"/>
          <w:caps w:val="0"/>
          <w:color w:val="333333"/>
          <w:spacing w:val="0"/>
          <w:sz w:val="19"/>
          <w:szCs w:val="19"/>
          <w:bdr w:val="none" w:color="auto" w:sz="0" w:space="0"/>
          <w:shd w:val="clear" w:fill="FFFFFF"/>
        </w:rPr>
        <w:t>五、响应文件递交要求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96" w:afterAutospacing="0" w:line="384" w:lineRule="atLeast"/>
        <w:ind w:left="0" w:right="0" w:firstLine="0"/>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   1.响应文件递交截止时间： 2025年06月16日 11时00分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96" w:afterAutospacing="0" w:line="384" w:lineRule="atLeast"/>
        <w:ind w:left="0" w:right="0" w:firstLine="0"/>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   2.响应文件递交方式：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96" w:afterAutospacing="0" w:line="384" w:lineRule="atLeast"/>
        <w:ind w:left="0" w:right="0" w:firstLine="0"/>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    电子版响应文件：供应商应在电子采购平台上传响应文件的电子扫描版；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96" w:afterAutospacing="0" w:line="384" w:lineRule="atLeast"/>
        <w:ind w:left="0" w:right="0" w:firstLine="0"/>
        <w:rPr>
          <w:rFonts w:hint="eastAsia" w:ascii="微软雅黑" w:hAnsi="微软雅黑" w:eastAsia="微软雅黑" w:cs="微软雅黑"/>
          <w:i w:val="0"/>
          <w:iCs w:val="0"/>
          <w:caps w:val="0"/>
          <w:color w:val="333333"/>
          <w:spacing w:val="0"/>
          <w:sz w:val="19"/>
          <w:szCs w:val="19"/>
        </w:rPr>
      </w:pPr>
      <w:r>
        <w:rPr>
          <w:rStyle w:val="8"/>
          <w:rFonts w:hint="eastAsia" w:ascii="微软雅黑" w:hAnsi="微软雅黑" w:eastAsia="微软雅黑" w:cs="微软雅黑"/>
          <w:i w:val="0"/>
          <w:iCs w:val="0"/>
          <w:caps w:val="0"/>
          <w:color w:val="333333"/>
          <w:spacing w:val="0"/>
          <w:sz w:val="19"/>
          <w:szCs w:val="19"/>
          <w:bdr w:val="none" w:color="auto" w:sz="0" w:space="0"/>
          <w:shd w:val="clear" w:fill="FFFFFF"/>
        </w:rPr>
        <w:t>六、采购人信息及联系方式</w:t>
      </w:r>
      <w:r>
        <w:rPr>
          <w:rFonts w:hint="eastAsia" w:ascii="微软雅黑" w:hAnsi="微软雅黑" w:eastAsia="微软雅黑" w:cs="微软雅黑"/>
          <w:i w:val="0"/>
          <w:iCs w:val="0"/>
          <w:caps w:val="0"/>
          <w:color w:val="333333"/>
          <w:spacing w:val="0"/>
          <w:sz w:val="19"/>
          <w:szCs w:val="19"/>
          <w:bdr w:val="none" w:color="auto" w:sz="0" w:space="0"/>
          <w:shd w:val="clear" w:fill="FFFFFF"/>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4" w:lineRule="atLeast"/>
        <w:ind w:left="0" w:right="0" w:firstLine="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b w:val="0"/>
          <w:bCs w:val="0"/>
          <w:i w:val="0"/>
          <w:iCs w:val="0"/>
          <w:caps w:val="0"/>
          <w:color w:val="333333"/>
          <w:spacing w:val="0"/>
          <w:kern w:val="0"/>
          <w:sz w:val="19"/>
          <w:szCs w:val="19"/>
          <w:bdr w:val="none" w:color="auto" w:sz="0" w:space="0"/>
          <w:shd w:val="clear" w:fill="FFFFFF"/>
          <w:lang w:val="en-US" w:eastAsia="zh-CN" w:bidi="ar"/>
        </w:rPr>
        <w:t>   有关本项目的疑问，可通过下述联系方式与采购人联系：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4" w:lineRule="atLeast"/>
        <w:ind w:left="0" w:right="0" w:firstLine="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采购人名称：</w:t>
      </w: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 </w:t>
      </w:r>
      <w:r>
        <w:rPr>
          <w:rFonts w:hint="eastAsia" w:ascii="微软雅黑" w:hAnsi="微软雅黑" w:eastAsia="微软雅黑" w:cs="微软雅黑"/>
          <w:i w:val="0"/>
          <w:iCs w:val="0"/>
          <w:caps w:val="0"/>
          <w:color w:val="333333"/>
          <w:spacing w:val="0"/>
          <w:kern w:val="0"/>
          <w:sz w:val="19"/>
          <w:szCs w:val="19"/>
          <w:bdr w:val="none" w:color="auto" w:sz="0" w:space="0"/>
          <w:lang w:val="en-US" w:eastAsia="zh-CN" w:bidi="ar"/>
        </w:rPr>
        <w:t>广西珠江啤酒有限公司</w:t>
      </w: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 </w:t>
      </w: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84" w:lineRule="atLeast"/>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联系人：</w:t>
      </w: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 </w:t>
      </w:r>
      <w:r>
        <w:rPr>
          <w:rFonts w:hint="eastAsia" w:ascii="微软雅黑" w:hAnsi="微软雅黑" w:eastAsia="微软雅黑" w:cs="微软雅黑"/>
          <w:i w:val="0"/>
          <w:iCs w:val="0"/>
          <w:caps w:val="0"/>
          <w:color w:val="333333"/>
          <w:spacing w:val="0"/>
          <w:kern w:val="0"/>
          <w:sz w:val="19"/>
          <w:szCs w:val="19"/>
          <w:bdr w:val="none" w:color="auto" w:sz="0" w:space="0"/>
          <w:lang w:val="en-US" w:eastAsia="zh-CN" w:bidi="ar"/>
        </w:rPr>
        <w:t>韦丽丹</w:t>
      </w: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 </w:t>
      </w: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84" w:lineRule="atLeast"/>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联系电话：</w:t>
      </w: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 </w:t>
      </w:r>
      <w:r>
        <w:rPr>
          <w:rFonts w:hint="eastAsia" w:ascii="微软雅黑" w:hAnsi="微软雅黑" w:eastAsia="微软雅黑" w:cs="微软雅黑"/>
          <w:i w:val="0"/>
          <w:iCs w:val="0"/>
          <w:caps w:val="0"/>
          <w:color w:val="333333"/>
          <w:spacing w:val="0"/>
          <w:kern w:val="0"/>
          <w:sz w:val="19"/>
          <w:szCs w:val="19"/>
          <w:bdr w:val="none" w:color="auto" w:sz="0" w:space="0"/>
          <w:lang w:val="en-US" w:eastAsia="zh-CN" w:bidi="ar"/>
        </w:rPr>
        <w:t>18776102605 </w:t>
      </w: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84" w:lineRule="atLeast"/>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lang w:val="en-US" w:eastAsia="zh-CN" w:bidi="ar"/>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84" w:lineRule="atLeast"/>
        <w:ind w:left="0" w:right="0" w:firstLine="0"/>
        <w:jc w:val="righ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lang w:val="en-US" w:eastAsia="zh-CN" w:bidi="ar"/>
        </w:rPr>
        <w:t>采购人： 广西珠江啤酒有限公司 </w:t>
      </w:r>
    </w:p>
    <w:p>
      <w:pPr>
        <w:pStyle w:val="5"/>
        <w:bidi w:val="0"/>
        <w:rPr>
          <w:rStyle w:val="7"/>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ZmZTM4MmNhODlmMTU2MGVhYjYxZmQzMGI2MjkxZmEifQ=="/>
  </w:docVars>
  <w:rsids>
    <w:rsidRoot w:val="007E4EEF"/>
    <w:rsid w:val="000039D7"/>
    <w:rsid w:val="00087945"/>
    <w:rsid w:val="000A0294"/>
    <w:rsid w:val="00266B25"/>
    <w:rsid w:val="00384235"/>
    <w:rsid w:val="00451A83"/>
    <w:rsid w:val="004A4D23"/>
    <w:rsid w:val="005922FC"/>
    <w:rsid w:val="005B4D1F"/>
    <w:rsid w:val="005D392E"/>
    <w:rsid w:val="00756C67"/>
    <w:rsid w:val="00784D7B"/>
    <w:rsid w:val="00787571"/>
    <w:rsid w:val="007E4EEF"/>
    <w:rsid w:val="007F296C"/>
    <w:rsid w:val="00841596"/>
    <w:rsid w:val="00870146"/>
    <w:rsid w:val="008C31A3"/>
    <w:rsid w:val="00942E6C"/>
    <w:rsid w:val="0095438C"/>
    <w:rsid w:val="009F52B6"/>
    <w:rsid w:val="00A15D3B"/>
    <w:rsid w:val="00A53C01"/>
    <w:rsid w:val="00AD48F3"/>
    <w:rsid w:val="00B30730"/>
    <w:rsid w:val="00C02A15"/>
    <w:rsid w:val="00C35C7A"/>
    <w:rsid w:val="00C763C5"/>
    <w:rsid w:val="00CD4F75"/>
    <w:rsid w:val="00D31BCE"/>
    <w:rsid w:val="00D55EDE"/>
    <w:rsid w:val="00D7784E"/>
    <w:rsid w:val="00EC32E4"/>
    <w:rsid w:val="00F6159B"/>
    <w:rsid w:val="00F87BD6"/>
    <w:rsid w:val="00FD4BAE"/>
    <w:rsid w:val="14B05E12"/>
    <w:rsid w:val="1B2166C3"/>
    <w:rsid w:val="1C0A30AF"/>
    <w:rsid w:val="1D534869"/>
    <w:rsid w:val="422E5823"/>
    <w:rsid w:val="43182B95"/>
    <w:rsid w:val="48E872EB"/>
    <w:rsid w:val="550E6718"/>
    <w:rsid w:val="57BB319C"/>
    <w:rsid w:val="602F0037"/>
    <w:rsid w:val="62AA464C"/>
    <w:rsid w:val="6F7264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autoRedefine/>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11"/>
    <w:autoRedefine/>
    <w:unhideWhenUsed/>
    <w:qFormat/>
    <w:uiPriority w:val="99"/>
    <w:pPr>
      <w:tabs>
        <w:tab w:val="center" w:pos="4153"/>
        <w:tab w:val="right" w:pos="8306"/>
      </w:tabs>
      <w:snapToGrid w:val="0"/>
      <w:jc w:val="left"/>
    </w:pPr>
    <w:rPr>
      <w:sz w:val="18"/>
      <w:szCs w:val="18"/>
    </w:rPr>
  </w:style>
  <w:style w:type="paragraph" w:styleId="4">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qFormat/>
    <w:uiPriority w:val="0"/>
    <w:pPr>
      <w:spacing w:beforeAutospacing="1" w:afterAutospacing="1"/>
      <w:jc w:val="left"/>
    </w:pPr>
    <w:rPr>
      <w:rFonts w:cs="Times New Roman"/>
      <w:kern w:val="0"/>
      <w:sz w:val="24"/>
    </w:rPr>
  </w:style>
  <w:style w:type="character" w:styleId="8">
    <w:name w:val="Strong"/>
    <w:basedOn w:val="7"/>
    <w:autoRedefine/>
    <w:qFormat/>
    <w:uiPriority w:val="22"/>
    <w:rPr>
      <w:b/>
    </w:rPr>
  </w:style>
  <w:style w:type="character" w:styleId="9">
    <w:name w:val="Hyperlink"/>
    <w:basedOn w:val="7"/>
    <w:autoRedefine/>
    <w:qFormat/>
    <w:uiPriority w:val="0"/>
    <w:rPr>
      <w:color w:val="0000FF"/>
      <w:u w:val="single"/>
    </w:rPr>
  </w:style>
  <w:style w:type="character" w:customStyle="1" w:styleId="10">
    <w:name w:val="页眉 字符"/>
    <w:basedOn w:val="7"/>
    <w:link w:val="4"/>
    <w:autoRedefine/>
    <w:qFormat/>
    <w:uiPriority w:val="99"/>
    <w:rPr>
      <w:sz w:val="18"/>
      <w:szCs w:val="18"/>
    </w:rPr>
  </w:style>
  <w:style w:type="character" w:customStyle="1" w:styleId="11">
    <w:name w:val="页脚 字符"/>
    <w:basedOn w:val="7"/>
    <w:link w:val="3"/>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1627</Words>
  <Characters>1839</Characters>
  <Lines>76</Lines>
  <Paragraphs>80</Paragraphs>
  <TotalTime>621</TotalTime>
  <ScaleCrop>false</ScaleCrop>
  <LinksUpToDate>false</LinksUpToDate>
  <CharactersWithSpaces>3386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2024-11-29T03:33:00Z</dcterms:created>
  <dc:creator>0061290</dc:creator>
  <cp:lastModifiedBy>yj</cp:lastModifiedBy>
  <dcterms:modified xsi:type="dcterms:W3CDTF">2025-06-09T03:20:04Z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eyJoZGlkIjoiMjU1NGU2OGUzZDY2YmRjN2UyMTQyOGNlZTNjNDgxZDkiLCJ1c2VySWQiOiIxNjk5NTI1MTU1In0=</vt:lpwstr>
  </property>
  <property fmtid="{D5CDD505-2E9C-101B-9397-08002B2CF9AE}" pid="3" name="KSOProductBuildVer">
    <vt:lpwstr>2052-12.1.0.16120</vt:lpwstr>
  </property>
  <property fmtid="{D5CDD505-2E9C-101B-9397-08002B2CF9AE}" pid="4" name="ICV">
    <vt:lpwstr>A92373E9FBD44337A0E649B2C0381803_12</vt:lpwstr>
  </property>
</Properties>
</file>