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FC15CF">
      <w:pPr>
        <w:pStyle w:val="2"/>
        <w:bidi w:val="0"/>
      </w:pPr>
      <w:r>
        <w:t>招标编号：ZB-16-04H-2025-D-F-E12452</w:t>
      </w:r>
    </w:p>
    <w:p w14:paraId="463B24A9">
      <w:pPr>
        <w:pStyle w:val="2"/>
        <w:bidi w:val="0"/>
      </w:pPr>
      <w:r>
        <w:rPr>
          <w:rFonts w:hint="eastAsia"/>
        </w:rPr>
        <w:t>本招标项目已由湖北龙乡印刷包装股份有限公司董事会-龙印董决〔2025〕6号批准采购，项目资金来自企业自筹，招标人为湖北龙乡印刷包装股份有限公司，招标代理机构为公诚管理咨询有限公司。项目已具备招标条件，现对该项目进行公开招标。</w:t>
      </w:r>
    </w:p>
    <w:p w14:paraId="35BCBB8E">
      <w:pPr>
        <w:pStyle w:val="2"/>
        <w:bidi w:val="0"/>
      </w:pPr>
      <w:r>
        <w:rPr>
          <w:rFonts w:hint="eastAsia"/>
        </w:rPr>
        <w:t>1. 项目概况与采购内容</w:t>
      </w:r>
    </w:p>
    <w:p w14:paraId="6D664242">
      <w:pPr>
        <w:pStyle w:val="2"/>
        <w:bidi w:val="0"/>
      </w:pPr>
      <w:r>
        <w:rPr>
          <w:rFonts w:hint="eastAsia"/>
        </w:rPr>
        <w:t>1.1项目名称：龙</w:t>
      </w:r>
      <w:bookmarkStart w:id="0" w:name="_GoBack"/>
      <w:r>
        <w:rPr>
          <w:rFonts w:hint="eastAsia"/>
        </w:rPr>
        <w:t>乡公司物资运输</w:t>
      </w:r>
    </w:p>
    <w:bookmarkEnd w:id="0"/>
    <w:p w14:paraId="2404EFC4">
      <w:pPr>
        <w:pStyle w:val="2"/>
        <w:bidi w:val="0"/>
      </w:pPr>
      <w:r>
        <w:rPr>
          <w:rFonts w:hint="eastAsia"/>
        </w:rPr>
        <w:t>1.2本次采购共1个包，原辅材料及产成品等运输。具体技术及商务要求详见本项目招标文件第四章采购需求内容。</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440"/>
        <w:gridCol w:w="760"/>
        <w:gridCol w:w="1900"/>
        <w:gridCol w:w="1080"/>
        <w:gridCol w:w="1000"/>
        <w:gridCol w:w="680"/>
      </w:tblGrid>
      <w:tr w14:paraId="5B6DBF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4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6E3946A">
            <w:pPr>
              <w:pStyle w:val="2"/>
              <w:bidi w:val="0"/>
            </w:pPr>
            <w:r>
              <w:t>标包号</w:t>
            </w:r>
          </w:p>
        </w:tc>
        <w:tc>
          <w:tcPr>
            <w:tcW w:w="7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4591DBB">
            <w:pPr>
              <w:pStyle w:val="2"/>
              <w:bidi w:val="0"/>
            </w:pPr>
            <w:r>
              <w:t>服务</w:t>
            </w:r>
          </w:p>
          <w:p w14:paraId="066DFBD1">
            <w:pPr>
              <w:pStyle w:val="2"/>
              <w:bidi w:val="0"/>
            </w:pPr>
            <w:r>
              <w:t>要求</w:t>
            </w:r>
          </w:p>
        </w:tc>
        <w:tc>
          <w:tcPr>
            <w:tcW w:w="19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3C9775D">
            <w:pPr>
              <w:pStyle w:val="2"/>
              <w:bidi w:val="0"/>
            </w:pPr>
            <w:r>
              <w:t>品名/项目</w:t>
            </w:r>
          </w:p>
        </w:tc>
        <w:tc>
          <w:tcPr>
            <w:tcW w:w="10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C8C0CB0">
            <w:pPr>
              <w:pStyle w:val="2"/>
              <w:bidi w:val="0"/>
            </w:pPr>
            <w:r>
              <w:t>单位</w:t>
            </w:r>
          </w:p>
        </w:tc>
        <w:tc>
          <w:tcPr>
            <w:tcW w:w="10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8D583B6">
            <w:pPr>
              <w:pStyle w:val="2"/>
              <w:bidi w:val="0"/>
            </w:pPr>
            <w:r>
              <w:t>基准档位单价</w:t>
            </w:r>
          </w:p>
          <w:p w14:paraId="74CB1621">
            <w:pPr>
              <w:pStyle w:val="2"/>
              <w:bidi w:val="0"/>
            </w:pPr>
            <w:r>
              <w:t>（不含税）</w:t>
            </w:r>
          </w:p>
        </w:tc>
        <w:tc>
          <w:tcPr>
            <w:tcW w:w="6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E5C7335">
            <w:pPr>
              <w:pStyle w:val="2"/>
              <w:bidi w:val="0"/>
            </w:pPr>
            <w:r>
              <w:t>中标供应商数量</w:t>
            </w:r>
          </w:p>
        </w:tc>
      </w:tr>
      <w:tr w14:paraId="4EF2B5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40" w:type="dxa"/>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FC505EF">
            <w:pPr>
              <w:pStyle w:val="2"/>
              <w:bidi w:val="0"/>
            </w:pPr>
            <w:r>
              <w:t>1</w:t>
            </w:r>
          </w:p>
        </w:tc>
        <w:tc>
          <w:tcPr>
            <w:tcW w:w="760" w:type="dxa"/>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96805BB">
            <w:pPr>
              <w:pStyle w:val="2"/>
              <w:bidi w:val="0"/>
            </w:pPr>
            <w:r>
              <w:t>满足招标人运输需求</w:t>
            </w:r>
          </w:p>
        </w:tc>
        <w:tc>
          <w:tcPr>
            <w:tcW w:w="19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AEC9003">
            <w:pPr>
              <w:pStyle w:val="2"/>
              <w:bidi w:val="0"/>
            </w:pPr>
            <w:r>
              <w:t>0-5公里（含5公里）</w:t>
            </w:r>
          </w:p>
        </w:tc>
        <w:tc>
          <w:tcPr>
            <w:tcW w:w="10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C92A51E">
            <w:pPr>
              <w:pStyle w:val="2"/>
              <w:bidi w:val="0"/>
            </w:pPr>
            <w:r>
              <w:t>（元/吨）</w:t>
            </w:r>
          </w:p>
        </w:tc>
        <w:tc>
          <w:tcPr>
            <w:tcW w:w="10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3D93CE9">
            <w:pPr>
              <w:pStyle w:val="2"/>
              <w:bidi w:val="0"/>
            </w:pPr>
            <w:r>
              <w:t>19.09</w:t>
            </w:r>
          </w:p>
        </w:tc>
        <w:tc>
          <w:tcPr>
            <w:tcW w:w="660" w:type="dxa"/>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D886558">
            <w:pPr>
              <w:pStyle w:val="2"/>
              <w:bidi w:val="0"/>
            </w:pPr>
            <w:r>
              <w:t>1</w:t>
            </w:r>
          </w:p>
        </w:tc>
      </w:tr>
      <w:tr w14:paraId="2BFC78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44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6C7931E">
            <w:pPr>
              <w:pStyle w:val="2"/>
              <w:bidi w:val="0"/>
              <w:rPr>
                <w:rFonts w:hint="eastAsia"/>
              </w:rPr>
            </w:pPr>
          </w:p>
        </w:tc>
        <w:tc>
          <w:tcPr>
            <w:tcW w:w="76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414E519">
            <w:pPr>
              <w:pStyle w:val="2"/>
              <w:bidi w:val="0"/>
              <w:rPr>
                <w:rFonts w:hint="eastAsia"/>
              </w:rPr>
            </w:pPr>
          </w:p>
        </w:tc>
        <w:tc>
          <w:tcPr>
            <w:tcW w:w="19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5328BC4">
            <w:pPr>
              <w:pStyle w:val="2"/>
              <w:bidi w:val="0"/>
            </w:pPr>
            <w:r>
              <w:t>5-70公里（含70公里）</w:t>
            </w:r>
          </w:p>
        </w:tc>
        <w:tc>
          <w:tcPr>
            <w:tcW w:w="10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F83142E">
            <w:pPr>
              <w:pStyle w:val="2"/>
              <w:bidi w:val="0"/>
            </w:pPr>
            <w:r>
              <w:t>（元/吨·公里）</w:t>
            </w:r>
          </w:p>
        </w:tc>
        <w:tc>
          <w:tcPr>
            <w:tcW w:w="10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F2FE8AB">
            <w:pPr>
              <w:pStyle w:val="2"/>
              <w:bidi w:val="0"/>
            </w:pPr>
            <w:r>
              <w:t>1.41</w:t>
            </w:r>
          </w:p>
        </w:tc>
        <w:tc>
          <w:tcPr>
            <w:tcW w:w="66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BBBC545">
            <w:pPr>
              <w:pStyle w:val="2"/>
              <w:bidi w:val="0"/>
              <w:rPr>
                <w:rFonts w:hint="eastAsia"/>
              </w:rPr>
            </w:pPr>
          </w:p>
        </w:tc>
      </w:tr>
      <w:tr w14:paraId="7141DD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44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A40188F">
            <w:pPr>
              <w:pStyle w:val="2"/>
              <w:bidi w:val="0"/>
              <w:rPr>
                <w:rFonts w:hint="eastAsia"/>
              </w:rPr>
            </w:pPr>
          </w:p>
        </w:tc>
        <w:tc>
          <w:tcPr>
            <w:tcW w:w="76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0C7EA9A">
            <w:pPr>
              <w:pStyle w:val="2"/>
              <w:bidi w:val="0"/>
              <w:rPr>
                <w:rFonts w:hint="eastAsia"/>
              </w:rPr>
            </w:pPr>
          </w:p>
        </w:tc>
        <w:tc>
          <w:tcPr>
            <w:tcW w:w="19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51012E3">
            <w:pPr>
              <w:pStyle w:val="2"/>
              <w:bidi w:val="0"/>
            </w:pPr>
            <w:r>
              <w:t>70-200公里（含200公里）</w:t>
            </w:r>
          </w:p>
        </w:tc>
        <w:tc>
          <w:tcPr>
            <w:tcW w:w="10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A850CCA">
            <w:pPr>
              <w:pStyle w:val="2"/>
              <w:bidi w:val="0"/>
            </w:pPr>
            <w:r>
              <w:t>（元/吨·公里）</w:t>
            </w:r>
          </w:p>
        </w:tc>
        <w:tc>
          <w:tcPr>
            <w:tcW w:w="10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0E85A2C">
            <w:pPr>
              <w:pStyle w:val="2"/>
              <w:bidi w:val="0"/>
            </w:pPr>
            <w:r>
              <w:t>0.84</w:t>
            </w:r>
          </w:p>
        </w:tc>
        <w:tc>
          <w:tcPr>
            <w:tcW w:w="66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2E4AFF0">
            <w:pPr>
              <w:pStyle w:val="2"/>
              <w:bidi w:val="0"/>
              <w:rPr>
                <w:rFonts w:hint="eastAsia"/>
              </w:rPr>
            </w:pPr>
          </w:p>
        </w:tc>
      </w:tr>
      <w:tr w14:paraId="033A30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4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0166E4E">
            <w:pPr>
              <w:pStyle w:val="2"/>
              <w:bidi w:val="0"/>
              <w:rPr>
                <w:rFonts w:hint="eastAsia"/>
              </w:rPr>
            </w:pPr>
          </w:p>
        </w:tc>
        <w:tc>
          <w:tcPr>
            <w:tcW w:w="76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5457343">
            <w:pPr>
              <w:pStyle w:val="2"/>
              <w:bidi w:val="0"/>
              <w:rPr>
                <w:rFonts w:hint="eastAsia"/>
              </w:rPr>
            </w:pPr>
          </w:p>
        </w:tc>
        <w:tc>
          <w:tcPr>
            <w:tcW w:w="19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B9862C9">
            <w:pPr>
              <w:pStyle w:val="2"/>
              <w:bidi w:val="0"/>
            </w:pPr>
            <w:r>
              <w:t>200-500公里（含500公里）</w:t>
            </w:r>
          </w:p>
        </w:tc>
        <w:tc>
          <w:tcPr>
            <w:tcW w:w="10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9144450">
            <w:pPr>
              <w:pStyle w:val="2"/>
              <w:bidi w:val="0"/>
            </w:pPr>
            <w:r>
              <w:t>（元/吨·公里）</w:t>
            </w:r>
          </w:p>
        </w:tc>
        <w:tc>
          <w:tcPr>
            <w:tcW w:w="10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5672150">
            <w:pPr>
              <w:pStyle w:val="2"/>
              <w:bidi w:val="0"/>
            </w:pPr>
            <w:r>
              <w:t>0.69</w:t>
            </w:r>
          </w:p>
        </w:tc>
        <w:tc>
          <w:tcPr>
            <w:tcW w:w="66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249731D">
            <w:pPr>
              <w:pStyle w:val="2"/>
              <w:bidi w:val="0"/>
              <w:rPr>
                <w:rFonts w:hint="eastAsia"/>
              </w:rPr>
            </w:pPr>
          </w:p>
        </w:tc>
      </w:tr>
      <w:tr w14:paraId="35E52A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44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8569FE3">
            <w:pPr>
              <w:pStyle w:val="2"/>
              <w:bidi w:val="0"/>
              <w:rPr>
                <w:rFonts w:hint="eastAsia"/>
              </w:rPr>
            </w:pPr>
          </w:p>
        </w:tc>
        <w:tc>
          <w:tcPr>
            <w:tcW w:w="76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E721232">
            <w:pPr>
              <w:pStyle w:val="2"/>
              <w:bidi w:val="0"/>
              <w:rPr>
                <w:rFonts w:hint="eastAsia"/>
              </w:rPr>
            </w:pPr>
          </w:p>
        </w:tc>
        <w:tc>
          <w:tcPr>
            <w:tcW w:w="19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AD9FC86">
            <w:pPr>
              <w:pStyle w:val="2"/>
              <w:bidi w:val="0"/>
            </w:pPr>
            <w:r>
              <w:t>500-1000公里（含1000公里）</w:t>
            </w:r>
          </w:p>
        </w:tc>
        <w:tc>
          <w:tcPr>
            <w:tcW w:w="10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928B7F6">
            <w:pPr>
              <w:pStyle w:val="2"/>
              <w:bidi w:val="0"/>
            </w:pPr>
            <w:r>
              <w:t>（元/吨·公里）</w:t>
            </w:r>
          </w:p>
        </w:tc>
        <w:tc>
          <w:tcPr>
            <w:tcW w:w="10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A386189">
            <w:pPr>
              <w:pStyle w:val="2"/>
              <w:bidi w:val="0"/>
            </w:pPr>
            <w:r>
              <w:t>0.50</w:t>
            </w:r>
          </w:p>
        </w:tc>
        <w:tc>
          <w:tcPr>
            <w:tcW w:w="66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9D9CC3F">
            <w:pPr>
              <w:pStyle w:val="2"/>
              <w:bidi w:val="0"/>
              <w:rPr>
                <w:rFonts w:hint="eastAsia"/>
              </w:rPr>
            </w:pPr>
          </w:p>
        </w:tc>
      </w:tr>
      <w:tr w14:paraId="4442FE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44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8A5881C">
            <w:pPr>
              <w:pStyle w:val="2"/>
              <w:bidi w:val="0"/>
              <w:rPr>
                <w:rFonts w:hint="eastAsia"/>
              </w:rPr>
            </w:pPr>
          </w:p>
        </w:tc>
        <w:tc>
          <w:tcPr>
            <w:tcW w:w="76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366C256">
            <w:pPr>
              <w:pStyle w:val="2"/>
              <w:bidi w:val="0"/>
              <w:rPr>
                <w:rFonts w:hint="eastAsia"/>
              </w:rPr>
            </w:pPr>
          </w:p>
        </w:tc>
        <w:tc>
          <w:tcPr>
            <w:tcW w:w="19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BB5DD48">
            <w:pPr>
              <w:pStyle w:val="2"/>
              <w:bidi w:val="0"/>
            </w:pPr>
            <w:r>
              <w:t>1000公里以上</w:t>
            </w:r>
          </w:p>
        </w:tc>
        <w:tc>
          <w:tcPr>
            <w:tcW w:w="10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641C229">
            <w:pPr>
              <w:pStyle w:val="2"/>
              <w:bidi w:val="0"/>
            </w:pPr>
            <w:r>
              <w:t>（元/吨·公里）</w:t>
            </w:r>
          </w:p>
        </w:tc>
        <w:tc>
          <w:tcPr>
            <w:tcW w:w="10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8A589CB">
            <w:pPr>
              <w:pStyle w:val="2"/>
              <w:bidi w:val="0"/>
            </w:pPr>
            <w:r>
              <w:t>0.47</w:t>
            </w:r>
          </w:p>
        </w:tc>
        <w:tc>
          <w:tcPr>
            <w:tcW w:w="66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038F8CC">
            <w:pPr>
              <w:pStyle w:val="2"/>
              <w:bidi w:val="0"/>
              <w:rPr>
                <w:rFonts w:hint="eastAsia"/>
              </w:rPr>
            </w:pPr>
          </w:p>
        </w:tc>
      </w:tr>
      <w:tr w14:paraId="272D5A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5860" w:type="dxa"/>
            <w:gridSpan w:val="6"/>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BFA9E7B">
            <w:pPr>
              <w:pStyle w:val="2"/>
              <w:bidi w:val="0"/>
            </w:pPr>
            <w:r>
              <w:t>1.投标最高折扣系数限价：100%，投标人报价超过最高折扣系数的将被否决。</w:t>
            </w:r>
          </w:p>
          <w:p w14:paraId="0D306BCB">
            <w:pPr>
              <w:pStyle w:val="2"/>
              <w:bidi w:val="0"/>
            </w:pPr>
            <w:r>
              <w:t>2.本项目第一个年度预计采购金额为617.76万元(含税)，仅作为招标阶段投标人组织投标报价的参考因素，具体采购量按实际发生额为准，据实结算。运输费=运输重量*公里数*基准档位单价*运输结算系数*折扣系数。</w:t>
            </w:r>
          </w:p>
          <w:p w14:paraId="5CAC79ED">
            <w:pPr>
              <w:pStyle w:val="2"/>
              <w:bidi w:val="0"/>
            </w:pPr>
            <w:r>
              <w:t>3.单次运输重量换算后不足6吨按保底6吨计算；单次运输重量换算后&gt;6吨，不足10吨按保底10吨计算；单次运输重量换算后&gt;10吨，不足12吨按保底12吨计算；</w:t>
            </w:r>
          </w:p>
          <w:p w14:paraId="7EB040BA">
            <w:pPr>
              <w:pStyle w:val="2"/>
              <w:bidi w:val="0"/>
            </w:pPr>
            <w:r>
              <w:t>4.单次专车运输按系数1计算；返程带货运输按系数0.7计算（返程带货不保底）</w:t>
            </w:r>
          </w:p>
          <w:p w14:paraId="01ABC233">
            <w:pPr>
              <w:pStyle w:val="2"/>
              <w:bidi w:val="0"/>
            </w:pPr>
            <w:r>
              <w:t>5.如中标人到达投标人指定地点后未及时卸货车辆、极端天气路途堵车的车辆，按照压车（堵车）天数给予300元/车/天 (每24小时为一天)的补贴,不足24小时不补贴。压车天数由招标人专人（物流调度员）记录（投标人须提供依据），并由招标人物流部门负责人审核，分管领导审批后方可结算。</w:t>
            </w:r>
          </w:p>
        </w:tc>
      </w:tr>
    </w:tbl>
    <w:p w14:paraId="188D3202">
      <w:pPr>
        <w:pStyle w:val="2"/>
        <w:bidi w:val="0"/>
      </w:pPr>
      <w:r>
        <w:rPr>
          <w:rFonts w:hint="eastAsia"/>
        </w:rPr>
        <w:t>1.3采购结果及服务期限要求：本次招标结果从合同生效之日起36个月。本项目签订单价合同，合同一年一签。采购人有权根据企业实际需求及供应商评价情况，决定是否在采购结果有效期内续签下一年度合同。本项目不承诺具体采购数量，以实际下达的订单为准，据实结算。</w:t>
      </w:r>
    </w:p>
    <w:p w14:paraId="6EEBCE4C">
      <w:pPr>
        <w:pStyle w:val="2"/>
        <w:bidi w:val="0"/>
      </w:pPr>
      <w:r>
        <w:rPr>
          <w:rFonts w:hint="eastAsia"/>
        </w:rPr>
        <w:t>1.4采购结果应用范围：湖北龙乡印刷包装股份有限公司;采购结果公告发布后成交供应商需与湖北龙乡印刷包装股份有限公司签订采购合同。</w:t>
      </w:r>
    </w:p>
    <w:p w14:paraId="08E25293">
      <w:pPr>
        <w:pStyle w:val="2"/>
        <w:bidi w:val="0"/>
      </w:pPr>
      <w:r>
        <w:rPr>
          <w:rFonts w:hint="eastAsia"/>
        </w:rPr>
        <w:t>1.5交货地点：根据招标人发货需求确定交货地点。</w:t>
      </w:r>
    </w:p>
    <w:p w14:paraId="433BED64">
      <w:pPr>
        <w:pStyle w:val="2"/>
        <w:bidi w:val="0"/>
      </w:pPr>
      <w:r>
        <w:rPr>
          <w:rFonts w:hint="eastAsia"/>
        </w:rPr>
        <w:t>1.6运输要求：公路厢式货车运输，在物资装车后及运输过程中须确保货物干燥无污染无异味车厢温度不得超过30摄氏度。</w:t>
      </w:r>
    </w:p>
    <w:p w14:paraId="0712C7D1">
      <w:pPr>
        <w:pStyle w:val="2"/>
        <w:bidi w:val="0"/>
      </w:pPr>
      <w:r>
        <w:rPr>
          <w:rFonts w:hint="eastAsia"/>
        </w:rPr>
        <w:t>1.7服务标准要求：符合《中华人民共和国民法典》《中华人民共和国道路交通安全法》《中华人民共和国道路交通安全法实施条例》。</w:t>
      </w:r>
    </w:p>
    <w:p w14:paraId="71986722">
      <w:pPr>
        <w:pStyle w:val="2"/>
        <w:bidi w:val="0"/>
      </w:pPr>
      <w:r>
        <w:rPr>
          <w:rFonts w:hint="eastAsia"/>
        </w:rPr>
        <w:t>1.8在合同履行过程中，遇国家财税法规政策调整增值税税率的，双方以不含税价为基础结合政策规定税率予以实际结算，烟草行业统一规定的采购结算要求除外。</w:t>
      </w:r>
    </w:p>
    <w:p w14:paraId="0A0E551F">
      <w:pPr>
        <w:pStyle w:val="2"/>
        <w:bidi w:val="0"/>
      </w:pPr>
      <w:r>
        <w:rPr>
          <w:rFonts w:hint="eastAsia"/>
        </w:rPr>
        <w:t>2. 投标人资格要求</w:t>
      </w:r>
    </w:p>
    <w:p w14:paraId="1BCD953A">
      <w:pPr>
        <w:pStyle w:val="2"/>
        <w:bidi w:val="0"/>
      </w:pPr>
      <w:r>
        <w:rPr>
          <w:rFonts w:hint="eastAsia"/>
        </w:rPr>
        <w:t>本次招标要求投标人须具备以下资格：</w:t>
      </w:r>
    </w:p>
    <w:p w14:paraId="33A35553">
      <w:pPr>
        <w:pStyle w:val="2"/>
        <w:bidi w:val="0"/>
      </w:pPr>
      <w:r>
        <w:rPr>
          <w:rFonts w:hint="eastAsia"/>
        </w:rPr>
        <w:t>2.1一般条件</w:t>
      </w:r>
    </w:p>
    <w:p w14:paraId="16310EB9">
      <w:pPr>
        <w:pStyle w:val="2"/>
        <w:bidi w:val="0"/>
      </w:pPr>
      <w:r>
        <w:rPr>
          <w:rFonts w:hint="eastAsia"/>
        </w:rPr>
        <w:t>2.1.1具有独立承担民事责任能力的法人或非法人组织;</w:t>
      </w:r>
    </w:p>
    <w:p w14:paraId="4E6A173C">
      <w:pPr>
        <w:pStyle w:val="2"/>
        <w:bidi w:val="0"/>
      </w:pPr>
      <w:r>
        <w:rPr>
          <w:rFonts w:hint="eastAsia"/>
        </w:rPr>
        <w:t>2.1.2具有良好的商业信誉和健全的财务会计制度;具有履行合同所必需的设备和专业技术能力;具有依法缴纳税收和社会保障资金的良好记录;在劳动保护、节能减排与生态环境保护方面符合国家规定要求;符合法律、法规、规章规定的其他条件。</w:t>
      </w:r>
    </w:p>
    <w:p w14:paraId="3BD9AA1B">
      <w:pPr>
        <w:pStyle w:val="2"/>
        <w:bidi w:val="0"/>
      </w:pPr>
      <w:r>
        <w:rPr>
          <w:rFonts w:hint="eastAsia"/>
        </w:rPr>
        <w:t>2.1.3在本次招标项目投标截止日前三年内(成立时间不足三年的、自成立时间起)，投标人在经营活动中：在 “国家企业信用信息公示系统”未被列入严重违法失信企业名单(黑名单);在“信用中国”网站中无失信惩戒等信息;在“中国裁判文书网”中，投标人及其法定代表人(或主要负责人)在采购活动中不存在行贿行为;在经营活动中没有重大违法行为(包括但不限于如下情形：被依法暂停或取消招标项目所在地的投标资格且处于有效期内;被责令停产停业、暂扣或吊销许可证、暂扣或吊销执照;进入清算程序，或被宣告破产，或其他丧失履约能力的情形;有非法经营、诈骗、骗取中标、严重违约等不良记录，以及法律、法规、规章规定的其他重大违法行为);</w:t>
      </w:r>
    </w:p>
    <w:p w14:paraId="48656228">
      <w:pPr>
        <w:pStyle w:val="2"/>
        <w:bidi w:val="0"/>
      </w:pPr>
      <w:r>
        <w:rPr>
          <w:rFonts w:hint="eastAsia"/>
        </w:rPr>
        <w:t>2.1.4未被中国烟草总公司或招标人禁止参加企业采购活动且在禁止期内。</w:t>
      </w:r>
    </w:p>
    <w:p w14:paraId="55E303C0">
      <w:pPr>
        <w:pStyle w:val="2"/>
        <w:bidi w:val="0"/>
      </w:pPr>
      <w:r>
        <w:rPr>
          <w:rFonts w:hint="eastAsia"/>
        </w:rPr>
        <w:t>2.2特殊要求：</w:t>
      </w:r>
    </w:p>
    <w:p w14:paraId="4F8C4AC8">
      <w:pPr>
        <w:pStyle w:val="2"/>
        <w:bidi w:val="0"/>
      </w:pPr>
      <w:r>
        <w:rPr>
          <w:rFonts w:hint="eastAsia"/>
        </w:rPr>
        <w:t>2.2.1投标人具有合格有效的《道路运输经营许可证》;</w:t>
      </w:r>
    </w:p>
    <w:p w14:paraId="724418E7">
      <w:pPr>
        <w:pStyle w:val="2"/>
        <w:bidi w:val="0"/>
      </w:pPr>
      <w:r>
        <w:rPr>
          <w:rFonts w:hint="eastAsia"/>
        </w:rPr>
        <w:t>2.2.2投标人提供运输服务的自有厢式货车车辆数不得少于18台，车况良好，清洁无异味。厢式货车定义：机动车登记证书上标明的核定载质量不低于8吨，机动车行驶证上车辆类型标明为重型厢式货车或重型集装箱半挂车的货运车辆(须提供机动车登记证书、机动车行驶证，两种证书上标明的机动车所有人为投标人)。</w:t>
      </w:r>
    </w:p>
    <w:p w14:paraId="5B92EC6D">
      <w:pPr>
        <w:pStyle w:val="2"/>
        <w:bidi w:val="0"/>
      </w:pPr>
      <w:r>
        <w:rPr>
          <w:rFonts w:hint="eastAsia"/>
        </w:rPr>
        <w:t>2.3本次招标不接受联合体投标。</w:t>
      </w:r>
    </w:p>
    <w:p w14:paraId="23C1BF14">
      <w:pPr>
        <w:pStyle w:val="2"/>
        <w:bidi w:val="0"/>
      </w:pPr>
      <w:r>
        <w:rPr>
          <w:rFonts w:hint="eastAsia"/>
        </w:rPr>
        <w:t>3.其他事项</w:t>
      </w:r>
    </w:p>
    <w:p w14:paraId="0A1AB4AB">
      <w:pPr>
        <w:pStyle w:val="2"/>
        <w:bidi w:val="0"/>
      </w:pPr>
      <w:r>
        <w:rPr>
          <w:rFonts w:hint="eastAsia"/>
        </w:rPr>
        <w:t>3.1投标人在本次招标项目投标截止日前3年内(成立时间不足三年的、自成立时间起)参加采购活动中，被刑事判决、刑事裁定或党政纪处分决定认定有行贿行为的情形，应实施禁入管理。对行贿供应商的禁入措施，适用于其法定代表人、主要负责人和行贿人。在禁入期限内，上述人员担任法定代表人、主要负责人或实际控制人的其他企业，均不得参加湖北中烟工业有限责任公司系统新的采购项目。以刑事判决书、刑事裁定书、党政纪处分决定书生效的时间为准。</w:t>
      </w:r>
    </w:p>
    <w:p w14:paraId="769B822D">
      <w:pPr>
        <w:pStyle w:val="2"/>
        <w:bidi w:val="0"/>
      </w:pPr>
      <w:r>
        <w:rPr>
          <w:rFonts w:hint="eastAsia"/>
        </w:rPr>
        <w:t>3.2在本次采购活动中，投标人提供虚假材料谋取中标、成交，采取不正当手段诋毁、排挤其他供应商，与招标人、其他供应商或者招标代理机构恶意串通，向招标代理机构行贿或者提供其他不正当利益，拒绝有关部门监督检查或者提供虚假情况，将根据《湖北中烟供应商黑名单管理办法》工作要求执行处理。</w:t>
      </w:r>
    </w:p>
    <w:p w14:paraId="36029513">
      <w:pPr>
        <w:pStyle w:val="2"/>
        <w:bidi w:val="0"/>
      </w:pPr>
      <w:r>
        <w:rPr>
          <w:rFonts w:hint="eastAsia"/>
        </w:rPr>
        <w:t>3.3其他：无。</w:t>
      </w:r>
    </w:p>
    <w:p w14:paraId="081F43CD">
      <w:pPr>
        <w:pStyle w:val="2"/>
        <w:bidi w:val="0"/>
      </w:pPr>
      <w:r>
        <w:rPr>
          <w:rFonts w:hint="eastAsia"/>
        </w:rPr>
        <w:t>4.招标文件的获取</w:t>
      </w:r>
    </w:p>
    <w:p w14:paraId="2695DD78">
      <w:pPr>
        <w:pStyle w:val="2"/>
        <w:bidi w:val="0"/>
      </w:pPr>
      <w:r>
        <w:rPr>
          <w:rFonts w:hint="eastAsia"/>
        </w:rPr>
        <w:t>4.1获取时间：2025年6月11日0时0分至2025年6月17日23时59分(北京时间，下同)。</w:t>
      </w:r>
    </w:p>
    <w:p w14:paraId="35C93C57">
      <w:pPr>
        <w:pStyle w:val="2"/>
        <w:bidi w:val="0"/>
      </w:pPr>
      <w:r>
        <w:rPr>
          <w:rFonts w:hint="eastAsia"/>
        </w:rPr>
        <w:t>4.2招标文件获取方式：</w:t>
      </w:r>
    </w:p>
    <w:p w14:paraId="13E31F93">
      <w:pPr>
        <w:pStyle w:val="2"/>
        <w:bidi w:val="0"/>
      </w:pPr>
      <w:r>
        <w:rPr>
          <w:rFonts w:hint="eastAsia"/>
        </w:rPr>
        <w:t>4.2.1登录中招联合招标采购平台(以下简称“电子交易平台”，下同)，已在该平台注册过的可直接登录，未注册的请先注册(平台注册免费，注册成功后可以及时参与平台发布的所有项目)。</w:t>
      </w:r>
    </w:p>
    <w:p w14:paraId="5ADEE9D9">
      <w:pPr>
        <w:pStyle w:val="2"/>
        <w:bidi w:val="0"/>
      </w:pPr>
      <w:r>
        <w:rPr>
          <w:rFonts w:hint="eastAsia"/>
        </w:rPr>
        <w:t>4.2.2登录后查找并参与本项目，按提示完成购标申请，并点击“立即投标”进入“我要投标”界面，勾选需要参加的标包。</w:t>
      </w:r>
    </w:p>
    <w:p w14:paraId="5BEB2911">
      <w:pPr>
        <w:pStyle w:val="2"/>
        <w:bidi w:val="0"/>
      </w:pPr>
      <w:r>
        <w:rPr>
          <w:rFonts w:hint="eastAsia"/>
        </w:rPr>
        <w:t>4.2.3勾选对应标包后，点击“立即购标”并选择“网上支付”，在线支付招标文件费500元/标包、平台服务费350元/标包，售后不退。在招标文件获取截止时间前支付费用，即可获得下载招标文件的权限。平台服务费发票由平台公司出具，投标人需要发票的，可通过“发票管理”下载平台服务费电子发票。招标文件费发票将在招标文件获取截止时间后5个工作日后开出。</w:t>
      </w:r>
    </w:p>
    <w:p w14:paraId="03D76B74">
      <w:pPr>
        <w:pStyle w:val="2"/>
        <w:bidi w:val="0"/>
      </w:pPr>
      <w:r>
        <w:rPr>
          <w:rFonts w:hint="eastAsia"/>
        </w:rPr>
        <w:t>(注：联合体投标的，由联合体牵头人获取招标文件，未在招标文件获取截止时间前支付费用的，无法获得招标文件，且不具备参与本项目投标的资格。关于平台注册、登录、招标文件获取及投标文件递交等相关业务具体操作详见“电子交易平台”—帮助中心—投标人操作手册，或直接拨打中招联合招标采购平台咨询电话;咨询内容涉及应保密的项目信息的，平台不得泄露)。</w:t>
      </w:r>
    </w:p>
    <w:p w14:paraId="631BFFA5">
      <w:pPr>
        <w:pStyle w:val="2"/>
        <w:bidi w:val="0"/>
      </w:pPr>
      <w:r>
        <w:rPr>
          <w:rFonts w:hint="eastAsia"/>
        </w:rPr>
        <w:t>5. 投标文件的递交</w:t>
      </w:r>
    </w:p>
    <w:p w14:paraId="5C5CB04C">
      <w:pPr>
        <w:pStyle w:val="2"/>
        <w:bidi w:val="0"/>
      </w:pPr>
      <w:r>
        <w:rPr>
          <w:rFonts w:hint="eastAsia"/>
        </w:rPr>
        <w:t>5.1 投标文件递交的截止时间(投标截止时间，下同)为2025年7月1日9时30分。</w:t>
      </w:r>
    </w:p>
    <w:p w14:paraId="75B385DD">
      <w:pPr>
        <w:pStyle w:val="2"/>
        <w:bidi w:val="0"/>
      </w:pPr>
      <w:r>
        <w:rPr>
          <w:rFonts w:hint="eastAsia"/>
        </w:rPr>
        <w:t>5.2 投标文件递交地点：投标人应当在投标截止时间前，登录“电子交易平台”使用“中招联合电子投标文件制作工具”，选择所投标段将加密的电子投标文件上传。投标人完成投标文件上传后，“电子交易平台”即时向投标人发出电子签收凭证，递交时间以最终提交加密电子投标文件的电子签收凭证载明的传输完成时间为准。加密的电子投标文件逾期上传的，将视为放弃投标。加密电子投标文件为“电子交易平台”提供的中招联合电子投标文件制作工具制作生成的加密版投标文件。</w:t>
      </w:r>
    </w:p>
    <w:p w14:paraId="4F9359FD">
      <w:pPr>
        <w:pStyle w:val="2"/>
        <w:bidi w:val="0"/>
      </w:pPr>
      <w:r>
        <w:rPr>
          <w:rFonts w:hint="eastAsia"/>
        </w:rPr>
        <w:t>5.3 投标文件的递交方式：投标人必须在制作电子投标文件之前完成CA证书的办理，并使用CA证书进行加密后才能投标;否则将无法正常投标。电子交易平台CA办理费用标准：首次CA办理费用共400元，包含智能USBkey费用50元(一次性收费，后续长期有效)及数字认证首年费用350元(按年收费，后续年度由投标人自行考虑是否进行认证交费)，首次CA办理费用一经缴纳将无法退回，请各投标人谨慎考虑。CA证书具体办理流程参见中招联合招标采购平台账户中“北京CA申请”“CA申请帮助”“CA办理指南”查看，也可拨打中招联合招标采购平台统一服务热线进行咨询。</w:t>
      </w:r>
    </w:p>
    <w:p w14:paraId="7FCED6F2">
      <w:pPr>
        <w:pStyle w:val="2"/>
        <w:bidi w:val="0"/>
      </w:pPr>
      <w:r>
        <w:rPr>
          <w:rFonts w:hint="eastAsia"/>
        </w:rPr>
        <w:t>6. 开标方式、时间、地点</w:t>
      </w:r>
    </w:p>
    <w:p w14:paraId="43058871">
      <w:pPr>
        <w:pStyle w:val="2"/>
        <w:bidi w:val="0"/>
      </w:pPr>
      <w:r>
        <w:rPr>
          <w:rFonts w:hint="eastAsia"/>
        </w:rPr>
        <w:t>6.1开标方式：本项目采用“远程不见面”开标方式，投标人应当在投标截止时间前，登录“电子交易平台”远程开标大厅，在线准时参加开标活动。本项目采取服务器解密方式，投标人无需自行解密，服务器会自动进行解密。解密完成后各投标人的电子投标文件的实质性内容将自动显示在网页中。</w:t>
      </w:r>
    </w:p>
    <w:p w14:paraId="4F64A945">
      <w:pPr>
        <w:pStyle w:val="2"/>
        <w:bidi w:val="0"/>
      </w:pPr>
      <w:r>
        <w:rPr>
          <w:rFonts w:hint="eastAsia"/>
        </w:rPr>
        <w:t>6.2 开标时间(投标截止时间)：2025年7月1日9时30分。</w:t>
      </w:r>
    </w:p>
    <w:p w14:paraId="26779BB2">
      <w:pPr>
        <w:pStyle w:val="2"/>
        <w:bidi w:val="0"/>
      </w:pPr>
      <w:r>
        <w:rPr>
          <w:rFonts w:hint="eastAsia"/>
        </w:rPr>
        <w:t>6.3 开标地点：中招联合招标采购平台远程开标大厅。</w:t>
      </w:r>
    </w:p>
    <w:p w14:paraId="46E40EFC">
      <w:pPr>
        <w:pStyle w:val="2"/>
        <w:bidi w:val="0"/>
      </w:pPr>
      <w:r>
        <w:rPr>
          <w:rFonts w:hint="eastAsia"/>
        </w:rPr>
        <w:t>7. 发布公告的媒介</w:t>
      </w:r>
    </w:p>
    <w:p w14:paraId="23BDE7CB">
      <w:pPr>
        <w:pStyle w:val="2"/>
        <w:bidi w:val="0"/>
      </w:pPr>
      <w:r>
        <w:rPr>
          <w:rFonts w:hint="eastAsia"/>
        </w:rPr>
        <w:t>本次招标公告同时在湖北中烟工业有限责任公司官网、中国招标投标公共服务平台、中招联合招标采购网上发布。</w:t>
      </w:r>
    </w:p>
    <w:p w14:paraId="12F0484B">
      <w:pPr>
        <w:pStyle w:val="2"/>
        <w:bidi w:val="0"/>
      </w:pPr>
      <w:r>
        <w:rPr>
          <w:rFonts w:hint="eastAsia"/>
        </w:rPr>
        <w:t>8. 联系方式</w:t>
      </w:r>
    </w:p>
    <w:p w14:paraId="2283921D">
      <w:pPr>
        <w:pStyle w:val="2"/>
        <w:bidi w:val="0"/>
      </w:pPr>
      <w:r>
        <w:rPr>
          <w:rFonts w:hint="eastAsia"/>
        </w:rPr>
        <w:t>招标代理机构：公诚管理咨询有限公司</w:t>
      </w:r>
    </w:p>
    <w:p w14:paraId="55741A48">
      <w:pPr>
        <w:pStyle w:val="2"/>
        <w:bidi w:val="0"/>
      </w:pPr>
      <w:r>
        <w:rPr>
          <w:rFonts w:hint="eastAsia"/>
        </w:rPr>
        <w:t>地址：武汉市武昌区徐东二路2号东创创意园(中国农业科学院油料所内)2栋1楼</w:t>
      </w:r>
    </w:p>
    <w:p w14:paraId="62226F3F">
      <w:pPr>
        <w:pStyle w:val="2"/>
        <w:bidi w:val="0"/>
      </w:pPr>
      <w:r>
        <w:rPr>
          <w:rFonts w:hint="eastAsia"/>
        </w:rPr>
        <w:t>联系人：赵经理、戚经理、田经理、乐经理</w:t>
      </w:r>
    </w:p>
    <w:p w14:paraId="24528A2F">
      <w:pPr>
        <w:pStyle w:val="2"/>
        <w:bidi w:val="0"/>
      </w:pPr>
      <w:r>
        <w:rPr>
          <w:rFonts w:hint="eastAsia"/>
        </w:rPr>
        <w:t>招标人：湖北龙乡印刷包装股份有限公司</w:t>
      </w:r>
    </w:p>
    <w:p w14:paraId="7C28B54A">
      <w:pPr>
        <w:pStyle w:val="2"/>
        <w:bidi w:val="0"/>
      </w:pPr>
      <w:r>
        <w:rPr>
          <w:rFonts w:hint="eastAsia"/>
        </w:rPr>
        <w:t>招标采购部门：生产管理办公室</w:t>
      </w:r>
    </w:p>
    <w:p w14:paraId="22000F94">
      <w:pPr>
        <w:pStyle w:val="2"/>
        <w:bidi w:val="0"/>
      </w:pPr>
      <w:r>
        <w:rPr>
          <w:rFonts w:hint="eastAsia"/>
        </w:rPr>
        <w:t>地址：红安县民主街26号</w:t>
      </w:r>
    </w:p>
    <w:p w14:paraId="54E52D53">
      <w:pPr>
        <w:pStyle w:val="2"/>
        <w:bidi w:val="0"/>
      </w:pPr>
      <w:r>
        <w:rPr>
          <w:rFonts w:hint="eastAsia"/>
        </w:rPr>
        <w:t>联系人：吴女士</w:t>
      </w:r>
    </w:p>
    <w:p w14:paraId="3D732F88">
      <w:pPr>
        <w:pStyle w:val="2"/>
        <w:bidi w:val="0"/>
      </w:pPr>
      <w:r>
        <w:rPr>
          <w:rFonts w:hint="eastAsia"/>
        </w:rPr>
        <w:t>联系方式详见招标文件第二章《投标人须知及前附表》。</w:t>
      </w:r>
    </w:p>
    <w:p w14:paraId="5BCA5DCD">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40765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2025-06-11T01:54:13Z</dcterms:created>
  <dc:creator>28039</dc:creator>
  <cp:lastModifiedBy>沫燃 *</cp:lastModifiedBy>
  <dcterms:modified xsi:type="dcterms:W3CDTF">2025-06-11T01:54:25Z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41A26E374B724BF5987DC293CE55542A_12</vt:lpwstr>
  </property>
</Properties>
</file>