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E9F41">
      <w:pPr>
        <w:pStyle w:val="2"/>
        <w:bidi w:val="0"/>
      </w:pPr>
      <w:r>
        <w:t>根据公司的发展需求，由于苏州工厂地址搬迁至安徽，部分线路需要调整，现对窑鸡王上海金山干线、南京干线、上海青浦干线冷链运输业务进行统一招标。热诚欢迎具备相关资质且符合我司招标要求的物流公司前来投标。</w:t>
      </w:r>
    </w:p>
    <w:p w14:paraId="24B5CAEF">
      <w:pPr>
        <w:pStyle w:val="2"/>
        <w:bidi w:val="0"/>
      </w:pPr>
      <w:r>
        <w:t>1</w:t>
      </w:r>
      <w:bookmarkStart w:id="0" w:name="_GoBack"/>
      <w:bookmarkEnd w:id="0"/>
    </w:p>
    <w:p w14:paraId="65AF2625">
      <w:pPr>
        <w:pStyle w:val="2"/>
        <w:bidi w:val="0"/>
      </w:pPr>
      <w:r>
        <w:t>项目基本情况</w:t>
      </w:r>
    </w:p>
    <w:p w14:paraId="70293FB1">
      <w:pPr>
        <w:pStyle w:val="2"/>
        <w:bidi w:val="0"/>
      </w:pPr>
      <w:r>
        <w:t>招标单位全称：深圳市窑鸡王餐饮服务有限公司</w:t>
      </w:r>
    </w:p>
    <w:p w14:paraId="3169C421">
      <w:pPr>
        <w:pStyle w:val="2"/>
        <w:bidi w:val="0"/>
      </w:pPr>
      <w:r>
        <w:t>招标单位地址：深圳市南山区西丽大磡科技园一期D栋四楼</w:t>
      </w:r>
    </w:p>
    <w:p w14:paraId="44D93984">
      <w:pPr>
        <w:pStyle w:val="2"/>
        <w:bidi w:val="0"/>
      </w:pPr>
      <w:r>
        <w:t>企业网站：http://m.yaojiwang.com/</w:t>
      </w:r>
    </w:p>
    <w:p w14:paraId="23F63894">
      <w:pPr>
        <w:pStyle w:val="2"/>
        <w:bidi w:val="0"/>
      </w:pPr>
      <w:r>
        <w:t>联系咨询：13915796992  13269609101</w:t>
      </w:r>
    </w:p>
    <w:p w14:paraId="73C193D4">
      <w:pPr>
        <w:pStyle w:val="2"/>
        <w:bidi w:val="0"/>
      </w:pPr>
      <w:r>
        <w:t>2</w:t>
      </w:r>
    </w:p>
    <w:p w14:paraId="3CCDDA25">
      <w:pPr>
        <w:pStyle w:val="2"/>
        <w:bidi w:val="0"/>
      </w:pPr>
      <w:r>
        <w:t>招标与评标</w:t>
      </w:r>
    </w:p>
    <w:p w14:paraId="63D06A07">
      <w:pPr>
        <w:pStyle w:val="2"/>
        <w:bidi w:val="0"/>
      </w:pPr>
      <w:r>
        <w:t>招标方式：资格预审+邀请招标相结合</w:t>
      </w:r>
    </w:p>
    <w:p w14:paraId="1C29ED7C">
      <w:pPr>
        <w:pStyle w:val="2"/>
        <w:bidi w:val="0"/>
      </w:pPr>
      <w:r>
        <w:t>评标办法：综合评估法</w:t>
      </w:r>
    </w:p>
    <w:p w14:paraId="53B38781">
      <w:pPr>
        <w:pStyle w:val="2"/>
        <w:bidi w:val="0"/>
      </w:pPr>
      <w:r>
        <w:t>3</w:t>
      </w:r>
    </w:p>
    <w:p w14:paraId="7BBE7228">
      <w:pPr>
        <w:pStyle w:val="2"/>
        <w:bidi w:val="0"/>
      </w:pPr>
      <w:r>
        <w:t>保密要求</w:t>
      </w:r>
    </w:p>
    <w:p w14:paraId="786118D9">
      <w:pPr>
        <w:pStyle w:val="2"/>
        <w:bidi w:val="0"/>
      </w:pPr>
      <w:r>
        <w:t>招标信息不得透露给任何第三方；</w:t>
      </w:r>
    </w:p>
    <w:p w14:paraId="6FAA8142">
      <w:pPr>
        <w:pStyle w:val="2"/>
        <w:bidi w:val="0"/>
      </w:pPr>
      <w:r>
        <w:t>不得向原承运方询问配送情况，否则取消投标资格。</w:t>
      </w:r>
    </w:p>
    <w:p w14:paraId="15032225">
      <w:pPr>
        <w:pStyle w:val="2"/>
        <w:bidi w:val="0"/>
      </w:pPr>
      <w:r>
        <w:t>4</w:t>
      </w:r>
    </w:p>
    <w:p w14:paraId="35D21E4B">
      <w:pPr>
        <w:pStyle w:val="2"/>
        <w:bidi w:val="0"/>
      </w:pPr>
      <w:r>
        <w:t>投标要求及时间安排</w:t>
      </w:r>
    </w:p>
    <w:p w14:paraId="3776C01E">
      <w:pPr>
        <w:pStyle w:val="2"/>
        <w:bidi w:val="0"/>
      </w:pPr>
      <w:r>
        <w:t>投标文件格式：加盖公司公章的投标书【商务标（纸质密封件）+技术标（PDF 电子文件）】</w:t>
      </w:r>
    </w:p>
    <w:p w14:paraId="1270CF5D">
      <w:pPr>
        <w:pStyle w:val="2"/>
        <w:bidi w:val="0"/>
      </w:pPr>
      <w:r>
        <w:t>询标时间：2025年6月9日至6月16日</w:t>
      </w:r>
    </w:p>
    <w:p w14:paraId="7F87B63B">
      <w:pPr>
        <w:pStyle w:val="2"/>
        <w:bidi w:val="0"/>
      </w:pPr>
      <w:r>
        <w:t>投标开始日期：2025年6月9日</w:t>
      </w:r>
    </w:p>
    <w:p w14:paraId="37C432DC">
      <w:pPr>
        <w:pStyle w:val="2"/>
        <w:bidi w:val="0"/>
      </w:pPr>
      <w:r>
        <w:t>投标截止日期：2025年6月16日18：00</w:t>
      </w:r>
    </w:p>
    <w:p w14:paraId="1E5A7460">
      <w:pPr>
        <w:pStyle w:val="2"/>
        <w:bidi w:val="0"/>
      </w:pPr>
      <w:r>
        <w:t>资格预审报名链接：物流投标商信息填写（https://v1vmnip5en.feishu.cn/share/base/form/shrcn1uGuYmbKyeG9kX6ym3cCKb）</w:t>
      </w:r>
    </w:p>
    <w:p w14:paraId="0F400A20">
      <w:pPr>
        <w:pStyle w:val="2"/>
        <w:bidi w:val="0"/>
      </w:pPr>
      <w:r>
        <w:t>开标时间：2025年6月20日15:00-16:30</w:t>
      </w:r>
    </w:p>
    <w:p w14:paraId="420F39CB">
      <w:pPr>
        <w:pStyle w:val="2"/>
        <w:bidi w:val="0"/>
      </w:pPr>
      <w:r>
        <w:t>评标时间：2025年6月20日至6月23日</w:t>
      </w:r>
    </w:p>
    <w:p w14:paraId="01CE3639">
      <w:pPr>
        <w:pStyle w:val="2"/>
        <w:bidi w:val="0"/>
      </w:pPr>
      <w:r>
        <w:t>中标结果告知方式：由招标联系人邮件通知投标方</w:t>
      </w:r>
    </w:p>
    <w:p w14:paraId="0325DB6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2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2025-06-11T05:41:02Z</dcterms:created>
  <dc:creator>28039</dc:creator>
  <cp:lastModifiedBy>沫燃 *</cp:lastModifiedBy>
  <dcterms:modified xsi:type="dcterms:W3CDTF">2025-06-11T05:41:09Z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53A8C1201E4246B4BFA23EFCAA7484A2_12</vt:lpwstr>
  </property>
</Properties>
</file>