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B016E">
      <w:pPr>
        <w:pStyle w:val="2"/>
        <w:bidi w:val="0"/>
      </w:pPr>
      <w:r>
        <w:rPr>
          <w:rFonts w:hint="eastAsia"/>
        </w:rPr>
        <w:t>浙江翔实建设项目管理有限公司受浙江古越龙山绍兴酒股份有限公司委托，就下列项目进行公开招标，现将有关事项公告如下：</w:t>
      </w:r>
    </w:p>
    <w:p w14:paraId="75077B75">
      <w:pPr>
        <w:pStyle w:val="2"/>
        <w:bidi w:val="0"/>
        <w:rPr>
          <w:rFonts w:hint="eastAsia"/>
        </w:rPr>
      </w:pPr>
      <w:r>
        <w:rPr>
          <w:rFonts w:hint="eastAsia"/>
        </w:rPr>
        <w:t>一、招标编号：GYLSWL2025-003</w:t>
      </w:r>
    </w:p>
    <w:p w14:paraId="05A2084D">
      <w:pPr>
        <w:pStyle w:val="2"/>
        <w:bidi w:val="0"/>
        <w:rPr>
          <w:rFonts w:hint="eastAsia"/>
        </w:rPr>
      </w:pPr>
      <w:r>
        <w:rPr>
          <w:rFonts w:hint="eastAsia"/>
        </w:rPr>
        <w:t>二、采购组织类型及方式：国企采购－公开招标</w:t>
      </w:r>
    </w:p>
    <w:p w14:paraId="1B97C391">
      <w:pPr>
        <w:pStyle w:val="2"/>
        <w:bidi w:val="0"/>
        <w:rPr>
          <w:rFonts w:hint="eastAsia"/>
        </w:rPr>
      </w:pPr>
      <w:r>
        <w:rPr>
          <w:rFonts w:hint="eastAsia"/>
        </w:rPr>
        <w:t>三、招标项目名称及数量（详见采购文件）：</w:t>
      </w:r>
    </w:p>
    <w:p w14:paraId="68952EFE">
      <w:pPr>
        <w:pStyle w:val="2"/>
        <w:bidi w:val="0"/>
        <w:rPr>
          <w:rFonts w:hint="eastAsia"/>
        </w:rPr>
      </w:pPr>
      <w:r>
        <w:rPr>
          <w:rFonts w:hint="eastAsia"/>
        </w:rPr>
        <w:t>1.项目名称：浙江古越龙山绍兴酒股份有限公司</w:t>
      </w:r>
      <w:bookmarkStart w:id="0" w:name="_GoBack"/>
      <w:r>
        <w:rPr>
          <w:rFonts w:hint="eastAsia"/>
        </w:rPr>
        <w:t>2025年内贸集装箱货运代理商入围项目。</w:t>
      </w:r>
    </w:p>
    <w:bookmarkEnd w:id="0"/>
    <w:p w14:paraId="64A56D02">
      <w:pPr>
        <w:pStyle w:val="2"/>
        <w:bidi w:val="0"/>
        <w:rPr>
          <w:rFonts w:hint="eastAsia"/>
        </w:rPr>
      </w:pPr>
      <w:r>
        <w:rPr>
          <w:rFonts w:hint="eastAsia"/>
        </w:rPr>
        <w:t>2.项目数量：根据近两年数据统计，内贸集装箱约470只/年，相关费用约220万元/年（仅作为参考，今后承运量及费用按实结算）。</w:t>
      </w:r>
    </w:p>
    <w:p w14:paraId="423E26C1">
      <w:pPr>
        <w:pStyle w:val="2"/>
        <w:bidi w:val="0"/>
        <w:rPr>
          <w:rFonts w:hint="eastAsia"/>
        </w:rPr>
      </w:pPr>
      <w:r>
        <w:rPr>
          <w:rFonts w:hint="eastAsia"/>
        </w:rPr>
        <w:t>3.服务期限：2025年7月20日至2027年7月19日，合同期满前如双方均未提出终止合同的，合同可以续签，续签期为一年。</w:t>
      </w:r>
    </w:p>
    <w:p w14:paraId="7DF83B8A">
      <w:pPr>
        <w:pStyle w:val="2"/>
        <w:bidi w:val="0"/>
        <w:rPr>
          <w:rFonts w:hint="eastAsia"/>
        </w:rPr>
      </w:pPr>
      <w:r>
        <w:rPr>
          <w:rFonts w:hint="eastAsia"/>
        </w:rPr>
        <w:t>四、采购人的采购需求：详见采购文件</w:t>
      </w:r>
    </w:p>
    <w:p w14:paraId="4793FD1F">
      <w:pPr>
        <w:pStyle w:val="2"/>
        <w:bidi w:val="0"/>
        <w:rPr>
          <w:rFonts w:hint="eastAsia"/>
        </w:rPr>
      </w:pPr>
      <w:r>
        <w:rPr>
          <w:rFonts w:hint="eastAsia"/>
        </w:rPr>
        <w:t>五、供应商的资格要求：</w:t>
      </w:r>
    </w:p>
    <w:p w14:paraId="1CDA763A">
      <w:pPr>
        <w:pStyle w:val="2"/>
        <w:bidi w:val="0"/>
        <w:rPr>
          <w:rFonts w:hint="eastAsia"/>
        </w:rPr>
      </w:pPr>
      <w:r>
        <w:rPr>
          <w:rFonts w:hint="eastAsia"/>
        </w:rPr>
        <w:t>1.供应商应具有独立承担民事责任的能力，具有良好的商业信誉和健全的财务会计制度，具有履行合同所必需的设备和专业技术能力，有依法缴纳税收和社会保障资金的良好记录，前三年内在经营活动中没有重大违法记录；</w:t>
      </w:r>
    </w:p>
    <w:p w14:paraId="1FD13816">
      <w:pPr>
        <w:pStyle w:val="2"/>
        <w:bidi w:val="0"/>
        <w:rPr>
          <w:rFonts w:hint="eastAsia"/>
        </w:rPr>
      </w:pPr>
      <w:r>
        <w:rPr>
          <w:rFonts w:hint="eastAsia"/>
        </w:rPr>
        <w:t>2.未被“信用中国”（www.creditchina.gov.cn）、中国政府采购网（www.ccgp.gov.cn）列入失信被执行人、重大税收违法案件当事人名单、政府采购严重违法失信行为记录名单；</w:t>
      </w:r>
    </w:p>
    <w:p w14:paraId="34E565C4">
      <w:pPr>
        <w:pStyle w:val="2"/>
        <w:bidi w:val="0"/>
        <w:rPr>
          <w:rFonts w:hint="eastAsia"/>
        </w:rPr>
      </w:pPr>
      <w:r>
        <w:rPr>
          <w:rFonts w:hint="eastAsia"/>
        </w:rPr>
        <w:t>3.本项目不允许联合体投标。</w:t>
      </w:r>
    </w:p>
    <w:p w14:paraId="20BE9072">
      <w:pPr>
        <w:pStyle w:val="2"/>
        <w:bidi w:val="0"/>
        <w:rPr>
          <w:rFonts w:hint="eastAsia"/>
        </w:rPr>
      </w:pPr>
      <w:r>
        <w:rPr>
          <w:rFonts w:hint="eastAsia"/>
        </w:rPr>
        <w:t>4.本项目特定资格条件：具有有效期内的《中华人民共和国道路运输经营许可证》，且车辆满足食品运输。</w:t>
      </w:r>
    </w:p>
    <w:p w14:paraId="66BF0CDF">
      <w:pPr>
        <w:pStyle w:val="2"/>
        <w:bidi w:val="0"/>
        <w:rPr>
          <w:rFonts w:hint="eastAsia"/>
        </w:rPr>
      </w:pPr>
      <w:r>
        <w:rPr>
          <w:rFonts w:hint="eastAsia"/>
        </w:rPr>
        <w:t>六、资格审查方式：</w:t>
      </w:r>
    </w:p>
    <w:p w14:paraId="4B005EBE">
      <w:pPr>
        <w:pStyle w:val="2"/>
        <w:bidi w:val="0"/>
        <w:rPr>
          <w:rFonts w:hint="eastAsia"/>
        </w:rPr>
      </w:pPr>
      <w:r>
        <w:rPr>
          <w:rFonts w:hint="eastAsia"/>
        </w:rPr>
        <w:t>1.资格后审。</w:t>
      </w:r>
    </w:p>
    <w:p w14:paraId="4595E2E0">
      <w:pPr>
        <w:pStyle w:val="2"/>
        <w:bidi w:val="0"/>
        <w:rPr>
          <w:rFonts w:hint="eastAsia"/>
        </w:rPr>
      </w:pPr>
      <w:r>
        <w:rPr>
          <w:rFonts w:hint="eastAsia"/>
        </w:rPr>
        <w:t>2.法定代表人的被授权委托人必须是投标单位职工。需在投标响应文件技术部分内提供由社保机构出具的该授权代表的社保证明（1.如该授权代表为离、退休返聘人员的，投标文件技术部分内需提供退休证明及单位聘用证明；2.如由第三方代理社保事项的，则需提供加盖投标人公章的委托代理协议复印件）。</w:t>
      </w:r>
    </w:p>
    <w:p w14:paraId="4DABA5E8">
      <w:pPr>
        <w:pStyle w:val="2"/>
        <w:bidi w:val="0"/>
        <w:rPr>
          <w:rFonts w:hint="eastAsia"/>
        </w:rPr>
      </w:pPr>
      <w:r>
        <w:rPr>
          <w:rFonts w:hint="eastAsia"/>
        </w:rPr>
        <w:t>七、采购文件获取方式及时间：</w:t>
      </w:r>
    </w:p>
    <w:p w14:paraId="157EBDA9">
      <w:pPr>
        <w:pStyle w:val="2"/>
        <w:bidi w:val="0"/>
        <w:rPr>
          <w:rFonts w:hint="eastAsia"/>
        </w:rPr>
      </w:pPr>
      <w:r>
        <w:rPr>
          <w:rFonts w:hint="eastAsia"/>
        </w:rPr>
        <w:t>1. 采购文件获取时间：2025年6月10日至 2025年6月17日16:30止（（每天上午9:00至12:00，下午14：00至16:30）(公休日除外)。）</w:t>
      </w:r>
    </w:p>
    <w:p w14:paraId="4C7B6FAA">
      <w:pPr>
        <w:pStyle w:val="2"/>
        <w:bidi w:val="0"/>
        <w:rPr>
          <w:rFonts w:hint="eastAsia"/>
        </w:rPr>
      </w:pPr>
      <w:r>
        <w:rPr>
          <w:rFonts w:hint="eastAsia"/>
        </w:rPr>
        <w:t>2.在规定时间内将以下资料复印件加盖公章送至浙江省绍兴市越城区阳明北路692号浙江翔实建设项目管理有限公司一楼政府采购部获取纸质招标文件：①单位介绍信或授权委托书；②法定代表人身份证；③授权委托人身份证及联系方式；④企业营业执照；⑤中华人民共和国道路运输经营许可证。（上述资料仅作为获取招标文件登记使用，获取招标文件时不对投标人资格是否符合作出评判）并在报名资料内容中注明：联系人电话、联系人QQ号码。如出现同一家投标单位重复递交资料的，以资料提交的时间领先者为准。</w:t>
      </w:r>
    </w:p>
    <w:p w14:paraId="310F1150">
      <w:pPr>
        <w:pStyle w:val="2"/>
        <w:bidi w:val="0"/>
        <w:rPr>
          <w:rFonts w:hint="eastAsia"/>
        </w:rPr>
      </w:pPr>
      <w:r>
        <w:rPr>
          <w:rFonts w:hint="eastAsia"/>
        </w:rPr>
        <w:t>3.招标文件售价：200元/份，售后不退，请在投标报名前缴纳至支付宝账户：zhejiangxiangshi@163.com，需备注项目名称和报名单位（可简称）。</w:t>
      </w:r>
    </w:p>
    <w:p w14:paraId="34BC3810">
      <w:pPr>
        <w:pStyle w:val="2"/>
        <w:bidi w:val="0"/>
        <w:rPr>
          <w:rFonts w:hint="eastAsia"/>
        </w:rPr>
      </w:pPr>
      <w:r>
        <w:rPr>
          <w:rFonts w:hint="eastAsia"/>
        </w:rPr>
        <w:t>4.提示：</w:t>
      </w:r>
    </w:p>
    <w:p w14:paraId="5CF08B28">
      <w:pPr>
        <w:pStyle w:val="2"/>
        <w:bidi w:val="0"/>
        <w:rPr>
          <w:rFonts w:hint="eastAsia"/>
        </w:rPr>
      </w:pPr>
      <w:r>
        <w:rPr>
          <w:rFonts w:hint="eastAsia"/>
        </w:rPr>
        <w:t>更正补充公告请在乐采云平台：www.lecaiyun.com/更正公告请在乐采云平台更正公告页面中下载。</w:t>
      </w:r>
    </w:p>
    <w:p w14:paraId="08F5EB4A">
      <w:pPr>
        <w:pStyle w:val="2"/>
        <w:bidi w:val="0"/>
        <w:rPr>
          <w:rFonts w:hint="eastAsia"/>
        </w:rPr>
      </w:pPr>
      <w:r>
        <w:rPr>
          <w:rFonts w:hint="eastAsia"/>
        </w:rPr>
        <w:t>八、投标截止时间及地点：2025年7月2日14:00时整以前将投标文件密封送交到浙江古越龙山绍兴酒股份有限公司老二楼会议室（绍兴市越城区环城北路299号），逾期送达不予接收。</w:t>
      </w:r>
    </w:p>
    <w:p w14:paraId="1826EC10">
      <w:pPr>
        <w:pStyle w:val="2"/>
        <w:bidi w:val="0"/>
        <w:rPr>
          <w:rFonts w:hint="eastAsia"/>
        </w:rPr>
      </w:pPr>
      <w:r>
        <w:rPr>
          <w:rFonts w:hint="eastAsia"/>
        </w:rPr>
        <w:t>九、开标时间及地点：2025年7月2日14:00时整在浙江古越龙山绍兴酒股份有限公司老二楼会议室（绍兴市越城区环城北路299号）开标。</w:t>
      </w:r>
    </w:p>
    <w:p w14:paraId="54C395E0">
      <w:pPr>
        <w:pStyle w:val="2"/>
        <w:bidi w:val="0"/>
        <w:rPr>
          <w:rFonts w:hint="eastAsia"/>
        </w:rPr>
      </w:pPr>
      <w:r>
        <w:rPr>
          <w:rFonts w:hint="eastAsia"/>
        </w:rPr>
        <w:t>十、投标保证金：人民币10000元，投标单位应于2025年6月27日16:00前转至以下账户：（开户名称：浙江翔实建设项目管理有限公司，账号：583083869900015，开户银行：浙江民泰商业银行绍兴分行）。</w:t>
      </w:r>
    </w:p>
    <w:p w14:paraId="224F2C7C">
      <w:pPr>
        <w:pStyle w:val="2"/>
        <w:bidi w:val="0"/>
        <w:rPr>
          <w:rFonts w:hint="eastAsia"/>
        </w:rPr>
      </w:pPr>
      <w:r>
        <w:rPr>
          <w:rFonts w:hint="eastAsia"/>
        </w:rPr>
        <w:t>十一、招标公告发布：乐采云平台：www.lecaiyun.com。</w:t>
      </w:r>
    </w:p>
    <w:p w14:paraId="1AAC8DA1">
      <w:pPr>
        <w:pStyle w:val="2"/>
        <w:bidi w:val="0"/>
        <w:rPr>
          <w:rFonts w:hint="eastAsia"/>
        </w:rPr>
      </w:pPr>
      <w:r>
        <w:rPr>
          <w:rFonts w:hint="eastAsia"/>
        </w:rPr>
        <w:t>公司官网：https://www.shaoxingwine.com.cn/</w:t>
      </w:r>
    </w:p>
    <w:p w14:paraId="44DD652D">
      <w:pPr>
        <w:pStyle w:val="2"/>
        <w:bidi w:val="0"/>
        <w:rPr>
          <w:rFonts w:hint="eastAsia"/>
        </w:rPr>
      </w:pPr>
      <w:r>
        <w:rPr>
          <w:rFonts w:hint="eastAsia"/>
        </w:rPr>
        <w:t>十二、本项目公告期限：本公告发布之日起五个工作日。</w:t>
      </w:r>
    </w:p>
    <w:p w14:paraId="21140C88">
      <w:pPr>
        <w:pStyle w:val="2"/>
        <w:bidi w:val="0"/>
        <w:rPr>
          <w:rFonts w:hint="eastAsia"/>
        </w:rPr>
      </w:pPr>
      <w:r>
        <w:rPr>
          <w:rFonts w:hint="eastAsia"/>
        </w:rPr>
        <w:t>十三、质疑和投诉：</w:t>
      </w:r>
    </w:p>
    <w:p w14:paraId="01F845B1">
      <w:pPr>
        <w:pStyle w:val="2"/>
        <w:bidi w:val="0"/>
        <w:rPr>
          <w:rFonts w:hint="eastAsia"/>
        </w:rPr>
      </w:pPr>
      <w:r>
        <w:rPr>
          <w:rFonts w:hint="eastAsia"/>
        </w:rPr>
        <w:t>供应商认为采购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采购监督管理部门投诉。质疑受理地点：浙江翔实建设项目管理有限公司（绍兴市越城区阳明北路692号）；联系人：王雨欣；联系电话：17757563851；联系邮箱：2208279053@qq.com。投诉受理地点：中国绍兴黄酒集团有限公司；联系人：韩雪莲；联系电话：0575-85157216。</w:t>
      </w:r>
    </w:p>
    <w:p w14:paraId="23B29CF4">
      <w:pPr>
        <w:pStyle w:val="2"/>
        <w:bidi w:val="0"/>
        <w:rPr>
          <w:rFonts w:hint="eastAsia"/>
        </w:rPr>
      </w:pPr>
      <w:r>
        <w:rPr>
          <w:rFonts w:hint="eastAsia"/>
        </w:rPr>
        <w:t>十四、联系方式：</w:t>
      </w:r>
    </w:p>
    <w:p w14:paraId="21349F1E">
      <w:pPr>
        <w:pStyle w:val="2"/>
        <w:bidi w:val="0"/>
        <w:rPr>
          <w:rFonts w:hint="eastAsia"/>
        </w:rPr>
      </w:pPr>
      <w:r>
        <w:rPr>
          <w:rFonts w:hint="eastAsia"/>
        </w:rPr>
        <w:t>1.采购人：浙江古越龙山绍兴酒股份有限公司,周颖妤，13588509156</w:t>
      </w:r>
    </w:p>
    <w:p w14:paraId="20C31BEC">
      <w:pPr>
        <w:pStyle w:val="2"/>
        <w:bidi w:val="0"/>
        <w:rPr>
          <w:rFonts w:hint="eastAsia"/>
        </w:rPr>
      </w:pPr>
      <w:r>
        <w:rPr>
          <w:rFonts w:hint="eastAsia"/>
        </w:rPr>
        <w:t>2.代理机构：浙江翔实建设项目管理有限公司，王雨欣，17757563851</w:t>
      </w:r>
    </w:p>
    <w:p w14:paraId="1BDD0783">
      <w:pPr>
        <w:pStyle w:val="2"/>
        <w:bidi w:val="0"/>
        <w:rPr>
          <w:rFonts w:hint="eastAsia"/>
        </w:rPr>
      </w:pPr>
      <w:r>
        <w:rPr>
          <w:rFonts w:hint="eastAsia"/>
        </w:rPr>
        <w:t>3.监督单位:中国绍兴黄酒集团有限公司,韩雪莲,0575-85157216</w:t>
      </w:r>
    </w:p>
    <w:p w14:paraId="3C3818D3">
      <w:pPr>
        <w:pStyle w:val="2"/>
        <w:bidi w:val="0"/>
        <w:rPr>
          <w:rFonts w:hint="eastAsia"/>
        </w:rPr>
      </w:pPr>
      <w:r>
        <w:rPr>
          <w:rFonts w:hint="eastAsia"/>
        </w:rPr>
        <w:t>十五、投标与开标注意事项：</w:t>
      </w:r>
    </w:p>
    <w:p w14:paraId="7C53BE7B">
      <w:pPr>
        <w:pStyle w:val="2"/>
        <w:bidi w:val="0"/>
        <w:rPr>
          <w:rFonts w:hint="eastAsia"/>
        </w:rPr>
      </w:pPr>
      <w:r>
        <w:rPr>
          <w:rFonts w:hint="eastAsia"/>
        </w:rPr>
        <w:t>本项目投标与开标采用以下方式：</w:t>
      </w:r>
    </w:p>
    <w:p w14:paraId="33612DC0">
      <w:pPr>
        <w:pStyle w:val="2"/>
        <w:bidi w:val="0"/>
        <w:rPr>
          <w:rFonts w:hint="eastAsia"/>
        </w:rPr>
      </w:pPr>
      <w:r>
        <w:rPr>
          <w:rFonts w:hint="eastAsia"/>
        </w:rPr>
        <w:t>1.投标文件需现场递交标书，投标文件递交时间：2025年7月2日下午13:00始至14:00截止。投标人应于2025年7月2日下午14时00分之前将投标文件送达至浙江古越龙山绍兴酒股份有限公司老二楼会议室（越城区环城北路299号）现场签收，应即交即走，逾期送达或未按照招标文件要求密封将予以拒收（或作无效标处理）。</w:t>
      </w:r>
    </w:p>
    <w:p w14:paraId="3F52BE0C">
      <w:pPr>
        <w:pStyle w:val="2"/>
        <w:bidi w:val="0"/>
        <w:rPr>
          <w:rFonts w:hint="eastAsia"/>
        </w:rPr>
      </w:pPr>
      <w:r>
        <w:rPr>
          <w:rFonts w:hint="eastAsia"/>
        </w:rPr>
        <w:t>2.投标人的法定代表人或授权代表等均可不参加开标会议，取消开标现场的书面签字确认等有关操作要求，投标人需向采购代理机构工作人员告知其联系方式，以备询标等事宜。</w:t>
      </w:r>
    </w:p>
    <w:p w14:paraId="4AD6FDBF">
      <w:pPr>
        <w:pStyle w:val="2"/>
        <w:bidi w:val="0"/>
        <w:rPr>
          <w:rFonts w:hint="eastAsia"/>
        </w:rPr>
      </w:pPr>
      <w:r>
        <w:rPr>
          <w:rFonts w:hint="eastAsia"/>
        </w:rPr>
        <w:t>3.本项目招标文件内对开标现场原件核验不作要求，采购人有权在标后对中标候选人进行原件核验。投标人对所提供的全部资料的真实性承担法律责任，如标后无法提供投标文件中复印件的相应原件的：（1）采购人有权拒绝与中标方签订合同，并追究其缔约过失责任；（2）违法违规的报监管部门查处；构成犯罪的依法追究刑事责任。</w:t>
      </w:r>
    </w:p>
    <w:p w14:paraId="7BD6237D">
      <w:pPr>
        <w:pStyle w:val="2"/>
        <w:bidi w:val="0"/>
        <w:rPr>
          <w:rFonts w:hint="eastAsia"/>
        </w:rPr>
      </w:pPr>
      <w:r>
        <w:rPr>
          <w:rFonts w:hint="eastAsia"/>
        </w:rPr>
        <w:t>浙江古越龙山绍兴酒股份有限公司</w:t>
      </w:r>
    </w:p>
    <w:p w14:paraId="21C507AC">
      <w:pPr>
        <w:pStyle w:val="2"/>
        <w:bidi w:val="0"/>
        <w:rPr>
          <w:rFonts w:hint="eastAsia"/>
        </w:rPr>
      </w:pPr>
      <w:r>
        <w:rPr>
          <w:rFonts w:hint="eastAsia"/>
        </w:rPr>
        <w:t>浙江翔实建设项目管理有限公司</w:t>
      </w:r>
    </w:p>
    <w:p w14:paraId="3268A320">
      <w:pPr>
        <w:pStyle w:val="2"/>
        <w:bidi w:val="0"/>
        <w:rPr>
          <w:rFonts w:hint="eastAsia"/>
        </w:rPr>
      </w:pPr>
      <w:r>
        <w:rPr>
          <w:rFonts w:hint="eastAsia"/>
        </w:rPr>
        <w:t>2025年6月10日</w:t>
      </w:r>
    </w:p>
    <w:p w14:paraId="069B7A9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23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2025-06-11T06:43:48Z</dcterms:created>
  <dc:creator>28039</dc:creator>
  <cp:lastModifiedBy>沫燃 *</cp:lastModifiedBy>
  <dcterms:modified xsi:type="dcterms:W3CDTF">2025-06-11T06:43:58Z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266A4595DB954F6F933F8A25654FB909_12</vt:lpwstr>
  </property>
</Properties>
</file>