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DD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贵州公司</w:t>
      </w:r>
      <w:bookmarkStart w:id="0" w:name="_GoBack"/>
      <w:r>
        <w:rPr>
          <w:rStyle w:val="3"/>
          <w:rFonts w:hint="eastAsia"/>
          <w:lang w:val="en-US" w:eastAsia="zh-CN"/>
        </w:rPr>
        <w:t>某酒类项目河南省内运输资源谈判采购</w:t>
      </w:r>
      <w:bookmarkEnd w:id="0"/>
      <w:r>
        <w:rPr>
          <w:rStyle w:val="3"/>
          <w:rFonts w:hint="eastAsia"/>
          <w:lang w:val="en-US" w:eastAsia="zh-CN"/>
        </w:rPr>
        <w:t>-谈判采购公告</w:t>
      </w:r>
    </w:p>
    <w:p w14:paraId="63BCBC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4300"/>
      </w:tblGrid>
      <w:tr w14:paraId="2C4A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15C49A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AA7D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贵州公司某酒类项目河南线运输资源谈判采购</w:t>
            </w:r>
          </w:p>
        </w:tc>
      </w:tr>
      <w:tr w14:paraId="3530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71EF7C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29D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G1100000175229423001</w:t>
            </w:r>
          </w:p>
        </w:tc>
      </w:tr>
      <w:tr w14:paraId="1D41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B57C21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E75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74FA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6145FF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D99C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谈判采购</w:t>
            </w:r>
          </w:p>
        </w:tc>
      </w:tr>
      <w:tr w14:paraId="2002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73270A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287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5149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FC6610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9357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2025-06-12 13:00:00</w:t>
            </w:r>
          </w:p>
        </w:tc>
      </w:tr>
    </w:tbl>
    <w:p w14:paraId="75247E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4092"/>
      </w:tblGrid>
      <w:tr w14:paraId="3C19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901976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611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中外运物流（贵州）有限公司</w:t>
            </w:r>
          </w:p>
        </w:tc>
      </w:tr>
      <w:tr w14:paraId="6B70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90AB64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1C9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贵州省贵阳市观山湖区金华镇振兴路9号内</w:t>
            </w:r>
          </w:p>
        </w:tc>
      </w:tr>
      <w:tr w14:paraId="1D31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3CBA42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96C3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肖莎</w:t>
            </w:r>
          </w:p>
        </w:tc>
      </w:tr>
      <w:tr w14:paraId="3DD7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F7DD7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227AA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17785709402</w:t>
            </w:r>
          </w:p>
        </w:tc>
      </w:tr>
      <w:tr w14:paraId="04C0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D2C14D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675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xiaosha2@cmhk.com</w:t>
            </w:r>
          </w:p>
        </w:tc>
      </w:tr>
      <w:tr w14:paraId="57FB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11D0C7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07BA4">
            <w:pPr>
              <w:rPr>
                <w:rStyle w:val="3"/>
                <w:rFonts w:hint="eastAsia"/>
              </w:rPr>
            </w:pPr>
          </w:p>
        </w:tc>
      </w:tr>
    </w:tbl>
    <w:p w14:paraId="26334D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1"/>
        <w:gridCol w:w="7275"/>
      </w:tblGrid>
      <w:tr w14:paraId="3D86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shd w:val="clear"/>
            <w:tcMar>
              <w:top w:w="0" w:type="dxa"/>
              <w:left w:w="0" w:type="dxa"/>
              <w:bottom w:w="0" w:type="dxa"/>
              <w:right w:w="0" w:type="dxa"/>
            </w:tcMar>
            <w:vAlign w:val="center"/>
          </w:tcPr>
          <w:p w14:paraId="2D07BA0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274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异议联系人：许川</w:t>
            </w:r>
          </w:p>
        </w:tc>
      </w:tr>
      <w:tr w14:paraId="0B9B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46D6879B">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10C7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异议联系电话：18602866241</w:t>
            </w:r>
          </w:p>
        </w:tc>
      </w:tr>
      <w:tr w14:paraId="1648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612CEABD">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74A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异议邮箱：xuchuan@cmhk.com</w:t>
            </w:r>
          </w:p>
        </w:tc>
      </w:tr>
      <w:tr w14:paraId="4345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668AD8B0">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782E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异议说明：异议的处理主体为采购单位，如供应商对采购项目有异议的应按照上述规定的异议联系人/电话/邮箱与采购联系人确认异议处理情况。</w:t>
            </w:r>
          </w:p>
        </w:tc>
      </w:tr>
      <w:tr w14:paraId="18CA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AF1141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0A0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可按照采购文件规定的时间前以书面形式与采购联系人确认投诉处理情况，投诉联系邮箱 dzzbts@ciesco.com.cn</w:t>
            </w:r>
          </w:p>
        </w:tc>
      </w:tr>
    </w:tbl>
    <w:p w14:paraId="43102A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683B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C8AE88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4DB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贵州公司某酒类项目河南省内运输资源谈判采购</w:t>
            </w:r>
          </w:p>
        </w:tc>
      </w:tr>
      <w:tr w14:paraId="5D51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18126E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5840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G1100000175229423001002</w:t>
            </w:r>
          </w:p>
        </w:tc>
      </w:tr>
      <w:tr w14:paraId="39F2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95B269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94288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该项目为公路运输，运输货物为酒类货物。该标段业务年操作量约为九千吨，每年的10-12月为旺季，运输线路为河南省郑州市至河南省内，运输类型为整车和零担，客户类型为经销商、商超等，操作方式为整车到货分拨。</w:t>
            </w:r>
          </w:p>
        </w:tc>
      </w:tr>
      <w:tr w14:paraId="57F5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C33C64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000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供应商必须是在中华人民共和国境内合法注册，具有独立法人资格。供应商应提供加载统一社会信用代码的营业执照扫描件，供应商在本采购文件发布之日前三年内不得与采购人有经济纠纷。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4.3本次采购是否接受联合体：不接受联合体。 4.4其他资格要求及证明资料：</w:t>
            </w:r>
          </w:p>
        </w:tc>
      </w:tr>
      <w:tr w14:paraId="2A92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74F9F6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2450C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04CD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C493C0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0004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2025-06-18 09:00:00</w:t>
            </w:r>
          </w:p>
        </w:tc>
      </w:tr>
      <w:tr w14:paraId="1D8E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2C912C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0CC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2025-06-18 18:00:00</w:t>
            </w:r>
          </w:p>
        </w:tc>
      </w:tr>
      <w:tr w14:paraId="52D6D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A7E692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F1F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2025-06-19 13:00:00</w:t>
            </w:r>
          </w:p>
        </w:tc>
      </w:tr>
      <w:tr w14:paraId="2A8D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555DA9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2E5C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2025-06-19 13:00:00</w:t>
            </w:r>
          </w:p>
        </w:tc>
      </w:tr>
    </w:tbl>
    <w:p w14:paraId="57880C25">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0"/>
        <w:gridCol w:w="1029"/>
        <w:gridCol w:w="443"/>
        <w:gridCol w:w="938"/>
        <w:gridCol w:w="844"/>
        <w:gridCol w:w="844"/>
        <w:gridCol w:w="710"/>
        <w:gridCol w:w="710"/>
        <w:gridCol w:w="2178"/>
      </w:tblGrid>
      <w:tr w14:paraId="6AB3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588F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B749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服务期限/数量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2BB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979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829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4662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AA0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9E3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A39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r>
      <w:tr w14:paraId="0EA3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B624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61B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D56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2CEB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2AB0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9D62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060E1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E0C6F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603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请填入报价表中标黄的单价合计数</w:t>
            </w:r>
          </w:p>
        </w:tc>
      </w:tr>
    </w:tbl>
    <w:p w14:paraId="1C2AC1AE">
      <w:pPr>
        <w:rPr>
          <w:rStyle w:val="3"/>
        </w:rPr>
      </w:pPr>
    </w:p>
    <w:tbl>
      <w:tblPr>
        <w:tblW w:w="5000" w:type="pct"/>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14:paraId="6276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6F924393">
            <w:pPr>
              <w:rPr>
                <w:rStyle w:val="3"/>
                <w:rFonts w:hint="eastAsia"/>
              </w:rPr>
            </w:pPr>
          </w:p>
        </w:tc>
      </w:tr>
    </w:tbl>
    <w:p w14:paraId="7C74668A">
      <w:pPr>
        <w:keepNext w:val="0"/>
        <w:keepLines w:val="0"/>
        <w:widowControl/>
        <w:suppressLineNumbers w:val="0"/>
        <w:spacing w:before="0" w:beforeAutospacing="0" w:after="0" w:afterAutospacing="0"/>
        <w:ind w:left="0" w:right="0"/>
        <w:jc w:val="left"/>
        <w:rPr>
          <w:rStyle w:val="3"/>
        </w:rPr>
      </w:pPr>
    </w:p>
    <w:p w14:paraId="74C9F3C9">
      <w:pPr>
        <w:rPr>
          <w:rStyle w:val="3"/>
        </w:rPr>
      </w:pPr>
      <w:r>
        <w:rPr>
          <w:rStyle w:val="3"/>
          <w:rFonts w:hint="eastAsia"/>
        </w:rPr>
        <w:t>报价网址：https://dzzb.ciesco.com.cn/gg/ggDetail?guid=369fe04c-9c73-4b13-a7f0-0068330641e3&amp;xinXiLaiYuan=3&amp;zbFangShi=6&amp;banBenHao=2&amp;currentPage=1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F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2025-06-12T06:03:46Z</dcterms:created>
  <dc:creator>28039</dc:creator>
  <cp:lastModifiedBy>沫燃 *</cp:lastModifiedBy>
  <dcterms:modified xsi:type="dcterms:W3CDTF">2025-06-12T06:03:58Z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E4E24C015D5444E495977076C2F3B7FA_12</vt:lpwstr>
  </property>
</Properties>
</file>