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4E292">
      <w:pPr>
        <w:pStyle w:val="2"/>
        <w:bidi w:val="0"/>
      </w:pPr>
      <w:r>
        <w:rPr>
          <w:lang w:val="en-US" w:eastAsia="zh-CN"/>
        </w:rPr>
        <w:t>询价公告名称：ZSCS-</w:t>
      </w:r>
      <w:bookmarkStart w:id="0" w:name="_GoBack"/>
      <w:r>
        <w:rPr>
          <w:lang w:val="en-US" w:eastAsia="zh-CN"/>
        </w:rPr>
        <w:t>2025-007中商超市2025年度商品</w:t>
      </w:r>
      <w:r>
        <w:rPr>
          <w:rFonts w:hint="eastAsia"/>
          <w:lang w:val="en-US" w:eastAsia="zh-CN"/>
        </w:rPr>
        <w:t>物流配送服务项目（第二次）</w:t>
      </w:r>
      <w:r>
        <w:rPr>
          <w:rFonts w:hint="eastAsia"/>
          <w:lang w:val="en-US" w:eastAsia="zh-CN"/>
        </w:rPr>
        <w:br w:type="textWrapping"/>
      </w:r>
      <w:bookmarkEnd w:id="0"/>
      <w:r>
        <w:rPr>
          <w:rFonts w:hint="eastAsia"/>
          <w:lang w:val="en-US" w:eastAsia="zh-CN"/>
        </w:rPr>
        <w:t>上传报价：必须上传</w:t>
      </w:r>
      <w:r>
        <w:rPr>
          <w:rFonts w:hint="eastAsia"/>
          <w:lang w:val="en-US" w:eastAsia="zh-CN"/>
        </w:rPr>
        <w:br w:type="textWrapping"/>
      </w:r>
      <w:r>
        <w:rPr>
          <w:rFonts w:hint="eastAsia"/>
          <w:lang w:val="en-US" w:eastAsia="zh-CN"/>
        </w:rPr>
        <w:t>询价联系人：刘经理</w:t>
      </w:r>
      <w:r>
        <w:rPr>
          <w:rFonts w:hint="eastAsia"/>
          <w:lang w:val="en-US" w:eastAsia="zh-CN"/>
        </w:rPr>
        <w:br w:type="textWrapping"/>
      </w:r>
      <w:r>
        <w:rPr>
          <w:rFonts w:hint="eastAsia"/>
          <w:lang w:val="en-US" w:eastAsia="zh-CN"/>
        </w:rPr>
        <w:t>询价联系电话：13871234249</w:t>
      </w:r>
      <w:r>
        <w:rPr>
          <w:rFonts w:hint="eastAsia"/>
          <w:lang w:val="en-US" w:eastAsia="zh-CN"/>
        </w:rPr>
        <w:br w:type="textWrapping"/>
      </w:r>
      <w:r>
        <w:rPr>
          <w:rFonts w:hint="eastAsia"/>
          <w:lang w:val="en-US" w:eastAsia="zh-CN"/>
        </w:rPr>
        <w:t>询价联系邮件：zscszb@zhongshang.com.cn</w:t>
      </w:r>
      <w:r>
        <w:rPr>
          <w:rFonts w:hint="eastAsia"/>
          <w:lang w:val="en-US" w:eastAsia="zh-CN"/>
        </w:rPr>
        <w:br w:type="textWrapping"/>
      </w:r>
      <w:r>
        <w:rPr>
          <w:rFonts w:hint="eastAsia"/>
          <w:lang w:val="en-US" w:eastAsia="zh-CN"/>
        </w:rPr>
        <w:t>上传报价单截止时间</w:t>
      </w:r>
    </w:p>
    <w:p w14:paraId="7F3C8862">
      <w:pPr>
        <w:pStyle w:val="2"/>
        <w:bidi w:val="0"/>
        <w:rPr>
          <w:rFonts w:hint="eastAsia"/>
        </w:rPr>
      </w:pPr>
      <w:r>
        <w:rPr>
          <w:rFonts w:hint="eastAsia"/>
        </w:rPr>
        <w:t>招标公告</w:t>
      </w:r>
    </w:p>
    <w:p w14:paraId="37710DB4">
      <w:pPr>
        <w:pStyle w:val="2"/>
        <w:bidi w:val="0"/>
        <w:rPr>
          <w:rFonts w:hint="eastAsia"/>
        </w:rPr>
      </w:pPr>
      <w:r>
        <w:rPr>
          <w:rFonts w:hint="eastAsia"/>
        </w:rPr>
        <w:t> </w:t>
      </w:r>
    </w:p>
    <w:p w14:paraId="3EFD92D4">
      <w:pPr>
        <w:pStyle w:val="2"/>
        <w:bidi w:val="0"/>
        <w:rPr>
          <w:rFonts w:hint="eastAsia"/>
        </w:rPr>
      </w:pPr>
      <w:r>
        <w:rPr>
          <w:rFonts w:hint="eastAsia"/>
        </w:rPr>
        <w:t>武汉中商超市连锁有限公司对中商超市2025年度商品物流配送服务项目进行公开招标采购，欢迎符合资格要求的供应商积极参与投标。</w:t>
      </w:r>
    </w:p>
    <w:p w14:paraId="0739DA8B">
      <w:pPr>
        <w:pStyle w:val="2"/>
        <w:bidi w:val="0"/>
        <w:rPr>
          <w:rFonts w:hint="eastAsia"/>
        </w:rPr>
      </w:pPr>
      <w:r>
        <w:rPr>
          <w:rFonts w:hint="eastAsia"/>
        </w:rPr>
        <w:t>一、项目概况</w:t>
      </w:r>
    </w:p>
    <w:p w14:paraId="53370A93">
      <w:pPr>
        <w:pStyle w:val="2"/>
        <w:bidi w:val="0"/>
        <w:rPr>
          <w:rFonts w:hint="eastAsia"/>
        </w:rPr>
      </w:pPr>
      <w:r>
        <w:rPr>
          <w:rFonts w:hint="eastAsia"/>
        </w:rPr>
        <w:t>（一）项目编号：ZSCS-2025-007</w:t>
      </w:r>
    </w:p>
    <w:p w14:paraId="25BA8C31">
      <w:pPr>
        <w:pStyle w:val="2"/>
        <w:bidi w:val="0"/>
        <w:rPr>
          <w:rFonts w:hint="eastAsia"/>
        </w:rPr>
      </w:pPr>
      <w:r>
        <w:rPr>
          <w:rFonts w:hint="eastAsia"/>
        </w:rPr>
        <w:t>（二）项目名称：中商超市2025年度商品物流配送服务项目</w:t>
      </w:r>
    </w:p>
    <w:p w14:paraId="595C567A">
      <w:pPr>
        <w:pStyle w:val="2"/>
        <w:bidi w:val="0"/>
        <w:rPr>
          <w:rFonts w:hint="eastAsia"/>
        </w:rPr>
      </w:pPr>
      <w:r>
        <w:rPr>
          <w:rFonts w:hint="eastAsia"/>
        </w:rPr>
        <w:t>（三）采购内容：</w:t>
      </w:r>
    </w:p>
    <w:p w14:paraId="71D46655">
      <w:pPr>
        <w:pStyle w:val="2"/>
        <w:bidi w:val="0"/>
        <w:rPr>
          <w:rFonts w:hint="eastAsia"/>
        </w:rPr>
      </w:pPr>
      <w:r>
        <w:rPr>
          <w:rFonts w:hint="eastAsia"/>
        </w:rPr>
        <w:t>包1：常温商品物流配送服务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80"/>
        <w:gridCol w:w="1480"/>
        <w:gridCol w:w="1480"/>
        <w:gridCol w:w="1400"/>
      </w:tblGrid>
      <w:tr w14:paraId="39755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FEA55F">
            <w:pPr>
              <w:pStyle w:val="2"/>
              <w:bidi w:val="0"/>
            </w:pPr>
            <w:r>
              <w:rPr>
                <w:rFonts w:hint="eastAsia"/>
              </w:rPr>
              <w:t>包1</w:t>
            </w:r>
          </w:p>
        </w:tc>
        <w:tc>
          <w:tcPr>
            <w:tcW w:w="14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E6166F">
            <w:pPr>
              <w:pStyle w:val="2"/>
              <w:bidi w:val="0"/>
            </w:pPr>
            <w:r>
              <w:rPr>
                <w:rFonts w:hint="eastAsia"/>
              </w:rPr>
              <w:t>费用类型</w:t>
            </w:r>
          </w:p>
        </w:tc>
        <w:tc>
          <w:tcPr>
            <w:tcW w:w="14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55C329">
            <w:pPr>
              <w:pStyle w:val="2"/>
              <w:bidi w:val="0"/>
            </w:pPr>
            <w:r>
              <w:rPr>
                <w:rFonts w:hint="eastAsia"/>
              </w:rPr>
              <w:t>ROC系统限高价</w:t>
            </w:r>
          </w:p>
        </w:tc>
        <w:tc>
          <w:tcPr>
            <w:tcW w:w="13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405CBA">
            <w:pPr>
              <w:pStyle w:val="2"/>
              <w:bidi w:val="0"/>
            </w:pPr>
            <w:r>
              <w:rPr>
                <w:rFonts w:hint="eastAsia"/>
              </w:rPr>
              <w:t>天猫系统限高价</w:t>
            </w:r>
          </w:p>
        </w:tc>
      </w:tr>
      <w:tr w14:paraId="4217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EBFB9F">
            <w:pPr>
              <w:pStyle w:val="2"/>
              <w:bidi w:val="0"/>
            </w:pPr>
            <w:r>
              <w:rPr>
                <w:rFonts w:hint="eastAsia"/>
              </w:rPr>
              <w:t>武汉市内（含税）报价</w:t>
            </w:r>
          </w:p>
        </w:tc>
        <w:tc>
          <w:tcPr>
            <w:tcW w:w="14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F5D29E">
            <w:pPr>
              <w:pStyle w:val="2"/>
              <w:bidi w:val="0"/>
            </w:pPr>
            <w:r>
              <w:rPr>
                <w:rFonts w:hint="eastAsia"/>
              </w:rPr>
              <w:t>综合费率</w:t>
            </w:r>
          </w:p>
        </w:tc>
        <w:tc>
          <w:tcPr>
            <w:tcW w:w="14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6FDF30">
            <w:pPr>
              <w:pStyle w:val="2"/>
              <w:bidi w:val="0"/>
            </w:pPr>
            <w:r>
              <w:rPr>
                <w:rFonts w:hint="eastAsia"/>
              </w:rPr>
              <w:t>2.36%</w:t>
            </w:r>
          </w:p>
        </w:tc>
        <w:tc>
          <w:tcPr>
            <w:tcW w:w="13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FC4EE3">
            <w:pPr>
              <w:pStyle w:val="2"/>
              <w:bidi w:val="0"/>
            </w:pPr>
            <w:r>
              <w:rPr>
                <w:rFonts w:hint="eastAsia"/>
              </w:rPr>
              <w:t>3.14%</w:t>
            </w:r>
          </w:p>
        </w:tc>
      </w:tr>
      <w:tr w14:paraId="6C682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DE396E">
            <w:pPr>
              <w:pStyle w:val="2"/>
              <w:bidi w:val="0"/>
            </w:pPr>
            <w:r>
              <w:rPr>
                <w:rFonts w:hint="eastAsia"/>
              </w:rPr>
              <w:t>省内外埠（含税）报价</w:t>
            </w:r>
          </w:p>
        </w:tc>
        <w:tc>
          <w:tcPr>
            <w:tcW w:w="14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767A0F">
            <w:pPr>
              <w:pStyle w:val="2"/>
              <w:bidi w:val="0"/>
            </w:pPr>
            <w:r>
              <w:rPr>
                <w:rFonts w:hint="eastAsia"/>
              </w:rPr>
              <w:t>综合费率</w:t>
            </w:r>
          </w:p>
        </w:tc>
        <w:tc>
          <w:tcPr>
            <w:tcW w:w="288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5F41CA">
            <w:pPr>
              <w:pStyle w:val="2"/>
              <w:bidi w:val="0"/>
            </w:pPr>
            <w:r>
              <w:rPr>
                <w:rFonts w:hint="eastAsia"/>
              </w:rPr>
              <w:t>3.86%</w:t>
            </w:r>
          </w:p>
        </w:tc>
      </w:tr>
      <w:tr w14:paraId="1685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4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024750">
            <w:pPr>
              <w:pStyle w:val="2"/>
              <w:bidi w:val="0"/>
            </w:pPr>
            <w:r>
              <w:rPr>
                <w:rFonts w:hint="eastAsia"/>
              </w:rPr>
              <w:t>备注：以上开具增值税专用发票，其中仓储费税率6%、配送费税率9%，各占50%。</w:t>
            </w:r>
          </w:p>
        </w:tc>
      </w:tr>
    </w:tbl>
    <w:p w14:paraId="12D5E18A">
      <w:pPr>
        <w:pStyle w:val="2"/>
        <w:bidi w:val="0"/>
        <w:rPr>
          <w:rFonts w:hint="eastAsia"/>
        </w:rPr>
      </w:pPr>
      <w:r>
        <w:rPr>
          <w:rFonts w:hint="eastAsia"/>
        </w:rPr>
        <w:t> </w:t>
      </w:r>
    </w:p>
    <w:p w14:paraId="625FE90A">
      <w:pPr>
        <w:pStyle w:val="2"/>
        <w:bidi w:val="0"/>
        <w:rPr>
          <w:rFonts w:hint="eastAsia"/>
        </w:rPr>
      </w:pPr>
      <w:r>
        <w:rPr>
          <w:rFonts w:hint="eastAsia"/>
        </w:rPr>
        <w:t>包2：冷链商品物流配送服务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70"/>
        <w:gridCol w:w="1340"/>
        <w:gridCol w:w="2190"/>
      </w:tblGrid>
      <w:tr w14:paraId="384F9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9E67FA">
            <w:pPr>
              <w:pStyle w:val="2"/>
              <w:bidi w:val="0"/>
            </w:pPr>
            <w:r>
              <w:rPr>
                <w:rFonts w:hint="eastAsia"/>
              </w:rPr>
              <w:t>包2</w:t>
            </w:r>
          </w:p>
        </w:tc>
        <w:tc>
          <w:tcPr>
            <w:tcW w:w="13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43FECC">
            <w:pPr>
              <w:pStyle w:val="2"/>
              <w:bidi w:val="0"/>
            </w:pPr>
            <w:r>
              <w:rPr>
                <w:rFonts w:hint="eastAsia"/>
              </w:rPr>
              <w:t>费用类型</w:t>
            </w:r>
          </w:p>
        </w:tc>
        <w:tc>
          <w:tcPr>
            <w:tcW w:w="2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81BDE0">
            <w:pPr>
              <w:pStyle w:val="2"/>
              <w:bidi w:val="0"/>
            </w:pPr>
            <w:r>
              <w:rPr>
                <w:rFonts w:hint="eastAsia"/>
              </w:rPr>
              <w:t>ROC+天猫系统限高价</w:t>
            </w:r>
          </w:p>
        </w:tc>
      </w:tr>
      <w:tr w14:paraId="7A648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7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B4FF2D">
            <w:pPr>
              <w:pStyle w:val="2"/>
              <w:bidi w:val="0"/>
            </w:pPr>
            <w:r>
              <w:rPr>
                <w:rFonts w:hint="eastAsia"/>
              </w:rPr>
              <w:t>武汉市区（含税）报价</w:t>
            </w:r>
          </w:p>
        </w:tc>
        <w:tc>
          <w:tcPr>
            <w:tcW w:w="134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437794">
            <w:pPr>
              <w:pStyle w:val="2"/>
              <w:bidi w:val="0"/>
            </w:pPr>
            <w:r>
              <w:rPr>
                <w:rFonts w:hint="eastAsia"/>
              </w:rPr>
              <w:t>综合费率</w:t>
            </w:r>
          </w:p>
        </w:tc>
        <w:tc>
          <w:tcPr>
            <w:tcW w:w="219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AE7A31">
            <w:pPr>
              <w:pStyle w:val="2"/>
              <w:bidi w:val="0"/>
            </w:pPr>
            <w:r>
              <w:rPr>
                <w:rFonts w:hint="eastAsia"/>
              </w:rPr>
              <w:t>3.7%</w:t>
            </w:r>
          </w:p>
        </w:tc>
      </w:tr>
      <w:tr w14:paraId="2DB3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7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0C14B6">
            <w:pPr>
              <w:pStyle w:val="2"/>
              <w:bidi w:val="0"/>
              <w:rPr>
                <w:rFonts w:hint="eastAsia"/>
              </w:rPr>
            </w:pPr>
          </w:p>
        </w:tc>
        <w:tc>
          <w:tcPr>
            <w:tcW w:w="134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D1914C">
            <w:pPr>
              <w:pStyle w:val="2"/>
              <w:bidi w:val="0"/>
              <w:rPr>
                <w:rFonts w:hint="eastAsia"/>
              </w:rPr>
            </w:pPr>
          </w:p>
        </w:tc>
        <w:tc>
          <w:tcPr>
            <w:tcW w:w="21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3AE011">
            <w:pPr>
              <w:pStyle w:val="2"/>
              <w:bidi w:val="0"/>
              <w:rPr>
                <w:rFonts w:hint="eastAsia"/>
              </w:rPr>
            </w:pPr>
          </w:p>
        </w:tc>
      </w:tr>
      <w:tr w14:paraId="71CC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F54B72">
            <w:pPr>
              <w:pStyle w:val="2"/>
              <w:bidi w:val="0"/>
            </w:pPr>
            <w:r>
              <w:rPr>
                <w:rFonts w:hint="eastAsia"/>
              </w:rPr>
              <w:t>省内外阜（含税）报价</w:t>
            </w:r>
          </w:p>
        </w:tc>
        <w:tc>
          <w:tcPr>
            <w:tcW w:w="13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90F90E">
            <w:pPr>
              <w:pStyle w:val="2"/>
              <w:bidi w:val="0"/>
            </w:pPr>
            <w:r>
              <w:rPr>
                <w:rFonts w:hint="eastAsia"/>
              </w:rPr>
              <w:t>综合费率</w:t>
            </w:r>
          </w:p>
        </w:tc>
        <w:tc>
          <w:tcPr>
            <w:tcW w:w="2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069259">
            <w:pPr>
              <w:pStyle w:val="2"/>
              <w:bidi w:val="0"/>
            </w:pPr>
            <w:r>
              <w:rPr>
                <w:rFonts w:hint="eastAsia"/>
              </w:rPr>
              <w:t>5.8%</w:t>
            </w:r>
          </w:p>
        </w:tc>
      </w:tr>
      <w:tr w14:paraId="4ABBC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00" w:type="dxa"/>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3B2F7A">
            <w:pPr>
              <w:pStyle w:val="2"/>
              <w:bidi w:val="0"/>
            </w:pPr>
            <w:r>
              <w:rPr>
                <w:rFonts w:hint="eastAsia"/>
              </w:rPr>
              <w:t>备注：以上开具增值税专用发票，其中仓储费税率6%、配送费税率9%，各占50%</w:t>
            </w:r>
          </w:p>
        </w:tc>
      </w:tr>
    </w:tbl>
    <w:p w14:paraId="2626164F">
      <w:pPr>
        <w:pStyle w:val="2"/>
        <w:bidi w:val="0"/>
        <w:rPr>
          <w:rFonts w:hint="eastAsia"/>
        </w:rPr>
      </w:pPr>
      <w:r>
        <w:rPr>
          <w:rFonts w:hint="eastAsia"/>
        </w:rPr>
        <w:t> </w:t>
      </w:r>
    </w:p>
    <w:p w14:paraId="61D53DEE">
      <w:pPr>
        <w:pStyle w:val="2"/>
        <w:bidi w:val="0"/>
        <w:rPr>
          <w:rFonts w:hint="eastAsia"/>
        </w:rPr>
      </w:pPr>
      <w:r>
        <w:rPr>
          <w:rFonts w:hint="eastAsia"/>
        </w:rPr>
        <w:t>（四）最高限价：根据实际发生商品不含税进价配送量为计算依据，投标报价不得高于或等于限高价，否则作废标处理。</w:t>
      </w:r>
    </w:p>
    <w:p w14:paraId="7E6FD8D6">
      <w:pPr>
        <w:pStyle w:val="2"/>
        <w:bidi w:val="0"/>
        <w:rPr>
          <w:rFonts w:hint="eastAsia"/>
        </w:rPr>
      </w:pPr>
      <w:r>
        <w:rPr>
          <w:rFonts w:hint="eastAsia"/>
        </w:rPr>
        <w:t>（五）服务期：叁年，合同一年一签</w:t>
      </w:r>
    </w:p>
    <w:p w14:paraId="0C83A5D5">
      <w:pPr>
        <w:pStyle w:val="2"/>
        <w:bidi w:val="0"/>
        <w:rPr>
          <w:rFonts w:hint="eastAsia"/>
        </w:rPr>
      </w:pPr>
      <w:r>
        <w:rPr>
          <w:rFonts w:hint="eastAsia"/>
        </w:rPr>
        <w:t>（六）项目地点：武汉市黄陂区创业路与中环路交叉口萃元冷链物流园内</w:t>
      </w:r>
    </w:p>
    <w:p w14:paraId="42AE3307">
      <w:pPr>
        <w:pStyle w:val="2"/>
        <w:bidi w:val="0"/>
        <w:rPr>
          <w:rFonts w:hint="eastAsia"/>
        </w:rPr>
      </w:pPr>
      <w:r>
        <w:rPr>
          <w:rFonts w:hint="eastAsia"/>
        </w:rPr>
        <w:t>（七）项目基本情况</w:t>
      </w:r>
    </w:p>
    <w:p w14:paraId="01BC6B32">
      <w:pPr>
        <w:pStyle w:val="2"/>
        <w:bidi w:val="0"/>
        <w:rPr>
          <w:rFonts w:hint="eastAsia"/>
        </w:rPr>
      </w:pPr>
      <w:r>
        <w:rPr>
          <w:rFonts w:hint="eastAsia"/>
        </w:rPr>
        <w:t>本次项目共分2个包，详细技术规格、参数及要求见本项目招标文件第三章内容。</w:t>
      </w:r>
    </w:p>
    <w:p w14:paraId="62B76918">
      <w:pPr>
        <w:pStyle w:val="2"/>
        <w:bidi w:val="0"/>
        <w:rPr>
          <w:rFonts w:hint="eastAsia"/>
        </w:rPr>
      </w:pPr>
      <w:r>
        <w:rPr>
          <w:rFonts w:hint="eastAsia"/>
        </w:rPr>
        <w:t>1、供应商可两包均投标，分别评选，每一个包的投标文件须分别单独制作。</w:t>
      </w:r>
    </w:p>
    <w:p w14:paraId="74C5A712">
      <w:pPr>
        <w:pStyle w:val="2"/>
        <w:bidi w:val="0"/>
        <w:rPr>
          <w:rFonts w:hint="eastAsia"/>
        </w:rPr>
      </w:pPr>
      <w:r>
        <w:rPr>
          <w:rFonts w:hint="eastAsia"/>
        </w:rPr>
        <w:t>2、投标人参加投标的报价均不得超过该包的最高限价，否则其投标无效。</w:t>
      </w:r>
    </w:p>
    <w:p w14:paraId="488BCE3D">
      <w:pPr>
        <w:pStyle w:val="2"/>
        <w:bidi w:val="0"/>
        <w:rPr>
          <w:rFonts w:hint="eastAsia"/>
        </w:rPr>
      </w:pPr>
      <w:r>
        <w:rPr>
          <w:rFonts w:hint="eastAsia"/>
        </w:rPr>
        <w:t>(八）项目保证金：</w:t>
      </w:r>
    </w:p>
    <w:p w14:paraId="0B5283BC">
      <w:pPr>
        <w:pStyle w:val="2"/>
        <w:bidi w:val="0"/>
        <w:rPr>
          <w:rFonts w:hint="eastAsia"/>
        </w:rPr>
      </w:pPr>
      <w:r>
        <w:rPr>
          <w:rFonts w:hint="eastAsia"/>
        </w:rPr>
        <w:t>1、未入库供应商参与投标需缴纳项目保证金，已入库供应商无需缴纳，但需提交入库保证金缴费收据。</w:t>
      </w:r>
    </w:p>
    <w:p w14:paraId="0F2ED0E8">
      <w:pPr>
        <w:pStyle w:val="2"/>
        <w:bidi w:val="0"/>
        <w:rPr>
          <w:rFonts w:hint="eastAsia"/>
        </w:rPr>
      </w:pPr>
      <w:r>
        <w:rPr>
          <w:rFonts w:hint="eastAsia"/>
        </w:rPr>
        <w:t>2、金额：人民币20000元整，供应商在递交响应文件截止时间前应缴纳项目保证金（电汇、转账均可，备注请注明项目名称，并必须在递交响应文件截止时间前实际到达指定账号）。</w:t>
      </w:r>
    </w:p>
    <w:p w14:paraId="0BADAE70">
      <w:pPr>
        <w:pStyle w:val="2"/>
        <w:bidi w:val="0"/>
        <w:rPr>
          <w:rFonts w:hint="eastAsia"/>
        </w:rPr>
      </w:pPr>
      <w:r>
        <w:rPr>
          <w:rFonts w:hint="eastAsia"/>
        </w:rPr>
        <w:t>3、保证金收款账户</w:t>
      </w:r>
    </w:p>
    <w:p w14:paraId="757A472E">
      <w:pPr>
        <w:pStyle w:val="2"/>
        <w:bidi w:val="0"/>
        <w:rPr>
          <w:rFonts w:hint="eastAsia"/>
        </w:rPr>
      </w:pPr>
      <w:r>
        <w:rPr>
          <w:rFonts w:hint="eastAsia"/>
        </w:rPr>
        <w:t>户名：武汉中商超市连锁有限公司</w:t>
      </w:r>
    </w:p>
    <w:p w14:paraId="64FB9880">
      <w:pPr>
        <w:pStyle w:val="2"/>
        <w:bidi w:val="0"/>
        <w:rPr>
          <w:rFonts w:hint="eastAsia"/>
        </w:rPr>
      </w:pPr>
      <w:r>
        <w:rPr>
          <w:rFonts w:hint="eastAsia"/>
        </w:rPr>
        <w:t>   开户行：汉口银行徐东支行</w:t>
      </w:r>
    </w:p>
    <w:p w14:paraId="0EE24175">
      <w:pPr>
        <w:pStyle w:val="2"/>
        <w:bidi w:val="0"/>
        <w:rPr>
          <w:rFonts w:hint="eastAsia"/>
        </w:rPr>
      </w:pPr>
      <w:r>
        <w:rPr>
          <w:rFonts w:hint="eastAsia"/>
        </w:rPr>
        <w:t>   账号：371021000086295</w:t>
      </w:r>
    </w:p>
    <w:p w14:paraId="3EF4EDFA">
      <w:pPr>
        <w:pStyle w:val="2"/>
        <w:bidi w:val="0"/>
        <w:rPr>
          <w:rFonts w:hint="eastAsia"/>
        </w:rPr>
      </w:pPr>
      <w:r>
        <w:rPr>
          <w:rFonts w:hint="eastAsia"/>
        </w:rPr>
        <w:t>二、招标人信息</w:t>
      </w:r>
    </w:p>
    <w:p w14:paraId="26462B17">
      <w:pPr>
        <w:pStyle w:val="2"/>
        <w:bidi w:val="0"/>
        <w:rPr>
          <w:rFonts w:hint="eastAsia"/>
        </w:rPr>
      </w:pPr>
      <w:r>
        <w:rPr>
          <w:rFonts w:hint="eastAsia"/>
        </w:rPr>
        <w:t>（一）招标单位名称：武汉中商超市连锁有限公司</w:t>
      </w:r>
    </w:p>
    <w:p w14:paraId="26E57985">
      <w:pPr>
        <w:pStyle w:val="2"/>
        <w:bidi w:val="0"/>
        <w:rPr>
          <w:rFonts w:hint="eastAsia"/>
        </w:rPr>
      </w:pPr>
      <w:r>
        <w:rPr>
          <w:rFonts w:hint="eastAsia"/>
        </w:rPr>
        <w:t>（二）招标单位地址：武汉市武昌区铁机西路9号</w:t>
      </w:r>
    </w:p>
    <w:p w14:paraId="74AD4BD0">
      <w:pPr>
        <w:pStyle w:val="2"/>
        <w:bidi w:val="0"/>
        <w:rPr>
          <w:rFonts w:hint="eastAsia"/>
        </w:rPr>
      </w:pPr>
      <w:r>
        <w:rPr>
          <w:rFonts w:hint="eastAsia"/>
        </w:rPr>
        <w:t>（三）项目负责联系人：刘经理</w:t>
      </w:r>
    </w:p>
    <w:p w14:paraId="73953699">
      <w:pPr>
        <w:pStyle w:val="2"/>
        <w:bidi w:val="0"/>
        <w:rPr>
          <w:rFonts w:hint="eastAsia"/>
        </w:rPr>
      </w:pPr>
      <w:r>
        <w:rPr>
          <w:rFonts w:hint="eastAsia"/>
        </w:rPr>
        <w:t>（四）联系方式：13871234249</w:t>
      </w:r>
    </w:p>
    <w:p w14:paraId="6827ADC6">
      <w:pPr>
        <w:pStyle w:val="2"/>
        <w:bidi w:val="0"/>
        <w:rPr>
          <w:rFonts w:hint="eastAsia"/>
        </w:rPr>
      </w:pPr>
      <w:r>
        <w:rPr>
          <w:rFonts w:hint="eastAsia"/>
        </w:rPr>
        <w:t>三、投标人资格要求</w:t>
      </w:r>
    </w:p>
    <w:p w14:paraId="174BCE00">
      <w:pPr>
        <w:pStyle w:val="2"/>
        <w:bidi w:val="0"/>
        <w:rPr>
          <w:rFonts w:hint="eastAsia"/>
        </w:rPr>
      </w:pPr>
      <w:r>
        <w:rPr>
          <w:rFonts w:hint="eastAsia"/>
        </w:rPr>
        <w:t>1、必须为在中华人民共和国境内合法注册并依法具有独立法人资格，有效的营业执照及《道路运输经营许可证》（提供原件及加盖公章的复印件）</w:t>
      </w:r>
    </w:p>
    <w:p w14:paraId="31E8F9EE">
      <w:pPr>
        <w:pStyle w:val="2"/>
        <w:bidi w:val="0"/>
        <w:rPr>
          <w:rFonts w:hint="eastAsia"/>
        </w:rPr>
      </w:pPr>
      <w:r>
        <w:rPr>
          <w:rFonts w:hint="eastAsia"/>
        </w:rPr>
        <w:t>2、投标人应具有类似的快销品零售物流经验，提供近三年及以上类似业绩（提供原件及加盖公章的复印件）</w:t>
      </w:r>
    </w:p>
    <w:p w14:paraId="7A79A0E2">
      <w:pPr>
        <w:pStyle w:val="2"/>
        <w:bidi w:val="0"/>
        <w:rPr>
          <w:rFonts w:hint="eastAsia"/>
        </w:rPr>
      </w:pPr>
      <w:r>
        <w:rPr>
          <w:rFonts w:hint="eastAsia"/>
        </w:rPr>
        <w:t>3、常温商品物流配送服务最少配置20台全封闭厢式货车，有大、中、小带尾板厢式货车的使用权（提供车辆年检合格的行驶证及车辆保险（第三责任险不低于200万元）、驾驶人员驾驶证原件及复印件）。</w:t>
      </w:r>
    </w:p>
    <w:p w14:paraId="4B8DD5C9">
      <w:pPr>
        <w:pStyle w:val="2"/>
        <w:bidi w:val="0"/>
        <w:rPr>
          <w:rFonts w:hint="eastAsia"/>
        </w:rPr>
      </w:pPr>
      <w:r>
        <w:rPr>
          <w:rFonts w:hint="eastAsia"/>
        </w:rPr>
        <w:t>冷链商品物流配送服务至少配置15台全封闭厢式冷链货车，有大、中、小带尾板厢式冷链货车的使用权，每辆运输车上安装GPS定位、温度监测装置，并对招标方实时开放，（提供车辆年检合格的行驶证及车辆保险（第三责任险不低于200万元）、驾驶人员驾驶证原件及复印件）。</w:t>
      </w:r>
    </w:p>
    <w:p w14:paraId="2C26605B">
      <w:pPr>
        <w:pStyle w:val="2"/>
        <w:bidi w:val="0"/>
        <w:rPr>
          <w:rFonts w:hint="eastAsia"/>
        </w:rPr>
      </w:pPr>
      <w:r>
        <w:rPr>
          <w:rFonts w:hint="eastAsia"/>
        </w:rPr>
        <w:t>4、投标人具备抗运输风险能力和运输质量保障能力，具备承担在运输过程中因各种风险造成损失的能力。投标人需对库内及配送商品，使用设施设备进行全额投保。需和招标人签订消防责任书，明确消防责任；且按招标人的所需达到考核指标（提供书面的承诺，并加盖公章）。</w:t>
      </w:r>
    </w:p>
    <w:p w14:paraId="0F39148A">
      <w:pPr>
        <w:pStyle w:val="2"/>
        <w:bidi w:val="0"/>
        <w:rPr>
          <w:rFonts w:hint="eastAsia"/>
        </w:rPr>
      </w:pPr>
      <w:r>
        <w:rPr>
          <w:rFonts w:hint="eastAsia"/>
        </w:rPr>
        <w:t>5、具有履行合同所必需的设备和专业技术能力；具有专业物流配送，带托配送能力，货品按品种码放整齐；具备依法纳税和缴纳社会保障资金的良好记录；具有良好的商业信誉和健全的财务会计制度；供应商在近三年经营活动中没有违法记录；有库存管理、分拣、配送的运行经验（提供书面的承诺，并加盖公章）。</w:t>
      </w:r>
    </w:p>
    <w:p w14:paraId="2A2B5436">
      <w:pPr>
        <w:pStyle w:val="2"/>
        <w:bidi w:val="0"/>
        <w:rPr>
          <w:rFonts w:hint="eastAsia"/>
        </w:rPr>
      </w:pPr>
      <w:r>
        <w:rPr>
          <w:rFonts w:hint="eastAsia"/>
        </w:rPr>
        <w:t>6、投标人参加本次投标活动前三年内未被列入“信用中国”网站（</w:t>
      </w:r>
      <w:r>
        <w:rPr>
          <w:rFonts w:hint="eastAsia"/>
        </w:rPr>
        <w:fldChar w:fldCharType="begin"/>
      </w:r>
      <w:r>
        <w:rPr>
          <w:rFonts w:hint="eastAsia"/>
        </w:rPr>
        <w:instrText xml:space="preserve"> HYPERLINK "http://www.creditchina.gov.xn--cn)-rm0et93b/"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www.creditchina.gov.cn）失信</w:t>
      </w:r>
      <w:r>
        <w:rPr>
          <w:rFonts w:hint="eastAsia"/>
        </w:rPr>
        <w:fldChar w:fldCharType="end"/>
      </w:r>
      <w:r>
        <w:rPr>
          <w:rFonts w:hint="eastAsia"/>
        </w:rPr>
        <w:t>被执行人、企业经营异常名录、重大税收违法案件当事人名单（本信用信息查询的截止时点为投标截止时间，招标人将在投标文件递交截止时间查询，投标人在信用信息查询截止时点（含）之前存在本条所述不良信用记录的，投标无效）；以及在近2年内不存在违反招投标和政府采购相关法律法规的禁止行为、在配送运输过程中未发生过重大安全责任事故。</w:t>
      </w:r>
    </w:p>
    <w:p w14:paraId="5B7DFD4B">
      <w:pPr>
        <w:pStyle w:val="2"/>
        <w:bidi w:val="0"/>
        <w:rPr>
          <w:rFonts w:hint="eastAsia"/>
        </w:rPr>
      </w:pPr>
      <w:r>
        <w:rPr>
          <w:rFonts w:hint="eastAsia"/>
        </w:rPr>
        <w:t>7、投标人须具备良好的项目业绩、财务状况良好，没有处于被责令停业、财产被接管、冻结破产状态。</w:t>
      </w:r>
    </w:p>
    <w:p w14:paraId="2BA1886E">
      <w:pPr>
        <w:pStyle w:val="2"/>
        <w:bidi w:val="0"/>
        <w:rPr>
          <w:rFonts w:hint="eastAsia"/>
        </w:rPr>
      </w:pPr>
      <w:r>
        <w:rPr>
          <w:rFonts w:hint="eastAsia"/>
        </w:rPr>
        <w:t>8、与招标人存在利害关系可能影响招标公正性的法人、其他组织或者个人，不得参加投标。</w:t>
      </w:r>
    </w:p>
    <w:p w14:paraId="5AB14D61">
      <w:pPr>
        <w:pStyle w:val="2"/>
        <w:bidi w:val="0"/>
        <w:rPr>
          <w:rFonts w:hint="eastAsia"/>
        </w:rPr>
      </w:pPr>
      <w:r>
        <w:rPr>
          <w:rFonts w:hint="eastAsia"/>
        </w:rPr>
        <w:t>9、投标人所提供投标文件发现有虚假的，招标人有权否决其中标资格，若签订合同的招标人有权终止合同，并有权要求追究其赔偿招标人的损失。</w:t>
      </w:r>
    </w:p>
    <w:p w14:paraId="17FB1F99">
      <w:pPr>
        <w:pStyle w:val="2"/>
        <w:bidi w:val="0"/>
        <w:rPr>
          <w:rFonts w:hint="eastAsia"/>
        </w:rPr>
      </w:pPr>
      <w:r>
        <w:rPr>
          <w:rFonts w:hint="eastAsia"/>
        </w:rPr>
        <w:t>10、本项目不接受联合体投标，执行项目过程中不允许转包、分包。</w:t>
      </w:r>
    </w:p>
    <w:p w14:paraId="78185D51">
      <w:pPr>
        <w:pStyle w:val="2"/>
        <w:bidi w:val="0"/>
        <w:rPr>
          <w:rFonts w:hint="eastAsia"/>
        </w:rPr>
      </w:pPr>
      <w:r>
        <w:rPr>
          <w:rFonts w:hint="eastAsia"/>
        </w:rPr>
        <w:t>四、报名须知</w:t>
      </w:r>
    </w:p>
    <w:p w14:paraId="556FBCF9">
      <w:pPr>
        <w:pStyle w:val="2"/>
        <w:bidi w:val="0"/>
        <w:rPr>
          <w:rFonts w:hint="eastAsia"/>
        </w:rPr>
      </w:pPr>
      <w:r>
        <w:rPr>
          <w:rFonts w:hint="eastAsia"/>
        </w:rPr>
        <w:t>（一）参与投标报名方式</w:t>
      </w:r>
    </w:p>
    <w:p w14:paraId="2B84E3E5">
      <w:pPr>
        <w:pStyle w:val="2"/>
        <w:bidi w:val="0"/>
        <w:rPr>
          <w:rFonts w:hint="eastAsia"/>
        </w:rPr>
      </w:pPr>
      <w:r>
        <w:rPr>
          <w:rFonts w:hint="eastAsia"/>
        </w:rPr>
        <w:t>在居然之家阳光招采平台报名。凡有意参加投标者，请于2025年 6 月 12 日至2025年 6月16日17:00时期间登陆居然之家智慧采供平台（https://zc.juranzhijia.com.cn）报名，待报名审核通过后，即可下载获取招标文件，进行提问和回标操作，投标文件须在回标截止日期之前上传平台，否则投标无效。</w:t>
      </w:r>
    </w:p>
    <w:p w14:paraId="3F775C47">
      <w:pPr>
        <w:pStyle w:val="2"/>
        <w:bidi w:val="0"/>
        <w:rPr>
          <w:rFonts w:hint="eastAsia"/>
        </w:rPr>
      </w:pPr>
      <w:r>
        <w:rPr>
          <w:rFonts w:hint="eastAsia"/>
        </w:rPr>
        <w:t>1、已办理入库并在平台上注册过的单位：登录智慧采供平台前台网址点击报名；</w:t>
      </w:r>
    </w:p>
    <w:p w14:paraId="20F0DA1A">
      <w:pPr>
        <w:pStyle w:val="2"/>
        <w:bidi w:val="0"/>
        <w:rPr>
          <w:rFonts w:hint="eastAsia"/>
        </w:rPr>
      </w:pPr>
      <w:r>
        <w:rPr>
          <w:rFonts w:hint="eastAsia"/>
        </w:rPr>
        <w:t>2、未入库且未在平台上注册过的单位：先在平台上申请注册，在“分类”这个选项中选择“招投标询比价”，待合作单位后台审核通过后再报名。</w:t>
      </w:r>
    </w:p>
    <w:p w14:paraId="6F7BE2EC">
      <w:pPr>
        <w:pStyle w:val="2"/>
        <w:bidi w:val="0"/>
        <w:rPr>
          <w:rFonts w:hint="eastAsia"/>
        </w:rPr>
      </w:pPr>
      <w:r>
        <w:rPr>
          <w:rFonts w:hint="eastAsia"/>
        </w:rPr>
        <w:t>3、供应商平台注册注意事项：</w:t>
      </w:r>
    </w:p>
    <w:p w14:paraId="4AFBD588">
      <w:pPr>
        <w:pStyle w:val="2"/>
        <w:bidi w:val="0"/>
        <w:rPr>
          <w:rFonts w:hint="eastAsia"/>
        </w:rPr>
      </w:pPr>
      <w:r>
        <w:rPr>
          <w:rFonts w:hint="eastAsia"/>
        </w:rPr>
        <w:t>供应商服务类别：服务类</w:t>
      </w:r>
    </w:p>
    <w:p w14:paraId="10007B0D">
      <w:pPr>
        <w:pStyle w:val="2"/>
        <w:bidi w:val="0"/>
        <w:rPr>
          <w:rFonts w:hint="eastAsia"/>
        </w:rPr>
      </w:pPr>
      <w:r>
        <w:rPr>
          <w:rFonts w:hint="eastAsia"/>
        </w:rPr>
        <w:t>合作单位类型：分公司供应商/分店供应商</w:t>
      </w:r>
    </w:p>
    <w:p w14:paraId="3EEF58C2">
      <w:pPr>
        <w:pStyle w:val="2"/>
        <w:bidi w:val="0"/>
        <w:rPr>
          <w:rFonts w:hint="eastAsia"/>
        </w:rPr>
      </w:pPr>
      <w:r>
        <w:rPr>
          <w:rFonts w:hint="eastAsia"/>
        </w:rPr>
        <w:t>合作单位名称：超市公司</w:t>
      </w:r>
    </w:p>
    <w:p w14:paraId="520A434E">
      <w:pPr>
        <w:pStyle w:val="2"/>
        <w:bidi w:val="0"/>
        <w:rPr>
          <w:rFonts w:hint="eastAsia"/>
        </w:rPr>
      </w:pPr>
      <w:r>
        <w:rPr>
          <w:rFonts w:hint="eastAsia"/>
        </w:rPr>
        <w:t>（二）违规情形</w:t>
      </w:r>
    </w:p>
    <w:p w14:paraId="49B2EE63">
      <w:pPr>
        <w:pStyle w:val="2"/>
        <w:bidi w:val="0"/>
        <w:rPr>
          <w:rFonts w:hint="eastAsia"/>
        </w:rPr>
      </w:pPr>
      <w:r>
        <w:rPr>
          <w:rFonts w:hint="eastAsia"/>
        </w:rPr>
        <w:t>1、有下列情形之一的，经评标小组认定后取消投标人参与资格：</w:t>
      </w:r>
    </w:p>
    <w:p w14:paraId="19EB4A10">
      <w:pPr>
        <w:pStyle w:val="2"/>
        <w:bidi w:val="0"/>
        <w:rPr>
          <w:rFonts w:hint="eastAsia"/>
        </w:rPr>
      </w:pPr>
      <w:r>
        <w:rPr>
          <w:rFonts w:hint="eastAsia"/>
        </w:rPr>
        <w:t>（1）投标文件不符合招标文件的实质性要求和条件的，包括但不限于质量要求、数量要求、技术要求、交付条件等； </w:t>
      </w:r>
    </w:p>
    <w:p w14:paraId="614E019B">
      <w:pPr>
        <w:pStyle w:val="2"/>
        <w:bidi w:val="0"/>
        <w:rPr>
          <w:rFonts w:hint="eastAsia"/>
        </w:rPr>
      </w:pPr>
      <w:r>
        <w:rPr>
          <w:rFonts w:hint="eastAsia"/>
        </w:rPr>
        <w:t>（2）投标文件附有公司不能接受条件的。</w:t>
      </w:r>
    </w:p>
    <w:p w14:paraId="5AADCFF2">
      <w:pPr>
        <w:pStyle w:val="2"/>
        <w:bidi w:val="0"/>
        <w:rPr>
          <w:rFonts w:hint="eastAsia"/>
        </w:rPr>
      </w:pPr>
      <w:r>
        <w:rPr>
          <w:rFonts w:hint="eastAsia"/>
        </w:rPr>
        <w:t>2、有下列情形之一的，经评标小组认定后取消投标人参与资格并扣除投标保证金：</w:t>
      </w:r>
    </w:p>
    <w:p w14:paraId="5E233B36">
      <w:pPr>
        <w:pStyle w:val="2"/>
        <w:bidi w:val="0"/>
        <w:rPr>
          <w:rFonts w:hint="eastAsia"/>
        </w:rPr>
      </w:pPr>
      <w:r>
        <w:rPr>
          <w:rFonts w:hint="eastAsia"/>
        </w:rPr>
        <w:t>（1）因投标文件不符合招标文件要求而被取消参与资格，从而导致开标不能顺利进行的；</w:t>
      </w:r>
    </w:p>
    <w:p w14:paraId="4B1B1570">
      <w:pPr>
        <w:pStyle w:val="2"/>
        <w:bidi w:val="0"/>
        <w:rPr>
          <w:rFonts w:hint="eastAsia"/>
        </w:rPr>
      </w:pPr>
      <w:r>
        <w:rPr>
          <w:rFonts w:hint="eastAsia"/>
        </w:rPr>
        <w:t>（2）投标人在规定时间内未上传标书的；</w:t>
      </w:r>
    </w:p>
    <w:p w14:paraId="24A4FF7A">
      <w:pPr>
        <w:pStyle w:val="2"/>
        <w:bidi w:val="0"/>
        <w:rPr>
          <w:rFonts w:hint="eastAsia"/>
        </w:rPr>
      </w:pPr>
      <w:r>
        <w:rPr>
          <w:rFonts w:hint="eastAsia"/>
        </w:rPr>
        <w:t>（3）投标文件未加盖投标人公章，也未经法定代表人或其授权代理人签字的；</w:t>
      </w:r>
    </w:p>
    <w:p w14:paraId="3D4DB025">
      <w:pPr>
        <w:pStyle w:val="2"/>
        <w:bidi w:val="0"/>
        <w:rPr>
          <w:rFonts w:hint="eastAsia"/>
        </w:rPr>
      </w:pPr>
      <w:r>
        <w:rPr>
          <w:rFonts w:hint="eastAsia"/>
        </w:rPr>
        <w:t>（4）投标文件关键内容字迹模糊、无法辨认的。</w:t>
      </w:r>
    </w:p>
    <w:p w14:paraId="38F36266">
      <w:pPr>
        <w:pStyle w:val="2"/>
        <w:bidi w:val="0"/>
        <w:rPr>
          <w:rFonts w:hint="eastAsia"/>
        </w:rPr>
      </w:pPr>
      <w:r>
        <w:rPr>
          <w:rFonts w:hint="eastAsia"/>
        </w:rPr>
        <w:t>3、有下列情形之一的，经评标小组认定后取消投标人参与资格并扣除投标保证金，且两年之内不允许参加我司询价项目：</w:t>
      </w:r>
    </w:p>
    <w:p w14:paraId="66EAABD4">
      <w:pPr>
        <w:pStyle w:val="2"/>
        <w:bidi w:val="0"/>
        <w:rPr>
          <w:rFonts w:hint="eastAsia"/>
        </w:rPr>
      </w:pPr>
      <w:r>
        <w:rPr>
          <w:rFonts w:hint="eastAsia"/>
        </w:rPr>
        <w:t>（1）投标人以他人名义投标、串通投标（注：包括但不限于不同投标人的投标文件由同一单位或者个人编制、不同投标人委托同一单位或者个人办理投标事宜、不同投标人的投标文件载明的项目管理成员或者联系人员为同一人、不同投标人的投标文件异常一致或者投标报价呈规律性差异、不同投标人的投标文件相互混装、不同投标人的投标保证金从同一单位或者个人的账户转出）、以行贿手段谋取中标或者以弄虚作假等方式投标的；</w:t>
      </w:r>
    </w:p>
    <w:p w14:paraId="0D258BC2">
      <w:pPr>
        <w:pStyle w:val="2"/>
        <w:bidi w:val="0"/>
        <w:rPr>
          <w:rFonts w:hint="eastAsia"/>
        </w:rPr>
      </w:pPr>
      <w:r>
        <w:rPr>
          <w:rFonts w:hint="eastAsia"/>
        </w:rPr>
        <w:t>（2）投标人以明显低于成本价竞标；</w:t>
      </w:r>
    </w:p>
    <w:p w14:paraId="348661F5">
      <w:pPr>
        <w:pStyle w:val="2"/>
        <w:bidi w:val="0"/>
        <w:rPr>
          <w:rFonts w:hint="eastAsia"/>
        </w:rPr>
      </w:pPr>
      <w:r>
        <w:rPr>
          <w:rFonts w:hint="eastAsia"/>
        </w:rPr>
        <w:t>（3）投标人递交两份或多份内容不同的投标文件，且未书面声明哪一个有效的；</w:t>
      </w:r>
    </w:p>
    <w:p w14:paraId="4FCBC665">
      <w:pPr>
        <w:pStyle w:val="2"/>
        <w:bidi w:val="0"/>
        <w:rPr>
          <w:rFonts w:hint="eastAsia"/>
        </w:rPr>
      </w:pPr>
      <w:r>
        <w:rPr>
          <w:rFonts w:hint="eastAsia"/>
        </w:rPr>
        <w:t>（4）不同投标人聘请同一人为其投标提供技术或者经济咨询服务的，但招标项目本身要求采用专有技术的除外。</w:t>
      </w:r>
    </w:p>
    <w:p w14:paraId="6F821767">
      <w:pPr>
        <w:pStyle w:val="2"/>
        <w:bidi w:val="0"/>
        <w:rPr>
          <w:rFonts w:hint="eastAsia"/>
        </w:rPr>
      </w:pPr>
      <w:r>
        <w:rPr>
          <w:rFonts w:hint="eastAsia"/>
        </w:rPr>
        <w:t>五、响应文件递交</w:t>
      </w:r>
    </w:p>
    <w:p w14:paraId="322893BC">
      <w:pPr>
        <w:pStyle w:val="2"/>
        <w:bidi w:val="0"/>
        <w:rPr>
          <w:rFonts w:hint="eastAsia"/>
        </w:rPr>
      </w:pPr>
      <w:r>
        <w:rPr>
          <w:rFonts w:hint="eastAsia"/>
        </w:rPr>
        <w:t>1、线上上传投标文件截止时间：2025年6 月17日12时（北京时间）</w:t>
      </w:r>
    </w:p>
    <w:p w14:paraId="330A5019">
      <w:pPr>
        <w:pStyle w:val="2"/>
        <w:bidi w:val="0"/>
        <w:rPr>
          <w:rFonts w:hint="eastAsia"/>
        </w:rPr>
      </w:pPr>
      <w:r>
        <w:rPr>
          <w:rFonts w:hint="eastAsia"/>
        </w:rPr>
        <w:t>2、线下递交时间：2025年 6 月 17 日14时（北京时间）</w:t>
      </w:r>
    </w:p>
    <w:p w14:paraId="79D9ECB3">
      <w:pPr>
        <w:pStyle w:val="2"/>
        <w:bidi w:val="0"/>
        <w:rPr>
          <w:rFonts w:hint="eastAsia"/>
        </w:rPr>
      </w:pPr>
      <w:r>
        <w:rPr>
          <w:rFonts w:hint="eastAsia"/>
        </w:rPr>
        <w:t>3、线下投标文件送达地点：武汉市武昌区中南路中商广场写字楼45楼。</w:t>
      </w:r>
    </w:p>
    <w:p w14:paraId="4CAD9D6B">
      <w:pPr>
        <w:pStyle w:val="2"/>
        <w:bidi w:val="0"/>
        <w:rPr>
          <w:rFonts w:hint="eastAsia"/>
        </w:rPr>
      </w:pPr>
      <w:r>
        <w:rPr>
          <w:rFonts w:hint="eastAsia"/>
        </w:rPr>
        <w:t>4、开标时间：2025年 6 月17日14时（北京时间）</w:t>
      </w:r>
    </w:p>
    <w:p w14:paraId="1942A349">
      <w:pPr>
        <w:pStyle w:val="2"/>
        <w:bidi w:val="0"/>
        <w:rPr>
          <w:rFonts w:hint="eastAsia"/>
        </w:rPr>
      </w:pPr>
      <w:r>
        <w:rPr>
          <w:rFonts w:hint="eastAsia"/>
        </w:rPr>
        <w:t> </w:t>
      </w:r>
    </w:p>
    <w:p w14:paraId="7A371870">
      <w:pPr>
        <w:pStyle w:val="2"/>
        <w:bidi w:val="0"/>
        <w:rPr>
          <w:rFonts w:hint="eastAsia"/>
        </w:rPr>
      </w:pPr>
      <w:r>
        <w:rPr>
          <w:rFonts w:hint="eastAsia"/>
        </w:rPr>
        <w:t>六、线下提交文件份数</w:t>
      </w:r>
    </w:p>
    <w:p w14:paraId="7EF8428A">
      <w:pPr>
        <w:pStyle w:val="2"/>
        <w:bidi w:val="0"/>
        <w:rPr>
          <w:rFonts w:hint="eastAsia"/>
        </w:rPr>
      </w:pPr>
      <w:r>
        <w:rPr>
          <w:rFonts w:hint="eastAsia"/>
        </w:rPr>
        <w:t>正本一份，副本叁份（线上回标文件与线下投标文件应保持一致，不一致时以线上回标文件为准）。提交投标文件时投标人须另行携带法定代表人身份证明书或法定代表人授权委托书及被委托人身份证的原件。未线下递交投标文件的，视同放弃投标。</w:t>
      </w:r>
    </w:p>
    <w:p w14:paraId="5E0B3AED">
      <w:pPr>
        <w:pStyle w:val="2"/>
        <w:bidi w:val="0"/>
        <w:rPr>
          <w:rFonts w:hint="eastAsia"/>
        </w:rPr>
      </w:pPr>
      <w:r>
        <w:rPr>
          <w:rFonts w:hint="eastAsia"/>
        </w:rPr>
        <w:t>七、文件的包封与签署</w:t>
      </w:r>
    </w:p>
    <w:p w14:paraId="20B89149">
      <w:pPr>
        <w:pStyle w:val="2"/>
        <w:bidi w:val="0"/>
        <w:rPr>
          <w:rFonts w:hint="eastAsia"/>
        </w:rPr>
      </w:pPr>
      <w:r>
        <w:rPr>
          <w:rFonts w:hint="eastAsia"/>
        </w:rPr>
        <w:t>投标文件密封在包封中，封签上注明项目名称、投标人并加盖单位公章，投标文件由投标单位法定代表人或委托代理人签署并加盖法人单位公章。</w:t>
      </w:r>
    </w:p>
    <w:p w14:paraId="2863AE04">
      <w:pPr>
        <w:pStyle w:val="2"/>
        <w:bidi w:val="0"/>
        <w:rPr>
          <w:rFonts w:hint="eastAsia"/>
        </w:rPr>
      </w:pPr>
      <w:r>
        <w:rPr>
          <w:rFonts w:hint="eastAsia"/>
        </w:rPr>
        <w:t>八、发布公告的媒介</w:t>
      </w:r>
    </w:p>
    <w:p w14:paraId="1A82EC55">
      <w:pPr>
        <w:pStyle w:val="2"/>
        <w:bidi w:val="0"/>
        <w:rPr>
          <w:rFonts w:hint="eastAsia"/>
        </w:rPr>
      </w:pPr>
      <w:r>
        <w:rPr>
          <w:rFonts w:hint="eastAsia"/>
        </w:rPr>
        <w:t>本次招标公告在居然之家智慧招采平台上发布。</w:t>
      </w:r>
    </w:p>
    <w:p w14:paraId="2B7BA2D7">
      <w:pPr>
        <w:pStyle w:val="2"/>
        <w:bidi w:val="0"/>
        <w:rPr>
          <w:rFonts w:hint="eastAsia"/>
        </w:rPr>
      </w:pPr>
      <w:r>
        <w:rPr>
          <w:rFonts w:hint="eastAsia"/>
        </w:rPr>
        <w:t> </w:t>
      </w:r>
    </w:p>
    <w:p w14:paraId="12FD5FAE">
      <w:pPr>
        <w:pStyle w:val="2"/>
        <w:bidi w:val="0"/>
      </w:pPr>
      <w:r>
        <w:rPr>
          <w:rFonts w:hint="eastAsia"/>
          <w:lang w:val="en-US" w:eastAsia="zh-CN"/>
        </w:rPr>
        <w:t>报价网址：https://zc.juran.com.cn/#/login?type=inner</w:t>
      </w:r>
    </w:p>
    <w:p w14:paraId="623D04F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77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2025-06-12T06:37:39Z</dcterms:created>
  <dc:creator>28039</dc:creator>
  <cp:lastModifiedBy>沫燃 *</cp:lastModifiedBy>
  <dcterms:modified xsi:type="dcterms:W3CDTF">2025-06-12T06:37:51Z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1ADDC18609A047C990C4CE375ABFBCD2_12</vt:lpwstr>
  </property>
</Properties>
</file>