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ACBA7">
      <w:pPr>
        <w:pStyle w:val="2"/>
        <w:bidi w:val="0"/>
      </w:pPr>
      <w:r>
        <w:rPr>
          <w:lang w:val="en-US" w:eastAsia="zh-CN"/>
        </w:rPr>
        <w:t>中铁快运股份有限公司昆明分公司</w:t>
      </w:r>
      <w:bookmarkStart w:id="0" w:name="_GoBack"/>
      <w:r>
        <w:rPr>
          <w:lang w:val="en-US" w:eastAsia="zh-CN"/>
        </w:rPr>
        <w:t>大理市取送</w:t>
      </w:r>
      <w:r>
        <w:rPr>
          <w:rFonts w:hint="eastAsia"/>
          <w:lang w:val="en-US" w:eastAsia="zh-CN"/>
        </w:rPr>
        <w:t>运输服务采购项目采购公告</w:t>
      </w:r>
      <w:bookmarkEnd w:id="0"/>
      <w:r>
        <w:rPr>
          <w:rFonts w:hint="eastAsia"/>
          <w:lang w:val="en-US" w:eastAsia="zh-CN"/>
        </w:rPr>
        <w:t xml:space="preserve"> (中铁快运股份有限公司昆明分公司大理市取送运输服务采购项目)公开询价采购公告 (项目编号: CRE-KM-25-011 )</w:t>
      </w:r>
    </w:p>
    <w:p w14:paraId="7C4FD5E9">
      <w:pPr>
        <w:pStyle w:val="2"/>
        <w:bidi w:val="0"/>
        <w:rPr>
          <w:rFonts w:hint="eastAsia"/>
        </w:rPr>
      </w:pPr>
      <w:r>
        <w:rPr>
          <w:rFonts w:hint="eastAsia"/>
        </w:rPr>
        <w:t>      我单位中铁快运股份有限公司昆明分公司系国铁集团下属专业运输公司，现对我单位大理市取送运输服务采购项目组织询价。我司本着公平、公正、公开的原则，现邀请合格的供应商参加报价。</w:t>
      </w:r>
    </w:p>
    <w:p w14:paraId="25302C09">
      <w:pPr>
        <w:pStyle w:val="2"/>
        <w:bidi w:val="0"/>
      </w:pPr>
      <w:r>
        <w:rPr>
          <w:rFonts w:hint="eastAsia"/>
          <w:lang w:val="en-US" w:eastAsia="zh-CN"/>
        </w:rPr>
        <w:t>一、项目基本情况</w:t>
      </w:r>
    </w:p>
    <w:p w14:paraId="589C52D8">
      <w:pPr>
        <w:pStyle w:val="2"/>
        <w:bidi w:val="0"/>
        <w:rPr>
          <w:rFonts w:hint="eastAsia"/>
        </w:rPr>
      </w:pPr>
      <w:r>
        <w:rPr>
          <w:rFonts w:hint="eastAsia"/>
        </w:rPr>
        <w:t>1.项目名称：中铁快运股份有限公司昆明分公司大理市取送运输服务采购项目。</w:t>
      </w:r>
    </w:p>
    <w:p w14:paraId="5EB26716">
      <w:pPr>
        <w:pStyle w:val="2"/>
        <w:bidi w:val="0"/>
        <w:rPr>
          <w:rFonts w:hint="eastAsia"/>
        </w:rPr>
      </w:pPr>
      <w:r>
        <w:rPr>
          <w:rFonts w:hint="eastAsia"/>
        </w:rPr>
        <w:t>项目编号：CRE-KM-25-011</w:t>
      </w:r>
    </w:p>
    <w:p w14:paraId="5A8FB38B">
      <w:pPr>
        <w:pStyle w:val="2"/>
        <w:bidi w:val="0"/>
        <w:rPr>
          <w:rFonts w:hint="eastAsia"/>
        </w:rPr>
      </w:pPr>
      <w:r>
        <w:rPr>
          <w:rFonts w:hint="eastAsia"/>
        </w:rPr>
        <w:t>资金来源：企业自筹</w:t>
      </w:r>
    </w:p>
    <w:p w14:paraId="6034F1A5">
      <w:pPr>
        <w:pStyle w:val="2"/>
        <w:bidi w:val="0"/>
        <w:rPr>
          <w:rFonts w:hint="eastAsia"/>
        </w:rPr>
      </w:pPr>
      <w:r>
        <w:rPr>
          <w:rFonts w:hint="eastAsia"/>
        </w:rPr>
        <w:t>采购方式：公开询价</w:t>
      </w:r>
    </w:p>
    <w:p w14:paraId="6AB511E5">
      <w:pPr>
        <w:pStyle w:val="2"/>
        <w:bidi w:val="0"/>
        <w:rPr>
          <w:rFonts w:hint="eastAsia"/>
        </w:rPr>
      </w:pPr>
      <w:r>
        <w:rPr>
          <w:rFonts w:hint="eastAsia"/>
        </w:rPr>
        <w:t>2.项目服务内容：</w:t>
      </w:r>
    </w:p>
    <w:p w14:paraId="41C73E36">
      <w:pPr>
        <w:pStyle w:val="2"/>
        <w:bidi w:val="0"/>
        <w:rPr>
          <w:rFonts w:hint="eastAsia"/>
        </w:rPr>
      </w:pPr>
      <w:r>
        <w:rPr>
          <w:rFonts w:hint="eastAsia"/>
        </w:rPr>
        <w:t>（1）使用全顺/依维柯/金杯类厢式货车和4.2米厢式货车，对采购人在大理市区、古城区及楚雄进行专车取配业务，包括提供取送地货物的清点、交接、单证传递以及协助装卸、堆码、分拣、集包等增值服务。</w:t>
      </w:r>
    </w:p>
    <w:p w14:paraId="7D4E5CB7">
      <w:pPr>
        <w:pStyle w:val="2"/>
        <w:bidi w:val="0"/>
        <w:rPr>
          <w:rFonts w:hint="eastAsia"/>
        </w:rPr>
      </w:pPr>
      <w:r>
        <w:rPr>
          <w:rFonts w:hint="eastAsia"/>
        </w:rPr>
        <w:t>（2）配送线路：大理机场物流园区至大理站接取和配送；大理机场物流园区至楚雄配送；大理市区及古城区的接取和配送；大理客运站至大理站的接取。</w:t>
      </w:r>
    </w:p>
    <w:p w14:paraId="38A102CC">
      <w:pPr>
        <w:pStyle w:val="2"/>
        <w:bidi w:val="0"/>
        <w:rPr>
          <w:rFonts w:hint="eastAsia"/>
        </w:rPr>
      </w:pPr>
      <w:r>
        <w:rPr>
          <w:rFonts w:hint="eastAsia"/>
        </w:rPr>
        <w:t>（3）车辆要求：4.2米厢式货车不得少于4辆（不小于18立方米）、全顺/依维柯/金杯类厢车不得少于1辆（不小于6立方米）。</w:t>
      </w:r>
    </w:p>
    <w:p w14:paraId="4595B8EE">
      <w:pPr>
        <w:pStyle w:val="2"/>
        <w:bidi w:val="0"/>
        <w:rPr>
          <w:rFonts w:hint="eastAsia"/>
        </w:rPr>
      </w:pPr>
      <w:r>
        <w:rPr>
          <w:rFonts w:hint="eastAsia"/>
        </w:rPr>
        <w:t>（4）车型要求：为确保货物安全，一律要求使用全封闭厢式货车，不接受平板、高栏等车型。</w:t>
      </w:r>
    </w:p>
    <w:p w14:paraId="732F2781">
      <w:pPr>
        <w:pStyle w:val="2"/>
        <w:bidi w:val="0"/>
        <w:rPr>
          <w:rFonts w:hint="eastAsia"/>
        </w:rPr>
      </w:pPr>
      <w:r>
        <w:rPr>
          <w:rFonts w:hint="eastAsia"/>
        </w:rPr>
        <w:t>（5）作业时间、工作量及其他要求，见下表：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91"/>
        <w:gridCol w:w="585"/>
        <w:gridCol w:w="529"/>
        <w:gridCol w:w="1888"/>
        <w:gridCol w:w="4113"/>
      </w:tblGrid>
      <w:tr w14:paraId="794B2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67907C">
            <w:pPr>
              <w:pStyle w:val="2"/>
              <w:bidi w:val="0"/>
            </w:pPr>
            <w:r>
              <w:t>线路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28B50F">
            <w:pPr>
              <w:pStyle w:val="2"/>
              <w:bidi w:val="0"/>
            </w:pPr>
            <w:r>
              <w:t>取货时间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FA4E45">
            <w:pPr>
              <w:pStyle w:val="2"/>
              <w:bidi w:val="0"/>
            </w:pPr>
            <w:r>
              <w:t>到达时间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0C6E27">
            <w:pPr>
              <w:pStyle w:val="2"/>
              <w:bidi w:val="0"/>
            </w:pPr>
            <w:r>
              <w:t>预计车数/日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DD7613">
            <w:pPr>
              <w:pStyle w:val="2"/>
              <w:bidi w:val="0"/>
            </w:pPr>
            <w:r>
              <w:t>备注</w:t>
            </w:r>
          </w:p>
        </w:tc>
      </w:tr>
      <w:tr w14:paraId="41D79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841FCD">
            <w:pPr>
              <w:pStyle w:val="2"/>
              <w:bidi w:val="0"/>
            </w:pPr>
            <w:r>
              <w:t>大理机场物流园区-大理站接取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8E13E0">
            <w:pPr>
              <w:pStyle w:val="2"/>
              <w:bidi w:val="0"/>
            </w:pPr>
            <w:r>
              <w:t>05:00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1CBD2B">
            <w:pPr>
              <w:pStyle w:val="2"/>
              <w:bidi w:val="0"/>
            </w:pPr>
            <w:r>
              <w:t>06:20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A2D605">
            <w:pPr>
              <w:pStyle w:val="2"/>
              <w:bidi w:val="0"/>
            </w:pPr>
            <w:r>
              <w:t>4.2米厢车约1车+全顺/依维柯/金杯类厢车约1车。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72D7A8">
            <w:pPr>
              <w:pStyle w:val="2"/>
              <w:bidi w:val="0"/>
            </w:pPr>
            <w:r>
              <w:t>1.取货时需区分流向和高铁车次装车先后协助分拣、集包、装车；</w:t>
            </w:r>
          </w:p>
          <w:p w14:paraId="49EAB062">
            <w:pPr>
              <w:pStyle w:val="2"/>
              <w:bidi w:val="0"/>
            </w:pPr>
            <w:r>
              <w:t>2.到达高铁站需区分流向和高铁车次装车先后协助卸车。</w:t>
            </w:r>
          </w:p>
        </w:tc>
      </w:tr>
      <w:tr w14:paraId="48B31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2DA5BD">
            <w:pPr>
              <w:pStyle w:val="2"/>
              <w:bidi w:val="0"/>
            </w:pPr>
            <w:r>
              <w:t>大理站-大理机场物流园区配送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20361E">
            <w:pPr>
              <w:pStyle w:val="2"/>
              <w:bidi w:val="0"/>
            </w:pPr>
            <w:r>
              <w:t>05:20</w:t>
            </w:r>
          </w:p>
          <w:p w14:paraId="31B060A5">
            <w:pPr>
              <w:pStyle w:val="2"/>
              <w:bidi w:val="0"/>
            </w:pPr>
            <w:r>
              <w:t>07:30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4CD6C1">
            <w:pPr>
              <w:pStyle w:val="2"/>
              <w:bidi w:val="0"/>
            </w:pPr>
            <w:r>
              <w:t>10:30前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29887E">
            <w:pPr>
              <w:pStyle w:val="2"/>
              <w:bidi w:val="0"/>
            </w:pPr>
            <w:r>
              <w:t>4.2米厢车约2-4车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FD69B2">
            <w:pPr>
              <w:pStyle w:val="2"/>
              <w:bidi w:val="0"/>
            </w:pPr>
            <w:r>
              <w:t>高铁站装车时需协助车厢内码货</w:t>
            </w:r>
          </w:p>
        </w:tc>
      </w:tr>
      <w:tr w14:paraId="2FE5E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54201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F849FF">
            <w:pPr>
              <w:pStyle w:val="2"/>
              <w:bidi w:val="0"/>
            </w:pPr>
            <w:r>
              <w:t>19:50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DEBA04">
            <w:pPr>
              <w:pStyle w:val="2"/>
              <w:bidi w:val="0"/>
            </w:pPr>
            <w:r>
              <w:t>21:00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1E38F5">
            <w:pPr>
              <w:pStyle w:val="2"/>
              <w:bidi w:val="0"/>
            </w:pPr>
            <w:r>
              <w:t>全顺/依维柯/金杯类厢车约1车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0A19C6">
            <w:pPr>
              <w:pStyle w:val="2"/>
              <w:bidi w:val="0"/>
            </w:pPr>
            <w:r>
              <w:t>高铁站装车时需协助车厢内码货</w:t>
            </w:r>
          </w:p>
        </w:tc>
      </w:tr>
      <w:tr w14:paraId="60952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F1A31D">
            <w:pPr>
              <w:pStyle w:val="2"/>
              <w:bidi w:val="0"/>
            </w:pPr>
            <w:r>
              <w:t>大理机场物流园区-楚雄直送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F33EDF">
            <w:pPr>
              <w:pStyle w:val="2"/>
              <w:bidi w:val="0"/>
            </w:pPr>
            <w:r>
              <w:t>07:00前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482578">
            <w:pPr>
              <w:pStyle w:val="2"/>
              <w:bidi w:val="0"/>
            </w:pPr>
            <w:r>
              <w:t>11:00前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314A7F">
            <w:pPr>
              <w:pStyle w:val="2"/>
              <w:bidi w:val="0"/>
            </w:pPr>
            <w:r>
              <w:t>4.2米厢车约1车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0E5683">
            <w:pPr>
              <w:pStyle w:val="2"/>
              <w:bidi w:val="0"/>
            </w:pPr>
            <w:r>
              <w:t>应急使用（较少），多为节假日和铁路春运、暑运期间使用</w:t>
            </w:r>
          </w:p>
        </w:tc>
      </w:tr>
      <w:tr w14:paraId="7AEF4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48FF06">
            <w:pPr>
              <w:pStyle w:val="2"/>
              <w:bidi w:val="0"/>
            </w:pPr>
            <w:r>
              <w:t>大理市区（不含古城）取、送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0B3CBB">
            <w:pPr>
              <w:pStyle w:val="2"/>
              <w:bidi w:val="0"/>
            </w:pPr>
            <w:r>
              <w:t>不固定</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3D33E2">
            <w:pPr>
              <w:pStyle w:val="2"/>
              <w:bidi w:val="0"/>
            </w:pPr>
            <w:r>
              <w:t>不固定</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BAA428">
            <w:pPr>
              <w:pStyle w:val="2"/>
              <w:bidi w:val="0"/>
            </w:pPr>
            <w:r>
              <w:t>不固定</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9F2D18">
            <w:pPr>
              <w:pStyle w:val="2"/>
              <w:bidi w:val="0"/>
            </w:pPr>
            <w:r>
              <w:t>应急使用，频次较少，牛奶取货（06:30）为主，偶尔大理药业（16:00）应急取货，前端需装车，多为全顺/依维柯/金杯类厢车</w:t>
            </w:r>
          </w:p>
        </w:tc>
      </w:tr>
      <w:tr w14:paraId="51488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5DED5D">
            <w:pPr>
              <w:pStyle w:val="2"/>
              <w:bidi w:val="0"/>
            </w:pPr>
            <w:r>
              <w:t>大理市古城区取、送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5867F9">
            <w:pPr>
              <w:pStyle w:val="2"/>
              <w:bidi w:val="0"/>
            </w:pPr>
            <w:r>
              <w:t>不固定</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82FDCB">
            <w:pPr>
              <w:pStyle w:val="2"/>
              <w:bidi w:val="0"/>
            </w:pPr>
            <w:r>
              <w:t>不固定</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527E82">
            <w:pPr>
              <w:pStyle w:val="2"/>
              <w:bidi w:val="0"/>
            </w:pPr>
            <w:r>
              <w:t>不固定</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10B7A8">
            <w:pPr>
              <w:pStyle w:val="2"/>
              <w:bidi w:val="0"/>
            </w:pPr>
            <w:r>
              <w:t>应急备用（目前暂无）</w:t>
            </w:r>
          </w:p>
        </w:tc>
      </w:tr>
      <w:tr w14:paraId="1E923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2525F4">
            <w:pPr>
              <w:pStyle w:val="2"/>
              <w:bidi w:val="0"/>
            </w:pPr>
            <w:r>
              <w:t>大理客运北站-大理站</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629E7D">
            <w:pPr>
              <w:pStyle w:val="2"/>
              <w:bidi w:val="0"/>
            </w:pPr>
            <w:r>
              <w:t>17:00-19:00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C29F41">
            <w:pPr>
              <w:pStyle w:val="2"/>
              <w:bidi w:val="0"/>
            </w:pPr>
            <w:r>
              <w:t>不固定</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9D6D12">
            <w:pPr>
              <w:pStyle w:val="2"/>
              <w:bidi w:val="0"/>
            </w:pPr>
            <w:r>
              <w:t>每日一趟约1-2件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E8EE74">
            <w:pPr>
              <w:pStyle w:val="2"/>
              <w:bidi w:val="0"/>
            </w:pPr>
            <w:r>
              <w:t>固定服务项目（30元/件清算）</w:t>
            </w:r>
          </w:p>
        </w:tc>
      </w:tr>
    </w:tbl>
    <w:p w14:paraId="21443183">
      <w:pPr>
        <w:pStyle w:val="2"/>
        <w:bidi w:val="0"/>
        <w:rPr>
          <w:rFonts w:hint="eastAsia"/>
        </w:rPr>
      </w:pPr>
      <w:r>
        <w:rPr>
          <w:rFonts w:hint="eastAsia"/>
        </w:rPr>
        <w:t>（6）货物类别：符合公路运输货物。</w:t>
      </w:r>
    </w:p>
    <w:p w14:paraId="7C8BD09A">
      <w:pPr>
        <w:pStyle w:val="2"/>
        <w:bidi w:val="0"/>
        <w:rPr>
          <w:rFonts w:hint="eastAsia"/>
        </w:rPr>
      </w:pPr>
      <w:r>
        <w:rPr>
          <w:rFonts w:hint="eastAsia"/>
        </w:rPr>
        <w:t>本次询价作业量(预计车数)为当前服务需求，不代表未来实际工作量。具体工作量以实际服务的时间要求和业务量为准。成交供应商应无条件服从采购安排，每日按照采购人的车型需求和服务质量要求完成专车取配任务，采购金额调整的风险由成交供应商承担，报价人报价时须考虑本风险。</w:t>
      </w:r>
    </w:p>
    <w:p w14:paraId="7EB08ABE">
      <w:pPr>
        <w:pStyle w:val="2"/>
        <w:bidi w:val="0"/>
        <w:rPr>
          <w:rFonts w:hint="eastAsia"/>
        </w:rPr>
      </w:pPr>
      <w:r>
        <w:rPr>
          <w:rFonts w:hint="eastAsia"/>
        </w:rPr>
        <w:t>3.合同期限：服务期为1年，合同期满后由采购人进行考核测评，评价合格且价格不上涨的情况下续签下一年合同。</w:t>
      </w:r>
    </w:p>
    <w:p w14:paraId="0593C715">
      <w:pPr>
        <w:pStyle w:val="2"/>
        <w:bidi w:val="0"/>
      </w:pPr>
      <w:r>
        <w:rPr>
          <w:rFonts w:hint="eastAsia"/>
          <w:lang w:val="en-US" w:eastAsia="zh-CN"/>
        </w:rPr>
        <w:t>二、供应商资质条件</w:t>
      </w:r>
    </w:p>
    <w:p w14:paraId="2D3EF3F6">
      <w:pPr>
        <w:pStyle w:val="2"/>
        <w:bidi w:val="0"/>
        <w:rPr>
          <w:rFonts w:hint="eastAsia"/>
        </w:rPr>
      </w:pPr>
      <w:r>
        <w:rPr>
          <w:rFonts w:hint="eastAsia"/>
        </w:rPr>
        <w:t>1.必须是在中华人民共和国境内（不含港澳台地区）注册，具有独立法人资格。</w:t>
      </w:r>
    </w:p>
    <w:p w14:paraId="5F43D05C">
      <w:pPr>
        <w:pStyle w:val="2"/>
        <w:bidi w:val="0"/>
        <w:rPr>
          <w:rFonts w:hint="eastAsia"/>
        </w:rPr>
      </w:pPr>
      <w:r>
        <w:rPr>
          <w:rFonts w:hint="eastAsia"/>
        </w:rPr>
        <w:t>2.具有有效三合一的营业执照；且经营范围须包含货物运输内容。</w:t>
      </w:r>
    </w:p>
    <w:p w14:paraId="4A098A66">
      <w:pPr>
        <w:pStyle w:val="2"/>
        <w:bidi w:val="0"/>
        <w:rPr>
          <w:rFonts w:hint="eastAsia"/>
        </w:rPr>
      </w:pPr>
      <w:r>
        <w:rPr>
          <w:rFonts w:hint="eastAsia"/>
        </w:rPr>
        <w:t>3.必须为一般纳税人，能提供符合国家规定的增值税专用发票。</w:t>
      </w:r>
    </w:p>
    <w:p w14:paraId="2D25E1D8">
      <w:pPr>
        <w:pStyle w:val="2"/>
        <w:bidi w:val="0"/>
        <w:rPr>
          <w:rFonts w:hint="eastAsia"/>
        </w:rPr>
      </w:pPr>
      <w:r>
        <w:rPr>
          <w:rFonts w:hint="eastAsia"/>
        </w:rPr>
        <w:t>4.车辆及人员要求：4.2米厢式货车不得少于4辆（不小于18立方米）、全顺/依维柯/金杯类厢车不得少于1辆（不小于6立方米），驾驶员（年龄满足18-55岁之间）且需固定，同时拟派往本项目的管理人员不少于1人（可兼职）。</w:t>
      </w:r>
    </w:p>
    <w:p w14:paraId="04D63C56">
      <w:pPr>
        <w:pStyle w:val="2"/>
        <w:bidi w:val="0"/>
        <w:rPr>
          <w:rFonts w:hint="eastAsia"/>
        </w:rPr>
      </w:pPr>
      <w:r>
        <w:rPr>
          <w:rFonts w:hint="eastAsia"/>
        </w:rPr>
        <w:t>5.法定代表人为同一个人的两个及两个以上法人，母公司、全资子公司及其控股公司只允许一家参加报价。</w:t>
      </w:r>
    </w:p>
    <w:p w14:paraId="29157056">
      <w:pPr>
        <w:pStyle w:val="2"/>
        <w:bidi w:val="0"/>
        <w:rPr>
          <w:rFonts w:hint="eastAsia"/>
        </w:rPr>
      </w:pPr>
      <w:r>
        <w:rPr>
          <w:rFonts w:hint="eastAsia"/>
        </w:rPr>
        <w:t>6.近三年在经营活动中没有重大违法记录，没有因违约或服务质量问题形成不良行为记录被相关主管部门通报，当前未因不良记录被相关行政主管部门停止市场行为；且未被列入“信用中国”网（www.creditchina.gov.cn）“严重失信主体”名单，供应商法定代表人未被列入“失信被执行人”名单；报价人及其法定代表人无行贿犯罪记录。</w:t>
      </w:r>
    </w:p>
    <w:p w14:paraId="4EA260E1">
      <w:pPr>
        <w:pStyle w:val="2"/>
        <w:bidi w:val="0"/>
        <w:rPr>
          <w:rFonts w:hint="eastAsia"/>
        </w:rPr>
      </w:pPr>
      <w:r>
        <w:rPr>
          <w:rFonts w:hint="eastAsia"/>
        </w:rPr>
        <w:t>7.没有被中国国家铁路集团有限公司限制参与物资采购的（指在“国铁采购平台”cg.95306.cn信用评价公告的违规处罚结果）。</w:t>
      </w:r>
    </w:p>
    <w:p w14:paraId="4293BCCD">
      <w:pPr>
        <w:pStyle w:val="2"/>
        <w:bidi w:val="0"/>
        <w:rPr>
          <w:rFonts w:hint="eastAsia"/>
        </w:rPr>
      </w:pPr>
      <w:r>
        <w:rPr>
          <w:rFonts w:hint="eastAsia"/>
        </w:rPr>
        <w:t>8.本次询价不接受联合体报价。</w:t>
      </w:r>
    </w:p>
    <w:p w14:paraId="7899C120">
      <w:pPr>
        <w:pStyle w:val="2"/>
        <w:bidi w:val="0"/>
      </w:pPr>
      <w:r>
        <w:rPr>
          <w:rFonts w:hint="eastAsia"/>
          <w:lang w:val="en-US" w:eastAsia="zh-CN"/>
        </w:rPr>
        <w:t>三、报名和报价</w:t>
      </w:r>
    </w:p>
    <w:p w14:paraId="12972259">
      <w:pPr>
        <w:pStyle w:val="2"/>
        <w:bidi w:val="0"/>
        <w:rPr>
          <w:rFonts w:hint="eastAsia"/>
        </w:rPr>
      </w:pPr>
      <w:r>
        <w:rPr>
          <w:rFonts w:hint="eastAsia"/>
        </w:rPr>
        <w:t>1.供应商注册报名</w:t>
      </w:r>
    </w:p>
    <w:p w14:paraId="38B35EF4">
      <w:pPr>
        <w:pStyle w:val="2"/>
        <w:bidi w:val="0"/>
        <w:rPr>
          <w:rFonts w:hint="eastAsia"/>
        </w:rPr>
      </w:pPr>
      <w:r>
        <w:rPr>
          <w:rFonts w:hint="eastAsia"/>
        </w:rPr>
        <w:t>账户注册：凡有意参加投标者，请先使用谷歌浏览器（Google Chrome）在国铁采购平台https://cg.95306.cn/进行企业用户注册。详情请下载供应商操作手册。（下载网址：https://docs.qq.com/pdf/DRWxQQXpjWnZXaGRu）。</w:t>
      </w:r>
    </w:p>
    <w:p w14:paraId="69AEA2A6">
      <w:pPr>
        <w:pStyle w:val="2"/>
        <w:bidi w:val="0"/>
        <w:rPr>
          <w:rFonts w:hint="eastAsia"/>
        </w:rPr>
      </w:pPr>
      <w:r>
        <w:rPr>
          <w:rFonts w:hint="eastAsia"/>
        </w:rPr>
        <w:t> 报名缴费：购买招标文件使用企业基本账户电汇至中铁快运股份有限公司昆明分公司，汇款时务必注明项目编号（开户行：工行昆明护国路支行；帐号：2502013009200073692；单位名称：中铁快运股份有限公司昆明分公司）。</w:t>
      </w:r>
    </w:p>
    <w:p w14:paraId="3B895A36">
      <w:pPr>
        <w:pStyle w:val="2"/>
        <w:bidi w:val="0"/>
        <w:rPr>
          <w:rFonts w:hint="eastAsia"/>
        </w:rPr>
      </w:pPr>
      <w:r>
        <w:rPr>
          <w:rFonts w:hint="eastAsia"/>
        </w:rPr>
        <w:t>支付完成后应到国铁采购平台电子招标采购系统将缴费凭证按系统要求提交（公告→招标公告→查看详情/文件购买，按要求录入缴费凭证），由平台核验通过后即完成线上报名。缴费凭证须为正式银行电子回单或纸质回单扫描件（企业内部缴款凭证无效）。完成线上报名流程后，投标人须在招标文件获取时间内，将①法定代表人身份证明书（原件扫描件）②法定代表人授权委书（原件扫描件）③法定代表人及授权委托人身份证（原件扫描件）④营业执照副本（原件扫描件）⑤《报名函》整理成一个PDF文件或文件夹发送至邮箱（564580258@qq.com）办理招标文件获取事宜。</w:t>
      </w:r>
    </w:p>
    <w:p w14:paraId="41A6001C">
      <w:pPr>
        <w:pStyle w:val="2"/>
        <w:bidi w:val="0"/>
        <w:rPr>
          <w:rFonts w:hint="eastAsia"/>
        </w:rPr>
      </w:pPr>
      <w:r>
        <w:rPr>
          <w:rFonts w:hint="eastAsia"/>
        </w:rPr>
        <w:t>售价：人民币0.00元。</w:t>
      </w:r>
    </w:p>
    <w:p w14:paraId="47DB2C6B">
      <w:pPr>
        <w:pStyle w:val="2"/>
        <w:bidi w:val="0"/>
        <w:rPr>
          <w:rFonts w:hint="eastAsia"/>
        </w:rPr>
      </w:pPr>
      <w:r>
        <w:rPr>
          <w:rFonts w:hint="eastAsia"/>
        </w:rPr>
        <w:t>2.提交报价</w:t>
      </w:r>
    </w:p>
    <w:p w14:paraId="3BC0479E">
      <w:pPr>
        <w:pStyle w:val="2"/>
        <w:bidi w:val="0"/>
        <w:rPr>
          <w:rFonts w:hint="eastAsia"/>
        </w:rPr>
      </w:pPr>
      <w:r>
        <w:rPr>
          <w:rFonts w:hint="eastAsia"/>
        </w:rPr>
        <w:t>供应商在接收到询价采购文件之后，在报价截止时间前递交以下报价材料（可邮寄，邮寄地址见本章第四点）：</w:t>
      </w:r>
    </w:p>
    <w:p w14:paraId="46E30D19">
      <w:pPr>
        <w:pStyle w:val="2"/>
        <w:bidi w:val="0"/>
        <w:rPr>
          <w:rFonts w:hint="eastAsia"/>
        </w:rPr>
      </w:pPr>
      <w:r>
        <w:rPr>
          <w:rFonts w:hint="eastAsia"/>
        </w:rPr>
        <w:t>（1）报价函；</w:t>
      </w:r>
    </w:p>
    <w:p w14:paraId="3DAAA1D3">
      <w:pPr>
        <w:pStyle w:val="2"/>
        <w:bidi w:val="0"/>
        <w:rPr>
          <w:rFonts w:hint="eastAsia"/>
        </w:rPr>
      </w:pPr>
      <w:r>
        <w:rPr>
          <w:rFonts w:hint="eastAsia"/>
        </w:rPr>
        <w:t>（2）报价表；</w:t>
      </w:r>
    </w:p>
    <w:p w14:paraId="359121C8">
      <w:pPr>
        <w:pStyle w:val="2"/>
        <w:bidi w:val="0"/>
        <w:rPr>
          <w:rFonts w:hint="eastAsia"/>
        </w:rPr>
      </w:pPr>
      <w:r>
        <w:rPr>
          <w:rFonts w:hint="eastAsia"/>
        </w:rPr>
        <w:t>（3）一般纳税人证明文件；</w:t>
      </w:r>
    </w:p>
    <w:p w14:paraId="78D68258">
      <w:pPr>
        <w:pStyle w:val="2"/>
        <w:bidi w:val="0"/>
        <w:rPr>
          <w:rFonts w:hint="eastAsia"/>
        </w:rPr>
      </w:pPr>
      <w:r>
        <w:rPr>
          <w:rFonts w:hint="eastAsia"/>
        </w:rPr>
        <w:t>（4）车辆信息及证明材料；</w:t>
      </w:r>
    </w:p>
    <w:p w14:paraId="0E3648A2">
      <w:pPr>
        <w:pStyle w:val="2"/>
        <w:bidi w:val="0"/>
        <w:rPr>
          <w:rFonts w:hint="eastAsia"/>
        </w:rPr>
      </w:pPr>
      <w:r>
        <w:rPr>
          <w:rFonts w:hint="eastAsia"/>
        </w:rPr>
        <w:t>（5）企业信誉证明材料（本公告第二节第5、6条规定内容）；</w:t>
      </w:r>
    </w:p>
    <w:p w14:paraId="3B6D95C0">
      <w:pPr>
        <w:pStyle w:val="2"/>
        <w:bidi w:val="0"/>
        <w:rPr>
          <w:rFonts w:hint="eastAsia"/>
        </w:rPr>
      </w:pPr>
      <w:r>
        <w:rPr>
          <w:rFonts w:hint="eastAsia"/>
        </w:rPr>
        <w:t>（6）对服务条款和合同基本条款的响应声明；</w:t>
      </w:r>
    </w:p>
    <w:p w14:paraId="439CCDD7">
      <w:pPr>
        <w:pStyle w:val="2"/>
        <w:bidi w:val="0"/>
        <w:rPr>
          <w:rFonts w:hint="eastAsia"/>
        </w:rPr>
      </w:pPr>
      <w:r>
        <w:rPr>
          <w:rFonts w:hint="eastAsia"/>
        </w:rPr>
        <w:t>（7）提交资料的合法性、有效性、真实性承诺。</w:t>
      </w:r>
    </w:p>
    <w:p w14:paraId="4D9C1458">
      <w:pPr>
        <w:pStyle w:val="2"/>
        <w:bidi w:val="0"/>
        <w:rPr>
          <w:rFonts w:hint="eastAsia"/>
        </w:rPr>
      </w:pPr>
      <w:r>
        <w:rPr>
          <w:rFonts w:hint="eastAsia"/>
        </w:rPr>
        <w:t>报价材料须加盖供应商公章，再密封后递交我司（封口处须加盖供应商公章）；未施封的报价材料我司不予接收；未加盖公章或签字的材料视为无效材料，有效必备报价材料不全的，视为无效报价。报价过程中如有疑问可与采购人联系确认。如有效报价不足三家的，我司将该标段重新组织询价。</w:t>
      </w:r>
    </w:p>
    <w:p w14:paraId="0FA2DD27">
      <w:pPr>
        <w:pStyle w:val="2"/>
        <w:bidi w:val="0"/>
        <w:rPr>
          <w:rFonts w:hint="eastAsia"/>
        </w:rPr>
      </w:pPr>
      <w:r>
        <w:rPr>
          <w:rFonts w:hint="eastAsia"/>
        </w:rPr>
        <w:t>逾期送达或者未送达指定地点的，采购人不予受理。</w:t>
      </w:r>
    </w:p>
    <w:p w14:paraId="3B5052AD">
      <w:pPr>
        <w:pStyle w:val="2"/>
        <w:bidi w:val="0"/>
      </w:pPr>
      <w:r>
        <w:rPr>
          <w:rFonts w:hint="eastAsia"/>
          <w:lang w:val="en-US" w:eastAsia="zh-CN"/>
        </w:rPr>
        <w:t>四、报名截止时间及其它</w:t>
      </w:r>
    </w:p>
    <w:p w14:paraId="3E2969E7">
      <w:pPr>
        <w:pStyle w:val="2"/>
        <w:bidi w:val="0"/>
        <w:rPr>
          <w:rFonts w:hint="eastAsia"/>
        </w:rPr>
      </w:pPr>
      <w:r>
        <w:rPr>
          <w:rFonts w:hint="eastAsia"/>
        </w:rPr>
        <w:t>1. 报名截止时间：2025年6月11日至2025年6月15日，上午9时00分至下午18时00分，逾期我司不再接收报名材料。</w:t>
      </w:r>
    </w:p>
    <w:p w14:paraId="5C7CFC47">
      <w:pPr>
        <w:pStyle w:val="2"/>
        <w:bidi w:val="0"/>
        <w:rPr>
          <w:rFonts w:hint="eastAsia"/>
        </w:rPr>
      </w:pPr>
      <w:r>
        <w:rPr>
          <w:rFonts w:hint="eastAsia"/>
        </w:rPr>
        <w:t>2.报价文件递交截止时间：2025年6月19日15时00分，逾期我司不再接收报价材料。</w:t>
      </w:r>
    </w:p>
    <w:p w14:paraId="144AA3BE">
      <w:pPr>
        <w:pStyle w:val="2"/>
        <w:bidi w:val="0"/>
        <w:rPr>
          <w:rFonts w:hint="eastAsia"/>
        </w:rPr>
      </w:pPr>
      <w:r>
        <w:rPr>
          <w:rFonts w:hint="eastAsia"/>
        </w:rPr>
        <w:t>3.评审时间：2025年6月19日15时00分</w:t>
      </w:r>
    </w:p>
    <w:p w14:paraId="6C18AB2F">
      <w:pPr>
        <w:pStyle w:val="2"/>
        <w:bidi w:val="0"/>
        <w:rPr>
          <w:rFonts w:hint="eastAsia"/>
        </w:rPr>
      </w:pPr>
      <w:r>
        <w:rPr>
          <w:rFonts w:hint="eastAsia"/>
        </w:rPr>
        <w:t>4.报名及报价递交地址及联系方式：</w:t>
      </w:r>
    </w:p>
    <w:p w14:paraId="5AB4F841">
      <w:pPr>
        <w:pStyle w:val="2"/>
        <w:bidi w:val="0"/>
        <w:rPr>
          <w:rFonts w:hint="eastAsia"/>
        </w:rPr>
      </w:pPr>
      <w:r>
        <w:rPr>
          <w:rFonts w:hint="eastAsia"/>
        </w:rPr>
        <w:t>地址：云南省昆明市官渡区昆明火车站北广场西侧中铁快运昆明分公司413室，邮政编码650011；</w:t>
      </w:r>
    </w:p>
    <w:p w14:paraId="4CFED91D">
      <w:pPr>
        <w:pStyle w:val="2"/>
        <w:bidi w:val="0"/>
        <w:rPr>
          <w:rFonts w:hint="eastAsia"/>
        </w:rPr>
      </w:pPr>
      <w:r>
        <w:rPr>
          <w:rFonts w:hint="eastAsia"/>
        </w:rPr>
        <w:t>联系人及联系方式：赛靖，0871-66159067、15911731342。</w:t>
      </w:r>
    </w:p>
    <w:p w14:paraId="54587183">
      <w:pPr>
        <w:pStyle w:val="2"/>
        <w:bidi w:val="0"/>
        <w:rPr>
          <w:rFonts w:hint="eastAsia"/>
        </w:rPr>
      </w:pPr>
      <w:r>
        <w:rPr>
          <w:rFonts w:hint="eastAsia"/>
        </w:rPr>
        <w:t>5.本公告在国铁采购平台（https://cg.95306.cn/）上发布。我公司对其他网站或媒体转载的公告及公告内容不承担任何责任。</w:t>
      </w:r>
    </w:p>
    <w:p w14:paraId="039DC820">
      <w:pPr>
        <w:pStyle w:val="2"/>
        <w:bidi w:val="0"/>
        <w:rPr>
          <w:rFonts w:hint="eastAsia"/>
        </w:rPr>
      </w:pPr>
      <w:r>
        <w:rPr>
          <w:rFonts w:hint="eastAsia"/>
        </w:rPr>
        <w:t>6.本公告最终解释权归中铁快运股份有限公司昆明分公司本项目评审小组所有。</w:t>
      </w:r>
    </w:p>
    <w:p w14:paraId="298883C0">
      <w:pPr>
        <w:pStyle w:val="2"/>
        <w:bidi w:val="0"/>
        <w:rPr>
          <w:rFonts w:hint="eastAsia"/>
        </w:rPr>
      </w:pPr>
      <w:r>
        <w:rPr>
          <w:rFonts w:hint="eastAsia"/>
        </w:rPr>
        <w:t>              本公告在国铁采购平台（https://cg.95306.cn）上发布。</w:t>
      </w:r>
    </w:p>
    <w:p w14:paraId="2033DC6C">
      <w:pPr>
        <w:pStyle w:val="2"/>
        <w:bidi w:val="0"/>
        <w:rPr>
          <w:rFonts w:hint="eastAsia"/>
        </w:rPr>
      </w:pPr>
      <w:r>
        <w:rPr>
          <w:rFonts w:hint="eastAsia"/>
        </w:rPr>
        <w:t> </w:t>
      </w:r>
    </w:p>
    <w:p w14:paraId="300C9450">
      <w:pPr>
        <w:pStyle w:val="2"/>
        <w:bidi w:val="0"/>
        <w:rPr>
          <w:rFonts w:hint="eastAsia"/>
        </w:rPr>
      </w:pPr>
      <w:r>
        <w:rPr>
          <w:rFonts w:hint="eastAsia"/>
        </w:rPr>
        <w:t>                                                                                                                                                                                                          中铁快运股份有限公司昆明分公司</w:t>
      </w:r>
    </w:p>
    <w:p w14:paraId="759789CA">
      <w:pPr>
        <w:pStyle w:val="2"/>
        <w:bidi w:val="0"/>
        <w:rPr>
          <w:rFonts w:hint="eastAsia"/>
        </w:rPr>
      </w:pPr>
      <w:r>
        <w:rPr>
          <w:rFonts w:hint="eastAsia"/>
        </w:rPr>
        <w:t>                                                                                                                                                                                      日期:2025年6月11日</w:t>
      </w:r>
    </w:p>
    <w:p w14:paraId="2702380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0A3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2025-06-12T02:26:42Z</dcterms:created>
  <dc:creator>28039</dc:creator>
  <cp:lastModifiedBy>沫燃 *</cp:lastModifiedBy>
  <dcterms:modified xsi:type="dcterms:W3CDTF">2025-06-12T02:26:58Z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C98B3C7EDCD145A8874D06722B473D0C_12</vt:lpwstr>
  </property>
</Properties>
</file>