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8E147">
      <w:pPr>
        <w:pStyle w:val="2"/>
        <w:bidi w:val="0"/>
      </w:pPr>
      <w:bookmarkStart w:id="0" w:name="_GoBack"/>
      <w:r>
        <w:rPr>
          <w:rFonts w:hint="eastAsia"/>
        </w:rPr>
        <w:t>青山纸业产品运输业务招标公告</w:t>
      </w:r>
    </w:p>
    <w:bookmarkEnd w:id="0"/>
    <w:p w14:paraId="533D63F4">
      <w:pPr>
        <w:pStyle w:val="2"/>
        <w:bidi w:val="0"/>
      </w:pPr>
      <w:r>
        <w:rPr>
          <w:rFonts w:hint="eastAsia"/>
        </w:rPr>
        <w:t>1.项目名称：青山纸业产品运输业务</w:t>
      </w:r>
    </w:p>
    <w:p w14:paraId="18D0A6EB">
      <w:pPr>
        <w:pStyle w:val="2"/>
        <w:bidi w:val="0"/>
      </w:pPr>
      <w:r>
        <w:rPr>
          <w:rFonts w:hint="eastAsia"/>
        </w:rPr>
        <w:t>2.承运货物：1500吨(预估量，以实际运量为准)青山牌纸袋纸产品。</w:t>
      </w:r>
    </w:p>
    <w:p w14:paraId="5D2FD001">
      <w:pPr>
        <w:pStyle w:val="2"/>
        <w:bidi w:val="0"/>
      </w:pPr>
      <w:r>
        <w:rPr>
          <w:rFonts w:hint="eastAsia"/>
        </w:rPr>
        <w:t>3.承运路线：从公司产品仓库至指定客户昌江海螺。（地址：海南省昌江县叉河镇四纵路东侧）。详见附件：《青山纸业产品运输招标线路报价单》。</w:t>
      </w:r>
    </w:p>
    <w:p w14:paraId="26D011A4">
      <w:pPr>
        <w:pStyle w:val="2"/>
        <w:bidi w:val="0"/>
      </w:pPr>
      <w:r>
        <w:rPr>
          <w:rFonts w:hint="eastAsia"/>
        </w:rPr>
        <w:t>4.运输方式：货柜集装箱运输，具体运输方式由投标人决定（建议集装箱海运+陆运模式）。</w:t>
      </w:r>
    </w:p>
    <w:p w14:paraId="28489D85">
      <w:pPr>
        <w:pStyle w:val="2"/>
        <w:bidi w:val="0"/>
      </w:pPr>
      <w:r>
        <w:rPr>
          <w:rFonts w:hint="eastAsia"/>
        </w:rPr>
        <w:t>5.合同期限：合同签订日至2025年9月10日。</w:t>
      </w:r>
    </w:p>
    <w:p w14:paraId="14D27E25">
      <w:pPr>
        <w:pStyle w:val="2"/>
        <w:bidi w:val="0"/>
      </w:pPr>
      <w:r>
        <w:rPr>
          <w:rFonts w:hint="eastAsia"/>
        </w:rPr>
        <w:t>6.运输要求：</w:t>
      </w:r>
    </w:p>
    <w:p w14:paraId="703EDB96">
      <w:pPr>
        <w:pStyle w:val="2"/>
        <w:bidi w:val="0"/>
      </w:pPr>
      <w:r>
        <w:rPr>
          <w:rFonts w:hint="eastAsia"/>
        </w:rPr>
        <w:t>6.1货柜：投标方提供40尺集装箱货柜（高柜、装车量约28吨/柜、装货横装)。要求货柜干净、清洁，无污染、无破损，特别是装运食品包装纸，必须做好保洁工作。</w:t>
      </w:r>
    </w:p>
    <w:p w14:paraId="23C1B5CD">
      <w:pPr>
        <w:pStyle w:val="2"/>
        <w:bidi w:val="0"/>
      </w:pPr>
      <w:r>
        <w:rPr>
          <w:rFonts w:hint="eastAsia"/>
        </w:rPr>
        <w:t>6.2货物保险：投标方必须为货物投保。</w:t>
      </w:r>
    </w:p>
    <w:p w14:paraId="01E12491">
      <w:pPr>
        <w:pStyle w:val="2"/>
        <w:bidi w:val="0"/>
      </w:pPr>
      <w:r>
        <w:rPr>
          <w:rFonts w:hint="eastAsia"/>
        </w:rPr>
        <w:t>6.3装货要求：我司销售部将以电话方式通知派车，承运方接到通知后，需在2天内派适合的货柜（传真车号及柜号安排去向，如货柜不合适装车要求我司销售部有权退柜）到达我司产品仓库装车。</w:t>
      </w:r>
    </w:p>
    <w:p w14:paraId="582EC584">
      <w:pPr>
        <w:pStyle w:val="2"/>
        <w:bidi w:val="0"/>
      </w:pPr>
      <w:r>
        <w:rPr>
          <w:rFonts w:hint="eastAsia"/>
        </w:rPr>
        <w:t>6.4送货要求：装车后20日内要送达收货人。</w:t>
      </w:r>
    </w:p>
    <w:p w14:paraId="2964F875">
      <w:pPr>
        <w:pStyle w:val="2"/>
        <w:bidi w:val="0"/>
      </w:pPr>
      <w:r>
        <w:rPr>
          <w:rFonts w:hint="eastAsia"/>
        </w:rPr>
        <w:t>6.5货物交接：货物送达收货地点后，承运方要与收货人做好货物交接工作，要请收货人在货物签收单（货物签收单要体现发货单位、货物名称、件数、重量、货柜柜号、收货人等信息）中签字并加盖业务章或收货章，作为货物交接凭证。</w:t>
      </w:r>
    </w:p>
    <w:p w14:paraId="3D6A7FC6">
      <w:pPr>
        <w:pStyle w:val="2"/>
        <w:bidi w:val="0"/>
      </w:pPr>
      <w:r>
        <w:rPr>
          <w:rFonts w:hint="eastAsia"/>
        </w:rPr>
        <w:t>6.6对投标公司要求：投标方应拥有货物运输资质、能提供优质服务、信用良好的物流公司。</w:t>
      </w:r>
    </w:p>
    <w:p w14:paraId="58238EEA">
      <w:pPr>
        <w:pStyle w:val="2"/>
        <w:bidi w:val="0"/>
      </w:pPr>
      <w:r>
        <w:rPr>
          <w:rFonts w:hint="eastAsia"/>
        </w:rPr>
        <w:t>6.7违约：</w:t>
      </w:r>
    </w:p>
    <w:p w14:paraId="6AB4CF37">
      <w:pPr>
        <w:pStyle w:val="2"/>
        <w:bidi w:val="0"/>
      </w:pPr>
      <w:r>
        <w:rPr>
          <w:rFonts w:hint="eastAsia"/>
        </w:rPr>
        <w:t>A、接到派车（货柜）通知2天中标方若未派车视为违约。</w:t>
      </w:r>
    </w:p>
    <w:p w14:paraId="7E3A444E">
      <w:pPr>
        <w:pStyle w:val="2"/>
        <w:bidi w:val="0"/>
      </w:pPr>
      <w:r>
        <w:rPr>
          <w:rFonts w:hint="eastAsia"/>
        </w:rPr>
        <w:t>B、若中标方违约未派车（货柜），我公司有权从合格承运商中寻找其他公司运输（优选海运），但差价部份将予以记录并书面通知中标方，差价由中标人承担，从合同履约金中扣减。</w:t>
      </w:r>
    </w:p>
    <w:p w14:paraId="1ACD65CC">
      <w:pPr>
        <w:pStyle w:val="2"/>
        <w:bidi w:val="0"/>
      </w:pPr>
      <w:r>
        <w:rPr>
          <w:rFonts w:hint="eastAsia"/>
        </w:rPr>
        <w:t>C、合同期内违约两次我公司有权终止合同，并取消下一年度投标资格。</w:t>
      </w:r>
    </w:p>
    <w:p w14:paraId="1D38E1C0">
      <w:pPr>
        <w:pStyle w:val="2"/>
        <w:bidi w:val="0"/>
      </w:pPr>
      <w:r>
        <w:rPr>
          <w:rFonts w:hint="eastAsia"/>
        </w:rPr>
        <w:t>6.8赔偿：货物运输造成的产品湿损、破损、污染、短缺等承担赔偿责任。</w:t>
      </w:r>
    </w:p>
    <w:p w14:paraId="393D810E">
      <w:pPr>
        <w:pStyle w:val="2"/>
        <w:bidi w:val="0"/>
      </w:pPr>
      <w:r>
        <w:rPr>
          <w:rFonts w:hint="eastAsia"/>
        </w:rPr>
        <w:t>6.9技术交流：为更好的了解该项目。投标人可以与仓储物流中心及销售部进行技术交流。（技术联系人：吴文合13950972326）</w:t>
      </w:r>
    </w:p>
    <w:p w14:paraId="75519C29">
      <w:pPr>
        <w:pStyle w:val="2"/>
        <w:bidi w:val="0"/>
      </w:pPr>
      <w:r>
        <w:rPr>
          <w:rFonts w:hint="eastAsia"/>
        </w:rPr>
        <w:t>7.投标人资格要求：</w:t>
      </w:r>
    </w:p>
    <w:p w14:paraId="3DF61C37">
      <w:pPr>
        <w:pStyle w:val="2"/>
        <w:bidi w:val="0"/>
      </w:pPr>
      <w:r>
        <w:rPr>
          <w:rFonts w:hint="eastAsia"/>
        </w:rPr>
        <w:t>7.1具有国内货运代理及其它相关物流经营资质，自有专业营运拖车或签约协议车队，且具有两年以上物流营运经验，具有独立法人资质，招标内容在其营业执照的经营范围内。若选择海运+陆运模式，必须提供配载能力强、拥有适航的船、资质良好的船运公司《营业执照》等有效证件。【提供相应证明资料】</w:t>
      </w:r>
    </w:p>
    <w:p w14:paraId="4AA2C386">
      <w:pPr>
        <w:pStyle w:val="2"/>
        <w:bidi w:val="0"/>
      </w:pPr>
      <w:r>
        <w:rPr>
          <w:rFonts w:hint="eastAsia"/>
        </w:rPr>
        <w:t>7.2具有三证合一的《营业执照》以及有关海上运营等有效证件；同时具备增值税一般纳税人资格。【提供相应证件复印件】</w:t>
      </w:r>
    </w:p>
    <w:p w14:paraId="19EA07F5">
      <w:pPr>
        <w:pStyle w:val="2"/>
        <w:bidi w:val="0"/>
      </w:pPr>
      <w:r>
        <w:rPr>
          <w:rFonts w:hint="eastAsia"/>
        </w:rPr>
        <w:t>7.3具备海运服务质量保障能力，承担海运经营风险能力，具备履行合同所必须的商务、技术及相关服务能力。【提供声明函，格式见附件2】</w:t>
      </w:r>
    </w:p>
    <w:p w14:paraId="4B454863">
      <w:pPr>
        <w:pStyle w:val="2"/>
        <w:bidi w:val="0"/>
      </w:pPr>
      <w:r>
        <w:rPr>
          <w:rFonts w:hint="eastAsia"/>
        </w:rPr>
        <w:t>7.4投标人须提供近两年海上运输业绩合同复印件（承运纸、浆相关信息；上一年度中标的单位业绩部份可以不提供）、各种信用等级、代理证书。</w:t>
      </w:r>
    </w:p>
    <w:p w14:paraId="1928384F">
      <w:pPr>
        <w:pStyle w:val="2"/>
        <w:bidi w:val="0"/>
      </w:pPr>
      <w:r>
        <w:rPr>
          <w:rFonts w:hint="eastAsia"/>
        </w:rPr>
        <w:t>8.运费结算：</w:t>
      </w:r>
    </w:p>
    <w:p w14:paraId="23A3D78B">
      <w:pPr>
        <w:pStyle w:val="2"/>
        <w:bidi w:val="0"/>
      </w:pPr>
      <w:r>
        <w:rPr>
          <w:rFonts w:hint="eastAsia"/>
        </w:rPr>
        <w:t>8.1每月中旬承运方先将收货异常（如：破损、湿损、污染、短缺等）的客户签收单传真或电子邮件qszyccwl@163com发送给我司仓储物流中心。</w:t>
      </w:r>
    </w:p>
    <w:p w14:paraId="15886A6B">
      <w:pPr>
        <w:pStyle w:val="2"/>
        <w:bidi w:val="0"/>
      </w:pPr>
      <w:r>
        <w:rPr>
          <w:rFonts w:hint="eastAsia"/>
        </w:rPr>
        <w:t>8.2我司仓储物流中心制作上月运费对账单传真给承运公司。</w:t>
      </w:r>
    </w:p>
    <w:p w14:paraId="00E30B6B">
      <w:pPr>
        <w:pStyle w:val="2"/>
        <w:bidi w:val="0"/>
      </w:pPr>
      <w:r>
        <w:rPr>
          <w:rFonts w:hint="eastAsia"/>
        </w:rPr>
        <w:t>8.3承运方核对无误后开具9%增值税专票，并将客户签收单原件一并邮寄作为结算运费的凭证。</w:t>
      </w:r>
    </w:p>
    <w:p w14:paraId="33DABFD7">
      <w:pPr>
        <w:pStyle w:val="2"/>
        <w:bidi w:val="0"/>
      </w:pPr>
      <w:r>
        <w:rPr>
          <w:rFonts w:hint="eastAsia"/>
        </w:rPr>
        <w:t>8.4我司财务部收到发票审核入账45天以银行承兑汇票付款。</w:t>
      </w:r>
    </w:p>
    <w:p w14:paraId="21E85B82">
      <w:pPr>
        <w:pStyle w:val="2"/>
        <w:bidi w:val="0"/>
      </w:pPr>
      <w:r>
        <w:rPr>
          <w:rFonts w:hint="eastAsia"/>
        </w:rPr>
        <w:t>9.报价规定：</w:t>
      </w:r>
    </w:p>
    <w:p w14:paraId="1673B82C">
      <w:pPr>
        <w:pStyle w:val="2"/>
        <w:bidi w:val="0"/>
      </w:pPr>
      <w:r>
        <w:rPr>
          <w:rFonts w:hint="eastAsia"/>
        </w:rPr>
        <w:t>9.1本次招标设置最高限价，为6700元/柜。投标人按运输地点以   元/40尺柜（含9%增值税及货物保险费）进行报价，根据附件1《青山纸业产品运输线路(海运含部分陆运）招标报价单》填写。报价单上的说明内容不得偏离，否则投标将被否决。</w:t>
      </w:r>
    </w:p>
    <w:p w14:paraId="36728B19">
      <w:pPr>
        <w:pStyle w:val="2"/>
        <w:bidi w:val="0"/>
      </w:pPr>
      <w:r>
        <w:rPr>
          <w:rFonts w:hint="eastAsia"/>
        </w:rPr>
        <w:t>9.2本次招标原则上采取一次性报价方式。如出现报价最低者相同达二人或者以上的情况，则在其相同报价人之间再次报价，直至确定中标候选人。</w:t>
      </w:r>
    </w:p>
    <w:p w14:paraId="3E352DAD">
      <w:pPr>
        <w:pStyle w:val="2"/>
        <w:bidi w:val="0"/>
      </w:pPr>
      <w:r>
        <w:rPr>
          <w:rFonts w:hint="eastAsia"/>
        </w:rPr>
        <w:t>10.评标办法：</w:t>
      </w:r>
    </w:p>
    <w:p w14:paraId="6A821C0D">
      <w:pPr>
        <w:pStyle w:val="2"/>
        <w:bidi w:val="0"/>
      </w:pPr>
      <w:r>
        <w:rPr>
          <w:rFonts w:hint="eastAsia"/>
        </w:rPr>
        <w:t>10.1投标人报价高于最高限价的，将否决其投标。</w:t>
      </w:r>
    </w:p>
    <w:p w14:paraId="5F2E3AB4">
      <w:pPr>
        <w:pStyle w:val="2"/>
        <w:bidi w:val="0"/>
      </w:pPr>
      <w:r>
        <w:rPr>
          <w:rFonts w:hint="eastAsia"/>
        </w:rPr>
        <w:t>10.2本项目采用经评审最低投标价中标的办法评标。经评审的最低投标价格的投标人确定为中标候选人，中标候选人将在本公司网站上公示三天，无异议后转为中标人。</w:t>
      </w:r>
    </w:p>
    <w:p w14:paraId="42525818">
      <w:pPr>
        <w:pStyle w:val="2"/>
        <w:bidi w:val="0"/>
      </w:pPr>
      <w:r>
        <w:rPr>
          <w:rFonts w:hint="eastAsia"/>
        </w:rPr>
        <w:t>10.3中标人在5个工作日内与我司签订运输合同。</w:t>
      </w:r>
    </w:p>
    <w:p w14:paraId="1EF34859">
      <w:pPr>
        <w:pStyle w:val="2"/>
        <w:bidi w:val="0"/>
      </w:pPr>
      <w:r>
        <w:rPr>
          <w:rFonts w:hint="eastAsia"/>
        </w:rPr>
        <w:t>11.开标时间、地点及参与方式：</w:t>
      </w:r>
    </w:p>
    <w:p w14:paraId="6D902F06">
      <w:pPr>
        <w:pStyle w:val="2"/>
        <w:bidi w:val="0"/>
      </w:pPr>
      <w:r>
        <w:rPr>
          <w:rFonts w:hint="eastAsia"/>
        </w:rPr>
        <w:t>11.1开标时间、地点：2025年6月19日10:00时（北京时间）在青山纸业文化楼4楼招标办会议室公开开标。</w:t>
      </w:r>
    </w:p>
    <w:p w14:paraId="13A7C6DD">
      <w:pPr>
        <w:pStyle w:val="2"/>
        <w:bidi w:val="0"/>
      </w:pPr>
      <w:r>
        <w:rPr>
          <w:rFonts w:hint="eastAsia"/>
        </w:rPr>
        <w:t>11.2参与方式：（以下三种参与方式投标人可任选一种）</w:t>
      </w:r>
    </w:p>
    <w:p w14:paraId="1178875E">
      <w:pPr>
        <w:pStyle w:val="2"/>
        <w:bidi w:val="0"/>
      </w:pPr>
      <w:r>
        <w:rPr>
          <w:rFonts w:hint="eastAsia"/>
        </w:rPr>
        <w:t>11.2.1现场：参与现场投标的，投标人应于开标之前将投标文件送至青山纸业文化楼4楼招标办会议室。</w:t>
      </w:r>
    </w:p>
    <w:p w14:paraId="2F4FD78A">
      <w:pPr>
        <w:pStyle w:val="2"/>
        <w:bidi w:val="0"/>
      </w:pPr>
      <w:r>
        <w:rPr>
          <w:rFonts w:hint="eastAsia"/>
        </w:rPr>
        <w:t>11.2.2邮寄：以邮寄投标文件方式参与投标的，投标文件应于开标之前寄达，快递单上须注明投标单位名称和参与的招标编号，建议选用邮政EMS或顺丰快递，开标之前为确保寄达，应事先与我司招标办确认。（邮寄地址：福建省沙县青州镇，单位名称：福建省青山纸业股份有限公司招标办，收件人：俞炳辉，联系电话：0598-5658595,招标人拒绝接受邮寄到其他收件人的邮件。）</w:t>
      </w:r>
    </w:p>
    <w:p w14:paraId="0BB3BC3D">
      <w:pPr>
        <w:pStyle w:val="2"/>
        <w:bidi w:val="0"/>
      </w:pPr>
      <w:r>
        <w:rPr>
          <w:rFonts w:hint="eastAsia"/>
        </w:rPr>
        <w:t>11.2.3网络：在阿里平台1688采购门户网址</w:t>
      </w:r>
      <w:r>
        <w:rPr>
          <w:rFonts w:hint="eastAsia"/>
        </w:rPr>
        <w:fldChar w:fldCharType="begin"/>
      </w:r>
      <w:r>
        <w:rPr>
          <w:rFonts w:hint="eastAsia"/>
        </w:rPr>
        <w:instrText xml:space="preserve"> HYPERLINK "https://fjqszy.go.1688.com/"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https://fjqszy.go.1688.com</w:t>
      </w:r>
      <w:r>
        <w:rPr>
          <w:rFonts w:hint="eastAsia"/>
        </w:rPr>
        <w:fldChar w:fldCharType="end"/>
      </w:r>
      <w:r>
        <w:rPr>
          <w:rFonts w:hint="eastAsia"/>
        </w:rPr>
        <w:t>上参与投标的，应按招标文件的要求制作投标文件后扫描上传至1688采购平台，投标保证金凭证、资格文件、商务文件分别扫描上传。</w:t>
      </w:r>
    </w:p>
    <w:p w14:paraId="714F59F3">
      <w:pPr>
        <w:pStyle w:val="2"/>
        <w:bidi w:val="0"/>
      </w:pPr>
      <w:r>
        <w:rPr>
          <w:rFonts w:hint="eastAsia"/>
        </w:rPr>
        <w:t>12.投标及履约保证金：</w:t>
      </w:r>
    </w:p>
    <w:p w14:paraId="360AF51E">
      <w:pPr>
        <w:pStyle w:val="2"/>
        <w:bidi w:val="0"/>
      </w:pPr>
      <w:r>
        <w:rPr>
          <w:rFonts w:hint="eastAsia"/>
        </w:rPr>
        <w:t>12.1投标保证金：投标人应在开标时间之前缴交投标保证金1万元。</w:t>
      </w:r>
    </w:p>
    <w:p w14:paraId="440E0216">
      <w:pPr>
        <w:pStyle w:val="2"/>
        <w:bidi w:val="0"/>
      </w:pPr>
      <w:r>
        <w:rPr>
          <w:rFonts w:hint="eastAsia"/>
        </w:rPr>
        <w:t>12.2投标保证金任选如下一种形式提交：</w:t>
      </w:r>
    </w:p>
    <w:p w14:paraId="0AD7951B">
      <w:pPr>
        <w:pStyle w:val="2"/>
        <w:bidi w:val="0"/>
      </w:pPr>
      <w:r>
        <w:rPr>
          <w:rFonts w:hint="eastAsia"/>
        </w:rPr>
        <w:t>12.2.1银行电汇；（开户银行：工商银行沙县青州支行、账户名：福建省青山纸业股份有限公司、账号：1404049409001000160。公对公转账，汇款人须注明参与的招标编号）。</w:t>
      </w:r>
    </w:p>
    <w:p w14:paraId="2C46C0A5">
      <w:pPr>
        <w:pStyle w:val="2"/>
        <w:bidi w:val="0"/>
      </w:pPr>
      <w:r>
        <w:rPr>
          <w:rFonts w:hint="eastAsia"/>
        </w:rPr>
        <w:t>12.2.2投标保证金函；若本公司与投标人尚有已结未付款项（各类未到期的保证金除外）且数额足够抵扣投标保证金时，投标人可出具正式公函明确要求本公司从其中转扣，但应在开标前得到本公司财务的确认。保证金函格式见附件3。</w:t>
      </w:r>
    </w:p>
    <w:p w14:paraId="1E799F27">
      <w:pPr>
        <w:pStyle w:val="2"/>
        <w:bidi w:val="0"/>
      </w:pPr>
      <w:r>
        <w:rPr>
          <w:rFonts w:hint="eastAsia"/>
        </w:rPr>
        <w:t>12.3对于未能按规定提交投标保证金的投标，将被视为不响应招标文件而予以拒绝。</w:t>
      </w:r>
    </w:p>
    <w:p w14:paraId="3ACA1099">
      <w:pPr>
        <w:pStyle w:val="2"/>
        <w:bidi w:val="0"/>
      </w:pPr>
      <w:r>
        <w:rPr>
          <w:rFonts w:hint="eastAsia"/>
        </w:rPr>
        <w:t>12.4未中标的投标人的投标保证金，以电汇形式的将在5个工作日内无息退还；以已结未付款项转抵形式的将转回已结未付款项并按正常渠道结算。</w:t>
      </w:r>
    </w:p>
    <w:p w14:paraId="6D360C9E">
      <w:pPr>
        <w:pStyle w:val="2"/>
        <w:bidi w:val="0"/>
      </w:pPr>
      <w:r>
        <w:rPr>
          <w:rFonts w:hint="eastAsia"/>
        </w:rPr>
        <w:t>12.5中标的投标人的投标保证金，将在中标人签订合同时转为履约保证金，合同按时履行完毕后予以原额退还，以已结未付款项转抵形式的将转回已结未付款项并按正常渠道结算。</w:t>
      </w:r>
    </w:p>
    <w:p w14:paraId="312CAAE2">
      <w:pPr>
        <w:pStyle w:val="2"/>
        <w:bidi w:val="0"/>
      </w:pPr>
      <w:r>
        <w:rPr>
          <w:rFonts w:hint="eastAsia"/>
        </w:rPr>
        <w:t>12.6如投标人有下列情况发生时，其投标保证金将被不予退还：</w:t>
      </w:r>
    </w:p>
    <w:p w14:paraId="43F1AFEB">
      <w:pPr>
        <w:pStyle w:val="2"/>
        <w:bidi w:val="0"/>
      </w:pPr>
      <w:r>
        <w:rPr>
          <w:rFonts w:hint="eastAsia"/>
        </w:rPr>
        <w:t>12.6.1投标人在投标有效期内撤回投标的；</w:t>
      </w:r>
    </w:p>
    <w:p w14:paraId="0F0FADC2">
      <w:pPr>
        <w:pStyle w:val="2"/>
        <w:bidi w:val="0"/>
      </w:pPr>
      <w:r>
        <w:rPr>
          <w:rFonts w:hint="eastAsia"/>
        </w:rPr>
        <w:t>12.6.2成为中标人后5个工作日内，因中标方原因无法签订合同的；</w:t>
      </w:r>
    </w:p>
    <w:p w14:paraId="2714A065">
      <w:pPr>
        <w:pStyle w:val="2"/>
        <w:bidi w:val="0"/>
      </w:pPr>
      <w:r>
        <w:rPr>
          <w:rFonts w:hint="eastAsia"/>
        </w:rPr>
        <w:t>12.6.3中标方在签订合同过程中，临时增加对我司不利的条款或减免中标方在投标文件或投标过程中承诺的条款；</w:t>
      </w:r>
    </w:p>
    <w:p w14:paraId="6F824600">
      <w:pPr>
        <w:pStyle w:val="2"/>
        <w:bidi w:val="0"/>
      </w:pPr>
      <w:r>
        <w:rPr>
          <w:rFonts w:hint="eastAsia"/>
        </w:rPr>
        <w:t>12.6.4其他违反法律规定的。</w:t>
      </w:r>
    </w:p>
    <w:p w14:paraId="46D5FC1B">
      <w:pPr>
        <w:pStyle w:val="2"/>
        <w:bidi w:val="0"/>
      </w:pPr>
      <w:r>
        <w:rPr>
          <w:rFonts w:hint="eastAsia"/>
        </w:rPr>
        <w:t>12.7合同履约保证金：</w:t>
      </w:r>
    </w:p>
    <w:p w14:paraId="2898A113">
      <w:pPr>
        <w:pStyle w:val="2"/>
        <w:bidi w:val="0"/>
      </w:pPr>
      <w:r>
        <w:rPr>
          <w:rFonts w:hint="eastAsia"/>
        </w:rPr>
        <w:t>12.7.1从未承运过我司产品的新公司中标后需提供履约保证金20万元（先缴交的1万元可扣减），否则取消中标人资格。有承运过我司产品的合同履约金按合同总价的10%计算取整且最高限额为3万元，最低不低于1万元。以承运公司为单位缴纳。</w:t>
      </w:r>
    </w:p>
    <w:p w14:paraId="3028DB63">
      <w:pPr>
        <w:pStyle w:val="2"/>
        <w:bidi w:val="0"/>
      </w:pPr>
      <w:r>
        <w:rPr>
          <w:rFonts w:hint="eastAsia"/>
        </w:rPr>
        <w:t>12.7.2投标保证金转为合同履约保证金，不足部分在合同签订前以电汇方式缴纳补足。</w:t>
      </w:r>
    </w:p>
    <w:p w14:paraId="5EADFE9C">
      <w:pPr>
        <w:pStyle w:val="2"/>
        <w:bidi w:val="0"/>
      </w:pPr>
      <w:r>
        <w:rPr>
          <w:rFonts w:hint="eastAsia"/>
        </w:rPr>
        <w:t>12.7.3运输合同到期后中标方在合同期内未发生合同履行违约行为，合同履约保证金全额无息返还。如有违约行为将视情况扣除履约保证金。</w:t>
      </w:r>
    </w:p>
    <w:p w14:paraId="709E6887">
      <w:pPr>
        <w:pStyle w:val="2"/>
        <w:bidi w:val="0"/>
      </w:pPr>
      <w:r>
        <w:rPr>
          <w:rFonts w:hint="eastAsia"/>
        </w:rPr>
        <w:t>13.投标文件要求：（内容均须加盖公章）</w:t>
      </w:r>
    </w:p>
    <w:p w14:paraId="68D84526">
      <w:pPr>
        <w:pStyle w:val="2"/>
        <w:bidi w:val="0"/>
      </w:pPr>
      <w:r>
        <w:rPr>
          <w:rFonts w:hint="eastAsia"/>
        </w:rPr>
        <w:t>13.1投标文件分成三部分，每部分应分开密封装订：第一部分为投标保证金凭证，第二部分为资格文件，第三部分为商务文件。</w:t>
      </w:r>
    </w:p>
    <w:p w14:paraId="4E8FBCF6">
      <w:pPr>
        <w:pStyle w:val="2"/>
        <w:bidi w:val="0"/>
      </w:pPr>
      <w:r>
        <w:rPr>
          <w:rFonts w:hint="eastAsia"/>
        </w:rPr>
        <w:t>13.1.1投标保证金凭证：银行电汇回单或投标保证金函。</w:t>
      </w:r>
    </w:p>
    <w:p w14:paraId="228565B8">
      <w:pPr>
        <w:pStyle w:val="2"/>
        <w:bidi w:val="0"/>
      </w:pPr>
      <w:r>
        <w:rPr>
          <w:rFonts w:hint="eastAsia"/>
        </w:rPr>
        <w:t>13.1.2资格文件编制一式一份，主要内容为详细的投标人资料；包括：a.三证合一的《营业执照》；b.第7条投标人资格要求的其他相应证明材料；c.非法定代表人参与投标的需提供法定代表人授权书（授权书格式见附件4，附法定代表人和被授权人身份证复印件，否则无效。）；d.招标文件对投标人资格要求的其他资料，等等。</w:t>
      </w:r>
    </w:p>
    <w:p w14:paraId="7C857CA4">
      <w:pPr>
        <w:pStyle w:val="2"/>
        <w:bidi w:val="0"/>
      </w:pPr>
      <w:r>
        <w:rPr>
          <w:rFonts w:hint="eastAsia"/>
        </w:rPr>
        <w:t>13.1.3商务文件编制一式一份，包括投标报价表（必须由法定代表人或被授权人签字或盖章）、商务偏离表（如结算方式等，未说明即默认响应本招标文件要求）、服务承诺，等等。</w:t>
      </w:r>
    </w:p>
    <w:p w14:paraId="25BC9EAD">
      <w:pPr>
        <w:pStyle w:val="2"/>
        <w:bidi w:val="0"/>
      </w:pPr>
      <w:r>
        <w:rPr>
          <w:rFonts w:hint="eastAsia"/>
        </w:rPr>
        <w:t>13.2除商务文件外，其他任何地方不得出现相关投标报价的任何内容。</w:t>
      </w:r>
    </w:p>
    <w:p w14:paraId="5C93BBF9">
      <w:pPr>
        <w:pStyle w:val="2"/>
        <w:bidi w:val="0"/>
      </w:pPr>
      <w:r>
        <w:rPr>
          <w:rFonts w:hint="eastAsia"/>
        </w:rPr>
        <w:t>14.评标小组：评标小组由福建省青山纸业股份有限公司有关部门人员组成。</w:t>
      </w:r>
    </w:p>
    <w:p w14:paraId="4688E312">
      <w:pPr>
        <w:pStyle w:val="2"/>
        <w:bidi w:val="0"/>
      </w:pPr>
      <w:r>
        <w:rPr>
          <w:rFonts w:hint="eastAsia"/>
        </w:rPr>
        <w:t>15.发布招标公告及结果公示媒体：福建省青山纸业股份有限公司</w:t>
      </w:r>
      <w:r>
        <w:rPr>
          <w:rFonts w:hint="eastAsia"/>
        </w:rPr>
        <w:fldChar w:fldCharType="begin"/>
      </w:r>
      <w:r>
        <w:rPr>
          <w:rFonts w:hint="eastAsia"/>
        </w:rPr>
        <w:instrText xml:space="preserve"> HYPERLINK "http://www.qingshanpaper.com/"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www.qingshanpaper.com</w:t>
      </w:r>
      <w:r>
        <w:rPr>
          <w:rFonts w:hint="eastAsia"/>
        </w:rPr>
        <w:fldChar w:fldCharType="end"/>
      </w:r>
      <w:r>
        <w:rPr>
          <w:rFonts w:hint="eastAsia"/>
        </w:rPr>
        <w:t>、福建省轻纺(控股)有限责任公司</w:t>
      </w:r>
      <w:r>
        <w:rPr>
          <w:rFonts w:hint="eastAsia"/>
        </w:rPr>
        <w:fldChar w:fldCharType="begin"/>
      </w:r>
      <w:r>
        <w:rPr>
          <w:rFonts w:hint="eastAsia"/>
        </w:rPr>
        <w:instrText xml:space="preserve"> HYPERLINK "http://www.fjqfkg.com/"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www.fjqfkg.com</w:t>
      </w:r>
      <w:r>
        <w:rPr>
          <w:rFonts w:hint="eastAsia"/>
        </w:rPr>
        <w:fldChar w:fldCharType="end"/>
      </w:r>
      <w:r>
        <w:rPr>
          <w:rFonts w:hint="eastAsia"/>
        </w:rPr>
        <w:t>、1688采购门户</w:t>
      </w:r>
      <w:r>
        <w:rPr>
          <w:rFonts w:hint="eastAsia"/>
        </w:rPr>
        <w:fldChar w:fldCharType="begin"/>
      </w:r>
      <w:r>
        <w:rPr>
          <w:rFonts w:hint="eastAsia"/>
        </w:rPr>
        <w:instrText xml:space="preserve"> HYPERLINK "https://fjqszy.go.1688.com/"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https://fjqszy.go.1688.com</w:t>
      </w:r>
      <w:r>
        <w:rPr>
          <w:rFonts w:hint="eastAsia"/>
        </w:rPr>
        <w:fldChar w:fldCharType="end"/>
      </w:r>
      <w:r>
        <w:rPr>
          <w:rFonts w:hint="eastAsia"/>
        </w:rPr>
        <w:t>、福建省国资采购平台</w:t>
      </w:r>
      <w:r>
        <w:rPr>
          <w:rFonts w:hint="eastAsia"/>
        </w:rPr>
        <w:fldChar w:fldCharType="begin"/>
      </w:r>
      <w:r>
        <w:rPr>
          <w:rFonts w:hint="eastAsia"/>
        </w:rPr>
        <w:instrText xml:space="preserve"> HYPERLINK "http://ygcg.fjcqjy.com/"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http://ygcg.fjcqjy.com</w:t>
      </w:r>
      <w:r>
        <w:rPr>
          <w:rFonts w:hint="eastAsia"/>
        </w:rPr>
        <w:fldChar w:fldCharType="end"/>
      </w:r>
      <w:r>
        <w:rPr>
          <w:rFonts w:hint="eastAsia"/>
        </w:rPr>
        <w:t>、中国招投标公共服务平台</w:t>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24"/>
          <w:u w:val="none"/>
          <w:bdr w:val="none" w:color="auto" w:sz="0" w:space="0"/>
          <w:shd w:val="clear" w:fill="FFFFFF"/>
        </w:rPr>
        <w:t>www.cebpubservice.com</w:t>
      </w:r>
      <w:r>
        <w:rPr>
          <w:rFonts w:hint="eastAsia"/>
        </w:rPr>
        <w:fldChar w:fldCharType="end"/>
      </w:r>
      <w:r>
        <w:rPr>
          <w:rFonts w:hint="eastAsia"/>
        </w:rPr>
        <w:t>。</w:t>
      </w:r>
    </w:p>
    <w:p w14:paraId="125E82D0">
      <w:pPr>
        <w:pStyle w:val="2"/>
        <w:bidi w:val="0"/>
      </w:pPr>
      <w:r>
        <w:rPr>
          <w:rFonts w:hint="eastAsia"/>
        </w:rPr>
        <w:t>16.联系方式：</w:t>
      </w:r>
    </w:p>
    <w:p w14:paraId="7211B39D">
      <w:pPr>
        <w:pStyle w:val="2"/>
        <w:bidi w:val="0"/>
      </w:pPr>
      <w:r>
        <w:rPr>
          <w:rFonts w:hint="eastAsia"/>
        </w:rPr>
        <w:t>招标办：0598-5658595</w:t>
      </w:r>
    </w:p>
    <w:p w14:paraId="57AC2D81">
      <w:pPr>
        <w:pStyle w:val="2"/>
        <w:bidi w:val="0"/>
      </w:pPr>
      <w:r>
        <w:rPr>
          <w:rFonts w:hint="eastAsia"/>
        </w:rPr>
        <w:t>技术联系人：吴文合13950972326</w:t>
      </w:r>
    </w:p>
    <w:p w14:paraId="1679FAD0">
      <w:pPr>
        <w:pStyle w:val="2"/>
        <w:bidi w:val="0"/>
      </w:pPr>
      <w:r>
        <w:rPr>
          <w:rFonts w:hint="eastAsia"/>
        </w:rPr>
        <w:t>附件1：青山纸业产品运输招标线路（海运）报价单</w:t>
      </w:r>
    </w:p>
    <w:p w14:paraId="2DD54641">
      <w:pPr>
        <w:pStyle w:val="2"/>
        <w:bidi w:val="0"/>
      </w:pPr>
      <w:r>
        <w:rPr>
          <w:rFonts w:hint="eastAsia"/>
        </w:rPr>
        <w:t>附件2：声明函（格式）</w:t>
      </w:r>
    </w:p>
    <w:p w14:paraId="046FD1E8">
      <w:pPr>
        <w:pStyle w:val="2"/>
        <w:bidi w:val="0"/>
      </w:pPr>
      <w:r>
        <w:rPr>
          <w:rFonts w:hint="eastAsia"/>
        </w:rPr>
        <w:t>附件3：投标保证金函（格式）</w:t>
      </w:r>
    </w:p>
    <w:p w14:paraId="7F5B63CE">
      <w:pPr>
        <w:pStyle w:val="2"/>
        <w:bidi w:val="0"/>
      </w:pPr>
      <w:r>
        <w:rPr>
          <w:rFonts w:hint="eastAsia"/>
        </w:rPr>
        <w:t>附件4：法定代表人授权书（格式）</w:t>
      </w:r>
    </w:p>
    <w:p w14:paraId="2AD84A85">
      <w:pPr>
        <w:pStyle w:val="2"/>
        <w:bidi w:val="0"/>
      </w:pPr>
      <w:r>
        <w:rPr>
          <w:rFonts w:hint="eastAsia"/>
        </w:rPr>
        <w:t>以上附件，有意向参与投标的单位可联系招标办获取。</w:t>
      </w:r>
    </w:p>
    <w:p w14:paraId="19E39A2C">
      <w:pPr>
        <w:pStyle w:val="2"/>
        <w:bidi w:val="0"/>
      </w:pPr>
      <w:r>
        <w:rPr>
          <w:rFonts w:hint="eastAsia"/>
        </w:rPr>
        <w:t> </w:t>
      </w:r>
    </w:p>
    <w:p w14:paraId="6A5F20B0">
      <w:pPr>
        <w:pStyle w:val="2"/>
        <w:bidi w:val="0"/>
      </w:pPr>
      <w:r>
        <w:rPr>
          <w:rFonts w:hint="eastAsia"/>
        </w:rPr>
        <w:t>福建省青山纸业股份有限公司</w:t>
      </w:r>
    </w:p>
    <w:p w14:paraId="45C5D6C1">
      <w:pPr>
        <w:pStyle w:val="2"/>
        <w:bidi w:val="0"/>
      </w:pPr>
      <w:r>
        <w:rPr>
          <w:rFonts w:hint="eastAsia"/>
        </w:rPr>
        <w:t>招标办公室　　　　</w:t>
      </w:r>
    </w:p>
    <w:p w14:paraId="014B70F7">
      <w:pPr>
        <w:pStyle w:val="2"/>
        <w:bidi w:val="0"/>
      </w:pPr>
      <w:r>
        <w:rPr>
          <w:rFonts w:hint="eastAsia"/>
        </w:rPr>
        <w:t>2025年6月13日　　　</w:t>
      </w:r>
    </w:p>
    <w:p w14:paraId="2827D9F8">
      <w:pPr>
        <w:pStyle w:val="2"/>
        <w:bidi w:val="0"/>
      </w:pPr>
      <w:r>
        <w:rPr>
          <w:rFonts w:hint="eastAsia"/>
        </w:rPr>
        <w:t> </w:t>
      </w:r>
    </w:p>
    <w:p w14:paraId="1E9BD3E7">
      <w:pPr>
        <w:pStyle w:val="2"/>
        <w:bidi w:val="0"/>
      </w:pPr>
      <w:r>
        <w:rPr>
          <w:rFonts w:hint="eastAsia"/>
        </w:rPr>
        <w:t>附件2：声明函（格式）</w:t>
      </w:r>
    </w:p>
    <w:p w14:paraId="0A3A87C0">
      <w:pPr>
        <w:pStyle w:val="2"/>
        <w:bidi w:val="0"/>
      </w:pPr>
      <w:r>
        <w:rPr>
          <w:rFonts w:hint="eastAsia"/>
        </w:rPr>
        <w:t> </w:t>
      </w:r>
    </w:p>
    <w:p w14:paraId="04A6BECC">
      <w:pPr>
        <w:pStyle w:val="2"/>
        <w:bidi w:val="0"/>
      </w:pPr>
      <w:r>
        <w:rPr>
          <w:rFonts w:hint="eastAsia"/>
        </w:rPr>
        <w:t>声明函</w:t>
      </w:r>
    </w:p>
    <w:p w14:paraId="6E89049A">
      <w:pPr>
        <w:pStyle w:val="2"/>
        <w:bidi w:val="0"/>
      </w:pPr>
      <w:r>
        <w:rPr>
          <w:rFonts w:hint="eastAsia"/>
        </w:rPr>
        <w:t>福建省青山纸业股份有限公司：</w:t>
      </w:r>
    </w:p>
    <w:p w14:paraId="3D6F6430">
      <w:pPr>
        <w:pStyle w:val="2"/>
        <w:bidi w:val="0"/>
      </w:pPr>
      <w:r>
        <w:rPr>
          <w:rFonts w:hint="eastAsia"/>
        </w:rPr>
        <w:t>我方具备海运服务质量保障能力，承担海运经营风险能力，具备履行合同所必须的商务、技术及相关服务能力，能够按照要求提供相应服务，否则产生不利后果由我方承担责任。</w:t>
      </w:r>
    </w:p>
    <w:p w14:paraId="2D6D4349">
      <w:pPr>
        <w:pStyle w:val="2"/>
        <w:bidi w:val="0"/>
      </w:pPr>
      <w:r>
        <w:rPr>
          <w:rFonts w:hint="eastAsia"/>
        </w:rPr>
        <w:t>特此声明。</w:t>
      </w:r>
    </w:p>
    <w:p w14:paraId="40A212CF">
      <w:pPr>
        <w:pStyle w:val="2"/>
        <w:bidi w:val="0"/>
      </w:pPr>
      <w:r>
        <w:rPr>
          <w:rFonts w:hint="eastAsia"/>
        </w:rPr>
        <w:t> </w:t>
      </w:r>
    </w:p>
    <w:p w14:paraId="1F872FBF">
      <w:pPr>
        <w:pStyle w:val="2"/>
        <w:bidi w:val="0"/>
      </w:pPr>
      <w:r>
        <w:rPr>
          <w:rFonts w:hint="eastAsia"/>
        </w:rPr>
        <w:t> </w:t>
      </w:r>
    </w:p>
    <w:p w14:paraId="7DE487DD">
      <w:pPr>
        <w:pStyle w:val="2"/>
        <w:bidi w:val="0"/>
      </w:pPr>
      <w:r>
        <w:rPr>
          <w:rFonts w:hint="eastAsia"/>
        </w:rPr>
        <w:t>投标人(全称并加盖公章)：_____________</w:t>
      </w:r>
    </w:p>
    <w:p w14:paraId="24626D73">
      <w:pPr>
        <w:pStyle w:val="2"/>
        <w:bidi w:val="0"/>
      </w:pPr>
      <w:r>
        <w:rPr>
          <w:rFonts w:hint="eastAsia"/>
        </w:rPr>
        <w:t>日期：_____________</w:t>
      </w:r>
    </w:p>
    <w:p w14:paraId="72B4BBD7">
      <w:pPr>
        <w:pStyle w:val="2"/>
        <w:bidi w:val="0"/>
      </w:pPr>
      <w:r>
        <w:rPr>
          <w:rFonts w:hint="eastAsia"/>
        </w:rPr>
        <w:t> </w:t>
      </w:r>
    </w:p>
    <w:p w14:paraId="3F4C68A1">
      <w:pPr>
        <w:pStyle w:val="2"/>
        <w:bidi w:val="0"/>
      </w:pPr>
      <w:r>
        <w:rPr>
          <w:rFonts w:hint="eastAsia"/>
        </w:rPr>
        <w:t> </w:t>
      </w:r>
    </w:p>
    <w:p w14:paraId="2C2A555C">
      <w:pPr>
        <w:pStyle w:val="2"/>
        <w:bidi w:val="0"/>
      </w:pPr>
      <w:r>
        <w:rPr>
          <w:rFonts w:hint="eastAsia"/>
        </w:rPr>
        <w:t>（如有证明材料，附后）</w:t>
      </w:r>
    </w:p>
    <w:p w14:paraId="34405723">
      <w:pPr>
        <w:pStyle w:val="2"/>
        <w:bidi w:val="0"/>
      </w:pPr>
      <w:r>
        <w:rPr>
          <w:rFonts w:hint="eastAsia"/>
        </w:rPr>
        <w:t> </w:t>
      </w:r>
    </w:p>
    <w:p w14:paraId="55D2CC8E">
      <w:pPr>
        <w:pStyle w:val="2"/>
        <w:bidi w:val="0"/>
      </w:pPr>
      <w:r>
        <w:rPr>
          <w:rFonts w:hint="eastAsia"/>
        </w:rPr>
        <w:t>附件3：投标保证金函（格式）</w:t>
      </w:r>
    </w:p>
    <w:p w14:paraId="69A6C3B0">
      <w:pPr>
        <w:pStyle w:val="2"/>
        <w:bidi w:val="0"/>
      </w:pPr>
      <w:r>
        <w:rPr>
          <w:rFonts w:hint="eastAsia"/>
        </w:rPr>
        <w:t> </w:t>
      </w:r>
    </w:p>
    <w:p w14:paraId="4BC1E7D3">
      <w:pPr>
        <w:pStyle w:val="2"/>
        <w:bidi w:val="0"/>
      </w:pPr>
      <w:r>
        <w:rPr>
          <w:rFonts w:hint="eastAsia"/>
        </w:rPr>
        <w:t>投标保证金函</w:t>
      </w:r>
    </w:p>
    <w:p w14:paraId="4C6BD526">
      <w:pPr>
        <w:pStyle w:val="2"/>
        <w:bidi w:val="0"/>
      </w:pPr>
      <w:r>
        <w:rPr>
          <w:rFonts w:hint="eastAsia"/>
        </w:rPr>
        <w:t>福建省青山纸业股份有限公司：</w:t>
      </w:r>
    </w:p>
    <w:p w14:paraId="3A5A213D">
      <w:pPr>
        <w:pStyle w:val="2"/>
        <w:bidi w:val="0"/>
      </w:pPr>
      <w:r>
        <w:rPr>
          <w:rFonts w:hint="eastAsia"/>
        </w:rPr>
        <w:t>我司参与投标　　　　　　　　　　　　　　项目（招标编号：　　　　　），在贵司尚有已结未付款项且数额足够抵扣投标保证金，现要求本次招标项目的投标保证金从已结未付款项中转扣，具体如下：</w:t>
      </w:r>
    </w:p>
    <w:p w14:paraId="560D3794">
      <w:pPr>
        <w:pStyle w:val="2"/>
        <w:bidi w:val="0"/>
      </w:pPr>
      <w:r>
        <w:rPr>
          <w:rFonts w:hint="eastAsia"/>
        </w:rPr>
        <w:t>1、投标保证金金额：　　　　　元。</w:t>
      </w:r>
    </w:p>
    <w:p w14:paraId="6D8EE292">
      <w:pPr>
        <w:pStyle w:val="2"/>
        <w:bidi w:val="0"/>
      </w:pPr>
      <w:r>
        <w:rPr>
          <w:rFonts w:hint="eastAsia"/>
        </w:rPr>
        <w:t>2、转抵款项形式：□已结未付货款     □到期未退保证金。</w:t>
      </w:r>
    </w:p>
    <w:p w14:paraId="7BD32476">
      <w:pPr>
        <w:pStyle w:val="2"/>
        <w:bidi w:val="0"/>
      </w:pPr>
      <w:r>
        <w:rPr>
          <w:rFonts w:hint="eastAsia"/>
        </w:rPr>
        <w:t>3、我司若中标，同意将投标保证金转为履约保证金。</w:t>
      </w:r>
    </w:p>
    <w:p w14:paraId="33773F23">
      <w:pPr>
        <w:pStyle w:val="2"/>
        <w:bidi w:val="0"/>
      </w:pPr>
      <w:r>
        <w:rPr>
          <w:rFonts w:hint="eastAsia"/>
        </w:rPr>
        <w:t>4、我司若出现法律法规和招标文件规定的关于不予退还投标保证金的情形，同意招标人按相关规定执行，我司对此无任何异议。</w:t>
      </w:r>
    </w:p>
    <w:p w14:paraId="62455955">
      <w:pPr>
        <w:pStyle w:val="2"/>
        <w:bidi w:val="0"/>
      </w:pPr>
      <w:r>
        <w:rPr>
          <w:rFonts w:hint="eastAsia"/>
        </w:rPr>
        <w:t> </w:t>
      </w:r>
    </w:p>
    <w:p w14:paraId="6C17794A">
      <w:pPr>
        <w:pStyle w:val="2"/>
        <w:bidi w:val="0"/>
      </w:pPr>
      <w:r>
        <w:rPr>
          <w:rFonts w:hint="eastAsia"/>
        </w:rPr>
        <w:t> </w:t>
      </w:r>
    </w:p>
    <w:p w14:paraId="3D41BC45">
      <w:pPr>
        <w:pStyle w:val="2"/>
        <w:bidi w:val="0"/>
      </w:pPr>
      <w:r>
        <w:rPr>
          <w:rFonts w:hint="eastAsia"/>
        </w:rPr>
        <w:t>投标人名称：（盖公章）</w:t>
      </w:r>
    </w:p>
    <w:p w14:paraId="25494E9D">
      <w:pPr>
        <w:pStyle w:val="2"/>
        <w:bidi w:val="0"/>
      </w:pPr>
      <w:r>
        <w:rPr>
          <w:rFonts w:hint="eastAsia"/>
        </w:rPr>
        <w:t>日　期：　　　年　　月　　日</w:t>
      </w:r>
    </w:p>
    <w:p w14:paraId="7BB19A53">
      <w:pPr>
        <w:pStyle w:val="2"/>
        <w:bidi w:val="0"/>
      </w:pPr>
      <w:r>
        <w:rPr>
          <w:rFonts w:hint="eastAsia"/>
        </w:rPr>
        <w:t> </w:t>
      </w:r>
    </w:p>
    <w:p w14:paraId="16B0AEBC">
      <w:pPr>
        <w:pStyle w:val="2"/>
        <w:bidi w:val="0"/>
      </w:pPr>
      <w:r>
        <w:rPr>
          <w:rFonts w:hint="eastAsia"/>
        </w:rPr>
        <w:t>附件4：法定代表人授权书（格式）附法定代表人和被授权人身份证复印件</w:t>
      </w:r>
    </w:p>
    <w:p w14:paraId="1F007D20">
      <w:pPr>
        <w:pStyle w:val="2"/>
        <w:bidi w:val="0"/>
      </w:pPr>
      <w:r>
        <w:rPr>
          <w:rFonts w:hint="eastAsia"/>
        </w:rPr>
        <w:t> </w:t>
      </w:r>
    </w:p>
    <w:p w14:paraId="144EF689">
      <w:pPr>
        <w:pStyle w:val="2"/>
        <w:bidi w:val="0"/>
      </w:pPr>
      <w:r>
        <w:rPr>
          <w:rFonts w:hint="eastAsia"/>
        </w:rPr>
        <w:t>法定代表人授权书</w:t>
      </w:r>
    </w:p>
    <w:p w14:paraId="107A33B4">
      <w:pPr>
        <w:pStyle w:val="2"/>
        <w:bidi w:val="0"/>
      </w:pPr>
      <w:r>
        <w:rPr>
          <w:rFonts w:hint="eastAsia"/>
        </w:rPr>
        <w:t>福建省青山纸业股份有限公司：</w:t>
      </w:r>
    </w:p>
    <w:p w14:paraId="35321BDE">
      <w:pPr>
        <w:pStyle w:val="2"/>
        <w:bidi w:val="0"/>
      </w:pPr>
      <w:r>
        <w:rPr>
          <w:rFonts w:hint="eastAsia"/>
        </w:rPr>
        <w:t>　　（投标人全称）　　法定代表人　（姓名）　授权　（投标人代表姓名）　为投标人代表，代表本公司参加贵处组织的　　　　　　　　　　　　项目（招标编号　　　　　）投标活动，全权代表我方处理投标过程的一切事宜。投标人代表在投标过程中所签署的一切文件和处理与之有关的一切事务，我均予以承认。投标人代表无转委权。特此授权。</w:t>
      </w:r>
    </w:p>
    <w:p w14:paraId="7D54AF47">
      <w:pPr>
        <w:pStyle w:val="2"/>
        <w:bidi w:val="0"/>
      </w:pPr>
      <w:r>
        <w:rPr>
          <w:rFonts w:hint="eastAsia"/>
        </w:rPr>
        <w:t> </w:t>
      </w:r>
    </w:p>
    <w:p w14:paraId="4AB5CA3F">
      <w:pPr>
        <w:pStyle w:val="2"/>
        <w:bidi w:val="0"/>
      </w:pPr>
      <w:r>
        <w:rPr>
          <w:rFonts w:hint="eastAsia"/>
        </w:rPr>
        <w:t>投标人代表：　　　　　　　　　性别：　　　　　　身份证号：　　　　　　　　</w:t>
      </w:r>
    </w:p>
    <w:p w14:paraId="55F1974B">
      <w:pPr>
        <w:pStyle w:val="2"/>
        <w:bidi w:val="0"/>
      </w:pPr>
      <w:r>
        <w:rPr>
          <w:rFonts w:hint="eastAsia"/>
        </w:rPr>
        <w:t>单位：　　　　　　　　　　　　部门：　　　　　　职务：　　　　　　　　　　</w:t>
      </w:r>
    </w:p>
    <w:p w14:paraId="18A5FE3E">
      <w:pPr>
        <w:pStyle w:val="2"/>
        <w:bidi w:val="0"/>
      </w:pPr>
      <w:r>
        <w:rPr>
          <w:rFonts w:hint="eastAsia"/>
        </w:rPr>
        <w:t>详细通讯地址：　　　　　　　　邮政编码：　　　　电话：　　　　　　　　　　</w:t>
      </w:r>
    </w:p>
    <w:p w14:paraId="0CC6129A">
      <w:pPr>
        <w:pStyle w:val="2"/>
        <w:bidi w:val="0"/>
      </w:pPr>
      <w:r>
        <w:rPr>
          <w:rFonts w:hint="eastAsia"/>
        </w:rPr>
        <w:t> </w:t>
      </w:r>
    </w:p>
    <w:p w14:paraId="0838D1E7">
      <w:pPr>
        <w:pStyle w:val="2"/>
        <w:bidi w:val="0"/>
      </w:pPr>
      <w:r>
        <w:rPr>
          <w:rFonts w:hint="eastAsia"/>
        </w:rPr>
        <w:t>授权方</w:t>
      </w:r>
    </w:p>
    <w:p w14:paraId="2E3CF1B0">
      <w:pPr>
        <w:pStyle w:val="2"/>
        <w:bidi w:val="0"/>
      </w:pPr>
      <w:r>
        <w:rPr>
          <w:rFonts w:hint="eastAsia"/>
        </w:rPr>
        <w:t>投标人名称：　　（全称并加盖公章）　</w:t>
      </w:r>
    </w:p>
    <w:p w14:paraId="7E5C5BB9">
      <w:pPr>
        <w:pStyle w:val="2"/>
        <w:bidi w:val="0"/>
      </w:pPr>
      <w:r>
        <w:rPr>
          <w:rFonts w:hint="eastAsia"/>
        </w:rPr>
        <w:t>法定代表人签字或盖章：　　　　　　　</w:t>
      </w:r>
    </w:p>
    <w:p w14:paraId="69545560">
      <w:pPr>
        <w:pStyle w:val="2"/>
        <w:bidi w:val="0"/>
      </w:pPr>
      <w:r>
        <w:rPr>
          <w:rFonts w:hint="eastAsia"/>
        </w:rPr>
        <w:t>日　　期：　　　　　　　　　　　　　</w:t>
      </w:r>
    </w:p>
    <w:p w14:paraId="3CD852D1">
      <w:pPr>
        <w:pStyle w:val="2"/>
        <w:bidi w:val="0"/>
      </w:pPr>
      <w:r>
        <w:rPr>
          <w:rFonts w:hint="eastAsia"/>
        </w:rPr>
        <w:t> </w:t>
      </w:r>
    </w:p>
    <w:p w14:paraId="4E12C1E6">
      <w:pPr>
        <w:pStyle w:val="2"/>
        <w:bidi w:val="0"/>
      </w:pPr>
      <w:r>
        <w:rPr>
          <w:rFonts w:hint="eastAsia"/>
        </w:rPr>
        <w:t>接受授权方</w:t>
      </w:r>
    </w:p>
    <w:p w14:paraId="07C865F2">
      <w:pPr>
        <w:pStyle w:val="2"/>
        <w:bidi w:val="0"/>
      </w:pPr>
      <w:r>
        <w:rPr>
          <w:rFonts w:hint="eastAsia"/>
        </w:rPr>
        <w:t>投标人代表签字：　　　　　　　　　　</w:t>
      </w:r>
    </w:p>
    <w:p w14:paraId="3E4BCB03">
      <w:pPr>
        <w:pStyle w:val="2"/>
        <w:bidi w:val="0"/>
      </w:pPr>
      <w:r>
        <w:rPr>
          <w:rFonts w:hint="eastAsia"/>
        </w:rPr>
        <w:t>日　　期：　　　　　　　　　　　　　</w:t>
      </w:r>
    </w:p>
    <w:p w14:paraId="75B01F05">
      <w:pPr>
        <w:pStyle w:val="2"/>
        <w:bidi w:val="0"/>
      </w:pPr>
      <w:r>
        <w:rPr>
          <w:rFonts w:hint="eastAsia"/>
        </w:rPr>
        <w:t> </w:t>
      </w:r>
    </w:p>
    <w:p w14:paraId="034ABF07">
      <w:pPr>
        <w:pStyle w:val="2"/>
        <w:bidi w:val="0"/>
      </w:pPr>
      <w:r>
        <w:rPr>
          <w:rFonts w:hint="eastAsia"/>
        </w:rPr>
        <w:t> </w:t>
      </w:r>
    </w:p>
    <w:p w14:paraId="2E7B5675">
      <w:pPr>
        <w:pStyle w:val="2"/>
        <w:bidi w:val="0"/>
      </w:pPr>
      <w:r>
        <w:rPr>
          <w:rFonts w:hint="eastAsia"/>
        </w:rPr>
        <w:t>采购公告附件：无</w:t>
      </w:r>
    </w:p>
    <w:p w14:paraId="4C1A75D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8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2025-06-13T06:22:10Z</dcterms:created>
  <dc:creator>28039</dc:creator>
  <cp:lastModifiedBy>沫燃 *</cp:lastModifiedBy>
  <dcterms:modified xsi:type="dcterms:W3CDTF">2025-06-13T06:22:24Z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7DD2D2B685D544CC8BF1E4367BEAF0B0_12</vt:lpwstr>
  </property>
</Properties>
</file>