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8BE53">
      <w:pPr>
        <w:pStyle w:val="2"/>
        <w:bidi w:val="0"/>
      </w:pPr>
      <w:r>
        <w:t>1.招标条件</w:t>
      </w:r>
    </w:p>
    <w:p w14:paraId="1A3504AE">
      <w:pPr>
        <w:pStyle w:val="2"/>
        <w:bidi w:val="0"/>
      </w:pPr>
      <w:r>
        <w:t>本招标项目名称为：国能龙源催化剂江苏有限公司-</w:t>
      </w:r>
      <w:bookmarkStart w:id="0" w:name="_GoBack"/>
      <w:r>
        <w:t>2025年下半年催化剂运输服务(标段一)</w:t>
      </w:r>
      <w:bookmarkEnd w:id="0"/>
      <w:r>
        <w:t>，项目招标编号为：LYHB-2025-ZB-FW-020，招标人为国能龙源催化剂江苏有限公司，资金来源为企业自筹。招标代理机构为国能节能技术有限公司。本项目已具备招标条件，现对该项目进行公开招标。</w:t>
      </w:r>
    </w:p>
    <w:p w14:paraId="4C5967B2">
      <w:pPr>
        <w:pStyle w:val="2"/>
        <w:bidi w:val="0"/>
      </w:pPr>
      <w:r>
        <w:t>2.项目概况与招标范围</w:t>
      </w:r>
    </w:p>
    <w:p w14:paraId="16B9B27C">
      <w:pPr>
        <w:pStyle w:val="2"/>
        <w:bidi w:val="0"/>
      </w:pPr>
      <w:r>
        <w:t>2.1 项目概况、招标范围及标段（包）划分：国能龙源催化剂江苏有限公司-2025年下半年催化剂运输服务（标段一），本次招标范围是2025年下半年催化剂运输服务，主要服务内容为从招标人指定地点运输催化剂、原材料到电厂或代工单位；分两个标段，本标段为标段一。 项目地点：江苏省无锡市、宜兴市和内蒙古乌海市。</w:t>
      </w:r>
    </w:p>
    <w:p w14:paraId="0C1C0F02">
      <w:pPr>
        <w:pStyle w:val="2"/>
        <w:bidi w:val="0"/>
      </w:pPr>
      <w:r>
        <w:t>2.2服务期限：合同生效后1年或本次框架涉及全部金额执行完毕，以先到为准</w:t>
      </w:r>
    </w:p>
    <w:p w14:paraId="20BE73B9">
      <w:pPr>
        <w:pStyle w:val="2"/>
        <w:bidi w:val="0"/>
      </w:pPr>
      <w:r>
        <w:t>3.投标人资格要求</w:t>
      </w:r>
    </w:p>
    <w:p w14:paraId="0790D01D">
      <w:pPr>
        <w:pStyle w:val="2"/>
        <w:bidi w:val="0"/>
      </w:pPr>
      <w:r>
        <w:t>3.1 资质条件和业绩要求：</w:t>
      </w:r>
    </w:p>
    <w:p w14:paraId="35EDEDDB">
      <w:pPr>
        <w:pStyle w:val="2"/>
        <w:bidi w:val="0"/>
      </w:pPr>
      <w:r>
        <w:t>【1】资质要求：</w:t>
      </w:r>
    </w:p>
    <w:p w14:paraId="4D4DCA22">
      <w:pPr>
        <w:pStyle w:val="2"/>
        <w:bidi w:val="0"/>
      </w:pPr>
      <w:r>
        <w:t>（1）投标人须为依法注册的独立法人或其他组织，须提供有效的证明文件。</w:t>
      </w:r>
    </w:p>
    <w:p w14:paraId="100D188C">
      <w:pPr>
        <w:pStyle w:val="2"/>
        <w:bidi w:val="0"/>
      </w:pPr>
      <w:r>
        <w:t>（2）投标人须具有并提供有效的国家交通管理部门颁发的道路运输经营许可证。</w:t>
      </w:r>
    </w:p>
    <w:p w14:paraId="78FA4FC5">
      <w:pPr>
        <w:pStyle w:val="2"/>
        <w:bidi w:val="0"/>
      </w:pPr>
      <w:r>
        <w:t>【2】财务要求：/</w:t>
      </w:r>
    </w:p>
    <w:p w14:paraId="40D8AE39">
      <w:pPr>
        <w:pStyle w:val="2"/>
        <w:bidi w:val="0"/>
      </w:pPr>
      <w:r>
        <w:t>【3】业绩要求：自2022年1月1日至投标截止日（以合同签订时间为准），投标人须至少具有2项运输服务的合同业绩，投标人须提供能证明本次招标业绩要求的合同扫描件（合同扫描件须至少包含：合同买卖双方盖章页、合同签订时间和业绩要求中的关键信息页。） 注：母子公司资质、业绩均不得互相借用。</w:t>
      </w:r>
    </w:p>
    <w:p w14:paraId="62CE4CB5">
      <w:pPr>
        <w:pStyle w:val="2"/>
        <w:bidi w:val="0"/>
      </w:pPr>
      <w:r>
        <w:t>【4】信誉要求：/</w:t>
      </w:r>
    </w:p>
    <w:p w14:paraId="14A93F6E">
      <w:pPr>
        <w:pStyle w:val="2"/>
        <w:bidi w:val="0"/>
      </w:pPr>
      <w:r>
        <w:t>【5】项目负责人的资格要求：/</w:t>
      </w:r>
    </w:p>
    <w:p w14:paraId="4B605E08">
      <w:pPr>
        <w:pStyle w:val="2"/>
        <w:bidi w:val="0"/>
      </w:pPr>
      <w:r>
        <w:t>【6】其他主要人员要求：/</w:t>
      </w:r>
    </w:p>
    <w:p w14:paraId="142D087D">
      <w:pPr>
        <w:pStyle w:val="2"/>
        <w:bidi w:val="0"/>
      </w:pPr>
      <w:r>
        <w:t>【7】设备要求：/</w:t>
      </w:r>
    </w:p>
    <w:p w14:paraId="73C565F7">
      <w:pPr>
        <w:pStyle w:val="2"/>
        <w:bidi w:val="0"/>
      </w:pPr>
      <w:r>
        <w:t>【8】其他要求：/</w:t>
      </w:r>
    </w:p>
    <w:p w14:paraId="27AED1BB">
      <w:pPr>
        <w:pStyle w:val="2"/>
        <w:bidi w:val="0"/>
      </w:pPr>
      <w:r>
        <w:t>3.2 本项目不接受联合体投标。</w:t>
      </w:r>
    </w:p>
    <w:p w14:paraId="15250BB6">
      <w:pPr>
        <w:pStyle w:val="2"/>
        <w:bidi w:val="0"/>
      </w:pPr>
      <w:r>
        <w:t>4.招标文件的获取</w:t>
      </w:r>
    </w:p>
    <w:p w14:paraId="2B4521A1">
      <w:pPr>
        <w:pStyle w:val="2"/>
        <w:bidi w:val="0"/>
      </w:pPr>
      <w:r>
        <w:t>4.1 出售招标文件时间：2025-06-16 09:00-2025-06-23 17:00。</w:t>
      </w:r>
    </w:p>
    <w:p w14:paraId="0D19DB66">
      <w:pPr>
        <w:pStyle w:val="2"/>
        <w:bidi w:val="0"/>
      </w:pPr>
      <w:r>
        <w:t>4.2 凡有意参加投标者，购标前必须在国家能源集团（https://www.ceic.com）首页网页底部查找“生态协作平台”图标，点击图标跳转至国家能源集团生态协作平台，点击“物资采购”图标，完成国家能源集团供应商注册，或直接点击科环集团采购交易平台首页用户注册跳转至国家能源集团生态协作平台，已注册的投标人请勿重复注册。注册方法详见：国家能源集团生态协作平台→帮助中心→“统一客商门户操作手册”。</w:t>
      </w:r>
    </w:p>
    <w:p w14:paraId="46596B85">
      <w:pPr>
        <w:pStyle w:val="2"/>
        <w:bidi w:val="0"/>
      </w:pPr>
      <w:r>
        <w:t>4.3 出售招标文件方式：</w:t>
      </w:r>
    </w:p>
    <w:p w14:paraId="1C6F550E">
      <w:pPr>
        <w:pStyle w:val="2"/>
        <w:bidi w:val="0"/>
      </w:pPr>
      <w:r>
        <w:t>4.3.1投标人购买标书时，请通过科环集团采购交易平台点击“购买文件”并填写信息。</w:t>
      </w:r>
    </w:p>
    <w:p w14:paraId="14F7D319">
      <w:pPr>
        <w:pStyle w:val="2"/>
        <w:bidi w:val="0"/>
      </w:pPr>
      <w:r>
        <w:t>请按系统生成的招商银行标书费子账号进行汇款，汇款单备注栏内应注明汇款用途、所购文件的项目、标的物简称。系统将在收到标书费后，自动审核订单状态为支付成功，此时投标人可登录科环集团采购交易平台下载招标文件。要求投标人不得以个人名义汇款、存款等方式购买标书。由此原因造成的损失,我公司概不负责。</w:t>
      </w:r>
    </w:p>
    <w:p w14:paraId="53604B86">
      <w:pPr>
        <w:pStyle w:val="2"/>
        <w:bidi w:val="0"/>
      </w:pPr>
      <w:r>
        <w:t>标书款发票我公司仅提供数电普通发票，发票开具后以邮件形式发送。请投标人登陆采购平台完善开票信息及电子邮箱。</w:t>
      </w:r>
    </w:p>
    <w:p w14:paraId="3E9EFF85">
      <w:pPr>
        <w:pStyle w:val="2"/>
        <w:bidi w:val="0"/>
      </w:pPr>
      <w:r>
        <w:t>备注：不同项目不同投标人标书费子账号不同。</w:t>
      </w:r>
    </w:p>
    <w:p w14:paraId="5BF0EE1A">
      <w:pPr>
        <w:pStyle w:val="2"/>
        <w:bidi w:val="0"/>
      </w:pPr>
      <w:r>
        <w:t>4.3.2 投标人直接从科环集团采购交易平台下载招标文件电子版。招标人/招标代理机构不提供任何纸质招标文件。支付成功，即视为招标文件己经售出。除招标人或招标代理机构的原因外，招标文件一经售出，恕不退款。</w:t>
      </w:r>
    </w:p>
    <w:p w14:paraId="30CDAFFF">
      <w:pPr>
        <w:pStyle w:val="2"/>
        <w:bidi w:val="0"/>
      </w:pPr>
      <w:r>
        <w:t>4.3.3 招标文件购买失败或其他问题，请与项目报名联系人联系。</w:t>
      </w:r>
    </w:p>
    <w:p w14:paraId="6A0AE6F6">
      <w:pPr>
        <w:pStyle w:val="2"/>
        <w:bidi w:val="0"/>
      </w:pPr>
      <w:r>
        <w:t>4.3.4 招标文件售价及保证金金额：</w:t>
      </w:r>
    </w:p>
    <w:tbl>
      <w:tblPr>
        <w:tblW w:w="55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30"/>
        <w:gridCol w:w="2324"/>
        <w:gridCol w:w="1132"/>
        <w:gridCol w:w="852"/>
        <w:gridCol w:w="852"/>
      </w:tblGrid>
      <w:tr w14:paraId="2DC6E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A2EF4F">
            <w:pPr>
              <w:pStyle w:val="2"/>
              <w:bidi w:val="0"/>
            </w:pPr>
            <w:r>
              <w:t>序号</w:t>
            </w:r>
          </w:p>
        </w:tc>
        <w:tc>
          <w:tcPr>
            <w:tcW w:w="2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D0A66D">
            <w:pPr>
              <w:pStyle w:val="2"/>
              <w:bidi w:val="0"/>
            </w:pPr>
            <w:r>
              <w:t>项目名称</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1D5CDE">
            <w:pPr>
              <w:pStyle w:val="2"/>
              <w:bidi w:val="0"/>
            </w:pPr>
            <w:r>
              <w:t>招标编号</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01C185">
            <w:pPr>
              <w:pStyle w:val="2"/>
              <w:bidi w:val="0"/>
            </w:pPr>
            <w:r>
              <w:t>招标文件售价 (元)</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08B963">
            <w:pPr>
              <w:pStyle w:val="2"/>
              <w:bidi w:val="0"/>
            </w:pPr>
            <w:r>
              <w:t>投标保证金(元)</w:t>
            </w:r>
          </w:p>
        </w:tc>
      </w:tr>
      <w:tr w14:paraId="5EB2C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9FE97E">
            <w:pPr>
              <w:pStyle w:val="2"/>
              <w:bidi w:val="0"/>
            </w:pPr>
            <w:r>
              <w:t>1</w:t>
            </w:r>
          </w:p>
        </w:tc>
        <w:tc>
          <w:tcPr>
            <w:tcW w:w="2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BFFDC4">
            <w:pPr>
              <w:pStyle w:val="2"/>
              <w:bidi w:val="0"/>
            </w:pPr>
            <w:r>
              <w:t>国能龙源催化剂江苏有限公司-2025年下半年催化剂运输服务(标段一)</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9D18C6">
            <w:pPr>
              <w:pStyle w:val="2"/>
              <w:bidi w:val="0"/>
            </w:pPr>
            <w:r>
              <w:t>LYHB-2025-ZB-FW-020</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7B1487">
            <w:pPr>
              <w:pStyle w:val="2"/>
              <w:bidi w:val="0"/>
            </w:pPr>
            <w:r>
              <w:t>500</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DE3FB5">
            <w:pPr>
              <w:pStyle w:val="2"/>
              <w:bidi w:val="0"/>
            </w:pPr>
            <w:r>
              <w:t>40000</w:t>
            </w:r>
          </w:p>
        </w:tc>
      </w:tr>
    </w:tbl>
    <w:p w14:paraId="6D477A93">
      <w:pPr>
        <w:pStyle w:val="2"/>
        <w:bidi w:val="0"/>
      </w:pPr>
      <w:r>
        <w:t>5.投标文件的递交</w:t>
      </w:r>
    </w:p>
    <w:p w14:paraId="749FC2CF">
      <w:pPr>
        <w:pStyle w:val="2"/>
        <w:bidi w:val="0"/>
      </w:pPr>
      <w:r>
        <w:t>5.1 投标文件截止时间：投标人递交开标的电子投标文件截止时间为2025-07-07 15:00整（北京时间），逾期或不符合规定的投标文件恕不接受。</w:t>
      </w:r>
    </w:p>
    <w:p w14:paraId="7A39FE3D">
      <w:pPr>
        <w:pStyle w:val="2"/>
        <w:bidi w:val="0"/>
      </w:pPr>
      <w:r>
        <w:t>5.2 投标文件递交地点：投标人递交开标的电子投标文件地点为科环集团采购交易平台(网址：https://khjtcgpt.chnenergy.com.cn) 。</w:t>
      </w:r>
    </w:p>
    <w:p w14:paraId="0DCFFD2E">
      <w:pPr>
        <w:pStyle w:val="2"/>
        <w:bidi w:val="0"/>
      </w:pPr>
      <w:r>
        <w:t>5.3 投标人投标时必须向国能节能技术有限公司提供本招标文件规定的投标保证金。不得以个人名义电汇投标保证金。</w:t>
      </w:r>
    </w:p>
    <w:p w14:paraId="7BBAE7BD">
      <w:pPr>
        <w:pStyle w:val="2"/>
        <w:bidi w:val="0"/>
      </w:pPr>
      <w:r>
        <w:t>投标保证金受益人的抬头、账号如下：</w:t>
      </w:r>
    </w:p>
    <w:p w14:paraId="7BB008F9">
      <w:pPr>
        <w:pStyle w:val="2"/>
        <w:bidi w:val="0"/>
      </w:pPr>
      <w:r>
        <w:t>账户名称：国能节能技术有限公司</w:t>
      </w:r>
    </w:p>
    <w:p w14:paraId="24777F6E">
      <w:pPr>
        <w:pStyle w:val="2"/>
        <w:bidi w:val="0"/>
      </w:pPr>
      <w:r>
        <w:t>银行账号：见科环集团采购交易平台生成的招商银行保证金子账号</w:t>
      </w:r>
    </w:p>
    <w:p w14:paraId="5C02B317">
      <w:pPr>
        <w:pStyle w:val="2"/>
        <w:bidi w:val="0"/>
      </w:pPr>
      <w:r>
        <w:t>备注：不同项目不同投标人保证金子账号不同。</w:t>
      </w:r>
    </w:p>
    <w:p w14:paraId="67EEA94C">
      <w:pPr>
        <w:pStyle w:val="2"/>
        <w:bidi w:val="0"/>
      </w:pPr>
      <w:r>
        <w:t>6.开标</w:t>
      </w:r>
    </w:p>
    <w:p w14:paraId="7614087D">
      <w:pPr>
        <w:pStyle w:val="2"/>
        <w:bidi w:val="0"/>
      </w:pPr>
      <w:r>
        <w:t>6.1 开标时间和地点：开标时间为2025-07-07 15:00，地点为科环集团采购交易平台(网址：https://khjtcgpt.chnenergy.com.cn)。</w:t>
      </w:r>
    </w:p>
    <w:p w14:paraId="705885E7">
      <w:pPr>
        <w:pStyle w:val="2"/>
        <w:bidi w:val="0"/>
      </w:pPr>
      <w:r>
        <w:t>6.2 投标人应在投标截止时间前通过科环集团采购交易平台递交电子投标文件，逾期送达的投标文件，科环集团采购交易平台将予以拒收。</w:t>
      </w:r>
    </w:p>
    <w:p w14:paraId="03B21EE2">
      <w:pPr>
        <w:pStyle w:val="2"/>
        <w:bidi w:val="0"/>
      </w:pPr>
      <w:r>
        <w:t>7.其他</w:t>
      </w:r>
    </w:p>
    <w:p w14:paraId="2D4A28BD">
      <w:pPr>
        <w:pStyle w:val="2"/>
        <w:bidi w:val="0"/>
      </w:pPr>
      <w:r>
        <w:t>（1）本项目在开标阶段，将对投标人的资质、业绩、拟任项目经理/项目负责人/项目负责人（设总）/总监理工程师的相关证件(如有)等信息向所有参加投标的投标人进行公示；中标候选人公示阶段，将对中标候选人满足招标文件要求的资质、业绩、拟任项目经理/项目负责人/项目负责人（设总）/总监理工程师的相关证件(如有)向社会进行公示。</w:t>
      </w:r>
    </w:p>
    <w:p w14:paraId="34473432">
      <w:pPr>
        <w:pStyle w:val="2"/>
        <w:bidi w:val="0"/>
      </w:pPr>
      <w:r>
        <w:t>（2）未进行公示的业绩，评标阶段将不予认可。</w:t>
      </w:r>
    </w:p>
    <w:p w14:paraId="0724EBFD">
      <w:pPr>
        <w:pStyle w:val="2"/>
        <w:bidi w:val="0"/>
      </w:pPr>
      <w:r>
        <w:t>8.发布公告的媒介</w:t>
      </w:r>
    </w:p>
    <w:p w14:paraId="47DE7D00">
      <w:pPr>
        <w:pStyle w:val="2"/>
        <w:bidi w:val="0"/>
      </w:pPr>
      <w:r>
        <w:t>本招标公告在科环集团采购交易平台(网址：https://khjtcgpt.chnenergy.com.cn),中国招标投标公共服务平台(网址：http://www.cebpubservice.com)上发布。</w:t>
      </w:r>
    </w:p>
    <w:p w14:paraId="01AB3D83">
      <w:pPr>
        <w:pStyle w:val="2"/>
        <w:bidi w:val="0"/>
      </w:pPr>
      <w:r>
        <w:t>9.联系方式</w:t>
      </w:r>
    </w:p>
    <w:p w14:paraId="0BFBCF11">
      <w:pPr>
        <w:pStyle w:val="2"/>
        <w:bidi w:val="0"/>
      </w:pPr>
      <w:r>
        <w:t>招 标 人： 国能龙源催化剂江苏有限公司</w:t>
      </w:r>
    </w:p>
    <w:p w14:paraId="14D01922">
      <w:pPr>
        <w:pStyle w:val="2"/>
        <w:bidi w:val="0"/>
      </w:pPr>
      <w:r>
        <w:t>地 址： 宜兴经济技术开发区永盛路6号</w:t>
      </w:r>
    </w:p>
    <w:p w14:paraId="2D8EEED9">
      <w:pPr>
        <w:pStyle w:val="2"/>
        <w:bidi w:val="0"/>
      </w:pPr>
      <w:r>
        <w:t>邮 编： 214213</w:t>
      </w:r>
    </w:p>
    <w:p w14:paraId="6BFBC4ED">
      <w:pPr>
        <w:pStyle w:val="2"/>
        <w:bidi w:val="0"/>
      </w:pPr>
      <w:r>
        <w:t>联 系 人： 邓朝晖</w:t>
      </w:r>
    </w:p>
    <w:p w14:paraId="04A8A340">
      <w:pPr>
        <w:pStyle w:val="2"/>
        <w:bidi w:val="0"/>
      </w:pPr>
      <w:r>
        <w:t>电 话： 18015302867</w:t>
      </w:r>
    </w:p>
    <w:p w14:paraId="70F57658">
      <w:pPr>
        <w:pStyle w:val="2"/>
        <w:bidi w:val="0"/>
      </w:pPr>
      <w:r>
        <w:t>电子邮箱：12057205@chnenergy.com.cn</w:t>
      </w:r>
    </w:p>
    <w:p w14:paraId="11C421F2">
      <w:pPr>
        <w:pStyle w:val="2"/>
        <w:bidi w:val="0"/>
      </w:pPr>
    </w:p>
    <w:p w14:paraId="35D57EEF">
      <w:pPr>
        <w:pStyle w:val="2"/>
        <w:bidi w:val="0"/>
      </w:pPr>
      <w:r>
        <w:t>代理机构名称：国能节能技术有限公司</w:t>
      </w:r>
    </w:p>
    <w:p w14:paraId="360B386C">
      <w:pPr>
        <w:pStyle w:val="2"/>
        <w:bidi w:val="0"/>
      </w:pPr>
      <w:r>
        <w:t>地 址：北京市海淀区西四环中路十六号院1号楼212室</w:t>
      </w:r>
    </w:p>
    <w:p w14:paraId="10FEC7FA">
      <w:pPr>
        <w:pStyle w:val="2"/>
        <w:bidi w:val="0"/>
      </w:pPr>
      <w:r>
        <w:t>邮 编：100039</w:t>
      </w:r>
    </w:p>
    <w:p w14:paraId="38EDBB6A">
      <w:pPr>
        <w:pStyle w:val="2"/>
        <w:bidi w:val="0"/>
      </w:pPr>
      <w:r>
        <w:t>项目联系人：肖雪、钟俊昊、李雨</w:t>
      </w:r>
    </w:p>
    <w:p w14:paraId="3462DFFA">
      <w:pPr>
        <w:pStyle w:val="2"/>
        <w:bidi w:val="0"/>
      </w:pPr>
      <w:r>
        <w:t>联 系电 话：010-57657675、8872、8805</w:t>
      </w:r>
    </w:p>
    <w:p w14:paraId="745E3FED">
      <w:pPr>
        <w:pStyle w:val="2"/>
        <w:bidi w:val="0"/>
      </w:pPr>
      <w:r>
        <w:t>电 子邮 件：e0030314@chnenergy.com.cn</w:t>
      </w:r>
    </w:p>
    <w:p w14:paraId="33BE71B0">
      <w:pPr>
        <w:pStyle w:val="2"/>
        <w:bidi w:val="0"/>
      </w:pPr>
    </w:p>
    <w:p w14:paraId="2715DBC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77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2025-06-16T08:08:56Z</dcterms:created>
  <dc:creator>28039</dc:creator>
  <cp:lastModifiedBy>沫燃 *</cp:lastModifiedBy>
  <dcterms:modified xsi:type="dcterms:W3CDTF">2025-06-16T08:09:29Z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0AEA247240174730960792FA20A92EA4_12</vt:lpwstr>
  </property>
</Properties>
</file>