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EE38C">
      <w:pPr>
        <w:pStyle w:val="2"/>
        <w:bidi w:val="0"/>
      </w:pPr>
      <w:r>
        <w:t>采购公告</w:t>
      </w:r>
    </w:p>
    <w:p w14:paraId="71FD9053">
      <w:pPr>
        <w:pStyle w:val="2"/>
        <w:bidi w:val="0"/>
      </w:pPr>
      <w:r>
        <w:rPr>
          <w:rFonts w:hint="eastAsia"/>
        </w:rPr>
        <w:t>公告编号：DZXYGG202506120032</w:t>
      </w:r>
    </w:p>
    <w:p w14:paraId="029A5CDD">
      <w:pPr>
        <w:pStyle w:val="2"/>
        <w:bidi w:val="0"/>
      </w:pPr>
    </w:p>
    <w:p w14:paraId="34E6B62D">
      <w:pPr>
        <w:pStyle w:val="2"/>
        <w:bidi w:val="0"/>
      </w:pPr>
      <w:r>
        <w:rPr>
          <w:rFonts w:hint="eastAsia"/>
        </w:rPr>
        <w:t>一、采购项目基本情况</w:t>
      </w:r>
    </w:p>
    <w:p w14:paraId="14BA3534">
      <w:pPr>
        <w:pStyle w:val="2"/>
        <w:bidi w:val="0"/>
      </w:pPr>
      <w:r>
        <w:rPr>
          <w:rFonts w:hint="eastAsia"/>
        </w:rPr>
        <w:t>采购人：润鹏半导体（深圳）有限公司</w:t>
      </w:r>
    </w:p>
    <w:p w14:paraId="0E6AA287">
      <w:pPr>
        <w:pStyle w:val="2"/>
        <w:bidi w:val="0"/>
      </w:pPr>
      <w:r>
        <w:rPr>
          <w:rFonts w:hint="eastAsia"/>
        </w:rPr>
        <w:t>采购项目编号：DZCGXY202506120020</w:t>
      </w:r>
    </w:p>
    <w:p w14:paraId="0CD12960">
      <w:pPr>
        <w:pStyle w:val="2"/>
        <w:bidi w:val="0"/>
      </w:pPr>
      <w:r>
        <w:rPr>
          <w:rFonts w:hint="eastAsia"/>
        </w:rPr>
        <w:t>采购项目名称：润鹏半导体(深圳)有限公司</w:t>
      </w:r>
      <w:bookmarkStart w:id="0" w:name="_GoBack"/>
      <w:r>
        <w:rPr>
          <w:rFonts w:hint="eastAsia"/>
        </w:rPr>
        <w:t>2025~2026年度普通时效快递运输服务</w:t>
      </w:r>
    </w:p>
    <w:bookmarkEnd w:id="0"/>
    <w:p w14:paraId="1B4912D5">
      <w:pPr>
        <w:pStyle w:val="2"/>
        <w:bidi w:val="0"/>
      </w:pPr>
      <w:r>
        <w:rPr>
          <w:rFonts w:hint="eastAsia"/>
        </w:rPr>
        <w:t>采购内容或范围：润鹏半导体(深圳)有限公司2025~2026年度成品、样品、备件等普通时效要求的国内快递运输服务。</w:t>
      </w:r>
    </w:p>
    <w:p w14:paraId="4870275B">
      <w:pPr>
        <w:pStyle w:val="2"/>
        <w:bidi w:val="0"/>
      </w:pPr>
      <w:r>
        <w:rPr>
          <w:rFonts w:hint="eastAsia"/>
        </w:rPr>
        <w:t>二、供应商资格要求</w:t>
      </w:r>
    </w:p>
    <w:p w14:paraId="3404CB7D">
      <w:pPr>
        <w:pStyle w:val="2"/>
        <w:bidi w:val="0"/>
      </w:pPr>
      <w:r>
        <w:rPr>
          <w:rFonts w:hint="eastAsia"/>
        </w:rPr>
        <w:t>1. 资格条件:1）报价人须具备“快递业务经营许可证”，提供证照资料；</w:t>
      </w:r>
      <w:r>
        <w:rPr>
          <w:rFonts w:hint="eastAsia"/>
        </w:rPr>
        <w:br w:type="textWrapping"/>
      </w:r>
      <w:r>
        <w:rPr>
          <w:rFonts w:hint="eastAsia"/>
        </w:rPr>
        <w:t>2）报价人须具备“道路运输经营许可证”，提供证照资料。</w:t>
      </w:r>
      <w:r>
        <w:rPr>
          <w:rFonts w:hint="eastAsia"/>
        </w:rPr>
        <w:br w:type="textWrapping"/>
      </w:r>
      <w:r>
        <w:rPr>
          <w:rFonts w:hint="eastAsia"/>
        </w:rPr>
        <w:t>2. 业绩要求:2022年1月1日至寻源公告发布之日至少有2家电子元器件类或电子类企业运输经验，且每家业务发生金额累计需至少（含）50万人民币/年。 必须提供项目的业绩证明文件（包含合同首页，合同日期页，合同签章页，合同运输范围（如合同运输范围未体现电子元器件或电子类字眼，需提供加盖公章的已执行的运单，运单需体现合同甲方及货物名称），加盖公章的累计结算金额对账单及对应银行流水单）。</w:t>
      </w:r>
      <w:r>
        <w:rPr>
          <w:rFonts w:hint="eastAsia"/>
        </w:rPr>
        <w:br w:type="textWrapping"/>
      </w:r>
      <w:r>
        <w:rPr>
          <w:rFonts w:hint="eastAsia"/>
        </w:rPr>
        <w:br w:type="textWrapping"/>
      </w:r>
      <w:r>
        <w:rPr>
          <w:rFonts w:hint="eastAsia"/>
        </w:rPr>
        <w:t>3. 联合体/代理商报价:不允许</w:t>
      </w:r>
      <w:r>
        <w:rPr>
          <w:rFonts w:hint="eastAsia"/>
        </w:rPr>
        <w:br w:type="textWrapping"/>
      </w:r>
      <w:r>
        <w:rPr>
          <w:rFonts w:hint="eastAsia"/>
        </w:rPr>
        <w:t>4. 信誉要求:报价人不属于在“信用中国”网站（www.creditchina.gov.cn）查明的失信被执行人，提供查询结果截图或信用信息报告，加盖公章。</w:t>
      </w:r>
      <w:r>
        <w:rPr>
          <w:rFonts w:hint="eastAsia"/>
        </w:rPr>
        <w:br w:type="textWrapping"/>
      </w:r>
      <w:r>
        <w:rPr>
          <w:rFonts w:hint="eastAsia"/>
        </w:rPr>
        <w:t>5. 其他要求1:报价单位需提供会计师事务所出具的完整的企业近三年审计报告 或 报价单位加盖公章的财务报表（至少需包含资产负债表，损益表，现金流量表）在经营活动中没有对本招标项目履行有重大影响的违法记录及重大质量问题，在最近三年内没有严重违约。</w:t>
      </w:r>
      <w:r>
        <w:rPr>
          <w:rFonts w:hint="eastAsia"/>
        </w:rPr>
        <w:br w:type="textWrapping"/>
      </w:r>
      <w:r>
        <w:rPr>
          <w:rFonts w:hint="eastAsia"/>
        </w:rPr>
        <w:t>6. 其他要求2:技术规范中的时效要求须全部满足。</w:t>
      </w:r>
    </w:p>
    <w:p w14:paraId="0D47238C">
      <w:pPr>
        <w:pStyle w:val="2"/>
        <w:bidi w:val="0"/>
      </w:pPr>
      <w:r>
        <w:rPr>
          <w:rFonts w:hint="eastAsia"/>
        </w:rPr>
        <w:t>三、采购文件的获取</w:t>
      </w:r>
    </w:p>
    <w:p w14:paraId="077E4E0E">
      <w:pPr>
        <w:pStyle w:val="2"/>
        <w:bidi w:val="0"/>
      </w:pPr>
      <w:r>
        <w:rPr>
          <w:rFonts w:hint="eastAsia"/>
        </w:rPr>
        <w:t>采购文件在华润守正采购交易平台发布，不再另行线下提供纸质采购文件，凡有意参与者请自行登录守正平台查看和下载采购文件。</w:t>
      </w:r>
    </w:p>
    <w:p w14:paraId="71AC9B35">
      <w:pPr>
        <w:pStyle w:val="2"/>
        <w:bidi w:val="0"/>
      </w:pPr>
      <w:r>
        <w:rPr>
          <w:rFonts w:hint="eastAsia"/>
        </w:rPr>
        <w:t>四、响应文件的提交</w:t>
      </w:r>
    </w:p>
    <w:p w14:paraId="5E235AC8">
      <w:pPr>
        <w:pStyle w:val="2"/>
        <w:bidi w:val="0"/>
      </w:pPr>
      <w:r>
        <w:rPr>
          <w:rFonts w:hint="eastAsia"/>
        </w:rPr>
        <w:t>响应文件提交/报价截止时间： 2025-06-24 10:00:00 （北京时间，若有变化另行通知）</w:t>
      </w:r>
    </w:p>
    <w:p w14:paraId="0D685C71">
      <w:pPr>
        <w:pStyle w:val="2"/>
        <w:bidi w:val="0"/>
      </w:pPr>
      <w:r>
        <w:rPr>
          <w:rFonts w:hint="eastAsia"/>
        </w:rPr>
        <w:t>响应文件提交/报价方式：在响应文件提交/报价截止时间前，通过华润守正采购交易平台提交电子响应文件或报价，逾期提交将被拒收。</w:t>
      </w:r>
    </w:p>
    <w:p w14:paraId="4B28E7A5">
      <w:pPr>
        <w:pStyle w:val="2"/>
        <w:bidi w:val="0"/>
      </w:pPr>
      <w:r>
        <w:rPr>
          <w:rFonts w:hint="eastAsia"/>
        </w:rPr>
        <w:t>五、采购人联系方式</w:t>
      </w:r>
    </w:p>
    <w:p w14:paraId="067634AF">
      <w:pPr>
        <w:pStyle w:val="2"/>
        <w:bidi w:val="0"/>
      </w:pPr>
      <w:r>
        <w:rPr>
          <w:rFonts w:hint="eastAsia"/>
        </w:rPr>
        <w:t>联系人：田海燕</w:t>
      </w:r>
    </w:p>
    <w:p w14:paraId="65E5AF8B">
      <w:pPr>
        <w:pStyle w:val="2"/>
        <w:bidi w:val="0"/>
      </w:pPr>
      <w:r>
        <w:rPr>
          <w:rFonts w:hint="eastAsia"/>
        </w:rPr>
        <w:t>电话：19923633770</w:t>
      </w:r>
    </w:p>
    <w:p w14:paraId="244EB72C">
      <w:pPr>
        <w:pStyle w:val="2"/>
        <w:bidi w:val="0"/>
      </w:pPr>
      <w:r>
        <w:rPr>
          <w:rFonts w:hint="eastAsia"/>
        </w:rPr>
        <w:t>邮箱：tianhaiyan8@rp.crmicro.com</w:t>
      </w:r>
    </w:p>
    <w:p w14:paraId="32C9AB2E">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4673"/>
        <w:gridCol w:w="1060"/>
        <w:gridCol w:w="673"/>
        <w:gridCol w:w="1060"/>
      </w:tblGrid>
      <w:tr w14:paraId="25AF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A92AC">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69DEE0">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393F1">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EEA79">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FC467">
            <w:pPr>
              <w:pStyle w:val="2"/>
              <w:bidi w:val="0"/>
            </w:pPr>
            <w:r>
              <w:t>补充说明</w:t>
            </w:r>
          </w:p>
        </w:tc>
      </w:tr>
      <w:tr w14:paraId="67D0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FB67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41062">
            <w:pPr>
              <w:pStyle w:val="2"/>
              <w:bidi w:val="0"/>
            </w:pPr>
            <w:r>
              <w:t>润鹏2025~2026年度普通时效快递运输服务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7FF3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3C7AC">
            <w:pPr>
              <w:pStyle w:val="2"/>
              <w:bidi w:val="0"/>
            </w:pPr>
            <w:r>
              <w:t>套/组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0E047">
            <w:pPr>
              <w:pStyle w:val="2"/>
              <w:bidi w:val="0"/>
            </w:pPr>
            <w:r>
              <w:t>无</w:t>
            </w:r>
          </w:p>
        </w:tc>
      </w:tr>
    </w:tbl>
    <w:p w14:paraId="0876F119">
      <w:pPr>
        <w:pStyle w:val="2"/>
        <w:bidi w:val="0"/>
      </w:pPr>
      <w:r>
        <w:rPr>
          <w:rFonts w:hint="eastAsia"/>
        </w:rPr>
        <w:t>七、答疑澄清、通知</w:t>
      </w:r>
    </w:p>
    <w:p w14:paraId="37BA99BA">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1108B410">
      <w:pPr>
        <w:pStyle w:val="2"/>
        <w:bidi w:val="0"/>
      </w:pPr>
      <w:r>
        <w:rPr>
          <w:rFonts w:hint="eastAsia"/>
        </w:rPr>
        <w:t>八、服务费交纳</w:t>
      </w:r>
    </w:p>
    <w:p w14:paraId="3F541B58">
      <w:pPr>
        <w:pStyle w:val="2"/>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0BBB41ED">
      <w:pPr>
        <w:pStyle w:val="2"/>
        <w:bidi w:val="0"/>
      </w:pPr>
      <w:r>
        <w:rPr>
          <w:rFonts w:hint="eastAsia"/>
        </w:rPr>
        <w:t>九、其它事项</w:t>
      </w:r>
    </w:p>
    <w:p w14:paraId="57C99ED1">
      <w:pPr>
        <w:pStyle w:val="2"/>
        <w:bidi w:val="0"/>
      </w:pPr>
      <w:r>
        <w:rPr>
          <w:rFonts w:hint="eastAsia"/>
        </w:rPr>
        <w:t>1.本公告在华润守正采购交易平台(https://www.szecp.com.cn/)上公开发布。</w:t>
      </w:r>
    </w:p>
    <w:p w14:paraId="4A8E61AC">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37679E94">
      <w:pPr>
        <w:pStyle w:val="2"/>
        <w:bidi w:val="0"/>
      </w:pPr>
      <w:r>
        <w:rPr>
          <w:rFonts w:hint="eastAsia"/>
        </w:rPr>
        <w:t>3.如对采购项目有异议，请登录华润守正采购交易平台,通过异议菜单提出。</w:t>
      </w:r>
    </w:p>
    <w:p w14:paraId="41CEA3BC">
      <w:pPr>
        <w:pStyle w:val="2"/>
        <w:bidi w:val="0"/>
      </w:pPr>
    </w:p>
    <w:p w14:paraId="1746BF0B">
      <w:pPr>
        <w:pStyle w:val="2"/>
        <w:bidi w:val="0"/>
      </w:pPr>
    </w:p>
    <w:p w14:paraId="122CE0C1">
      <w:pPr>
        <w:pStyle w:val="2"/>
        <w:bidi w:val="0"/>
      </w:pPr>
      <w:r>
        <w:rPr>
          <w:rFonts w:hint="eastAsia"/>
        </w:rPr>
        <w:t>2025年06月16日</w:t>
      </w:r>
    </w:p>
    <w:p w14:paraId="1642873C">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2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2025-06-16T08:06:00Z</dcterms:created>
  <dc:creator>28039</dc:creator>
  <cp:lastModifiedBy>沫燃 *</cp:lastModifiedBy>
  <dcterms:modified xsi:type="dcterms:W3CDTF">2025-06-16T08:06:11Z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DF0F2AA9CD364DB2B379B96BF8C31F15_12</vt:lpwstr>
  </property>
</Properties>
</file>