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6D701">
      <w:pPr>
        <w:pStyle w:val="2"/>
        <w:bidi w:val="0"/>
      </w:pPr>
      <w:r>
        <w:rPr>
          <w:lang w:val="en-US" w:eastAsia="zh-CN"/>
        </w:rPr>
        <w:t>@项目公告信息.项目名称@谈判公告</w:t>
      </w:r>
    </w:p>
    <w:p w14:paraId="5264BE3E">
      <w:pPr>
        <w:pStyle w:val="2"/>
        <w:bidi w:val="0"/>
      </w:pPr>
      <w:r>
        <w:rPr>
          <w:rFonts w:hint="eastAsia"/>
        </w:rPr>
        <w:t>同方股份有限公司-</w:t>
      </w:r>
      <w:bookmarkStart w:id="0" w:name="_GoBack"/>
      <w:r>
        <w:rPr>
          <w:rFonts w:hint="eastAsia"/>
        </w:rPr>
        <w:t>产品运输服务采购</w:t>
      </w:r>
      <w:bookmarkEnd w:id="0"/>
      <w:r>
        <w:rPr>
          <w:rFonts w:hint="eastAsia"/>
        </w:rPr>
        <w:t>-谈判采购采购公告</w:t>
      </w:r>
    </w:p>
    <w:p w14:paraId="0DE1F3C8">
      <w:pPr>
        <w:pStyle w:val="2"/>
        <w:bidi w:val="0"/>
      </w:pPr>
      <w:r>
        <w:rPr>
          <w:rFonts w:hint="eastAsia"/>
        </w:rPr>
        <w:t>一、项目概况</w:t>
      </w:r>
    </w:p>
    <w:p w14:paraId="13106217">
      <w:pPr>
        <w:pStyle w:val="2"/>
        <w:bidi w:val="0"/>
      </w:pPr>
      <w:r>
        <w:rPr>
          <w:rFonts w:hint="eastAsia"/>
        </w:rPr>
        <w:t>项目名称：产品运输服务采购</w:t>
      </w:r>
    </w:p>
    <w:p w14:paraId="2D3850C9">
      <w:pPr>
        <w:pStyle w:val="2"/>
        <w:bidi w:val="0"/>
      </w:pPr>
      <w:r>
        <w:rPr>
          <w:rFonts w:hint="eastAsia"/>
        </w:rPr>
        <w:t>项目编号：TFGY-FW-GKJT-25-1865</w:t>
      </w:r>
    </w:p>
    <w:p w14:paraId="3393A55A">
      <w:pPr>
        <w:pStyle w:val="2"/>
        <w:bidi w:val="0"/>
      </w:pPr>
      <w:r>
        <w:rPr>
          <w:rFonts w:hint="eastAsia"/>
        </w:rPr>
        <w:t>交货/服务时间：框架协议有效期一年</w:t>
      </w:r>
    </w:p>
    <w:p w14:paraId="77604C79">
      <w:pPr>
        <w:pStyle w:val="2"/>
        <w:bidi w:val="0"/>
      </w:pPr>
      <w:r>
        <w:rPr>
          <w:rFonts w:hint="eastAsia"/>
        </w:rPr>
        <w:t>交货/服务地点：由河北省廊坊市发出，具体送达地点以订单为准</w:t>
      </w:r>
    </w:p>
    <w:p w14:paraId="32970E08">
      <w:pPr>
        <w:pStyle w:val="2"/>
        <w:bidi w:val="0"/>
      </w:pPr>
      <w:r>
        <w:rPr>
          <w:rFonts w:hint="eastAsia"/>
        </w:rPr>
        <w:t>供货范围：框架协议有效期一年，按当次订单下发的货物图纸完成产品运输服务，涵盖普通货物及超限 / 特种货物（货宽＞3 米）运输，需匹配 4.2 米高栏 / 厢式货车、6.8 米高栏货车、9.6 米高栏货车、13 米高栏货车、17.5 米高低板货车及不同货宽区间的超限特种车辆</w:t>
      </w:r>
    </w:p>
    <w:p w14:paraId="2B9A05B8">
      <w:pPr>
        <w:pStyle w:val="2"/>
        <w:bidi w:val="0"/>
      </w:pPr>
      <w:r>
        <w:rPr>
          <w:rFonts w:hint="eastAsia"/>
        </w:rPr>
        <w:t>质量要求：需对运输货物采取妥善安全措施，保障货物在运输过程中的安全。供方需使用专用车辆运输，不得与其他货物共用车辆。保证提供完好适运车辆及必备条件，及时、快速、安全、可靠地将货物运至指定地点。加强车辆日常维护保养，运输前检查车辆性能，遵守交通法律法规及提货地、交货地的相关规定，按现场管理人员安排进行装车、卸车。</w:t>
      </w:r>
    </w:p>
    <w:p w14:paraId="500608B5">
      <w:pPr>
        <w:pStyle w:val="2"/>
        <w:bidi w:val="0"/>
      </w:pPr>
      <w:r>
        <w:rPr>
          <w:rFonts w:hint="eastAsia"/>
        </w:rPr>
        <w:t>二、供应商资格要求:</w:t>
      </w:r>
    </w:p>
    <w:p w14:paraId="62A0C2E8">
      <w:pPr>
        <w:pStyle w:val="2"/>
        <w:bidi w:val="0"/>
      </w:pPr>
      <w:r>
        <w:rPr>
          <w:rFonts w:hint="eastAsia"/>
        </w:rPr>
        <w:t>1、基本资格条件：</w:t>
      </w:r>
    </w:p>
    <w:p w14:paraId="5FEA2D9E">
      <w:pPr>
        <w:pStyle w:val="2"/>
        <w:bidi w:val="0"/>
      </w:pPr>
      <w:r>
        <w:rPr>
          <w:rFonts w:hint="eastAsia"/>
        </w:rPr>
        <w:t>资质要求：具有独立承担民事责任的能力，在中华人民共和国境内依法注册，具有独立法人资格。应答人须提供有效的营业执照证明材料。</w:t>
      </w:r>
    </w:p>
    <w:p w14:paraId="6274A45D">
      <w:pPr>
        <w:pStyle w:val="2"/>
        <w:bidi w:val="0"/>
      </w:pPr>
      <w:r>
        <w:rPr>
          <w:rFonts w:hint="eastAsia"/>
        </w:rPr>
        <w:t>财务要求：具有健全的财务会计制度，应答人不得处于破产、停业、财产被接收或冻结等任何不利于合同目的实现的情形，财务状况良好。应答人须提供2023-2024年经会计师事务所或审计机构审计的财务会计报表，包括资产负债表、现金流量表、利润表复印件。（成立不足三年的，须提供成立年份起的财务报表；当年成立的，须提供基本开户银行出具的资信证明及财务状况良好的承诺）。</w:t>
      </w:r>
    </w:p>
    <w:p w14:paraId="7CFDE37B">
      <w:pPr>
        <w:pStyle w:val="2"/>
        <w:bidi w:val="0"/>
      </w:pPr>
      <w:r>
        <w:rPr>
          <w:rFonts w:hint="eastAsia"/>
        </w:rPr>
        <w:t>业绩要求： 近三年（2022 年 1 月 1 日至今）应具有至少2项运输服务业绩，以合同签订时间为准。应答人提交类似项目业绩证明材料，合同/订单的复印件，含业绩合同首页、服务范围页、和合同签字盖章页。</w:t>
      </w:r>
    </w:p>
    <w:p w14:paraId="3B54F7A0">
      <w:pPr>
        <w:pStyle w:val="2"/>
        <w:bidi w:val="0"/>
      </w:pPr>
      <w:r>
        <w:rPr>
          <w:rFonts w:hint="eastAsia"/>
        </w:rPr>
        <w:t>信誉要求：具有良好的商业信誉，3年内在经营活动中没有重大违法记录，应答人不得在“中国执行信息公开网”网站（https://zxgk.court.gov.cn/）被列入“失信被执行人名单”中。（截图）</w:t>
      </w:r>
    </w:p>
    <w:p w14:paraId="56933179">
      <w:pPr>
        <w:pStyle w:val="2"/>
        <w:bidi w:val="0"/>
      </w:pPr>
      <w:r>
        <w:rPr>
          <w:rFonts w:hint="eastAsia"/>
        </w:rPr>
        <w:t>承担本项目的主要人员要求：供应商应提供实施本项目的主要人员汇总表。1.具备车辆行驶证、道路运输证等应具备的有效证件；2. 已缴纳当年度的机动车交通事故责任强制保险、第三者责任险、车上人员责任险、承运货物责任险等保险；</w:t>
      </w:r>
    </w:p>
    <w:p w14:paraId="0AFB7C64">
      <w:pPr>
        <w:pStyle w:val="2"/>
        <w:bidi w:val="0"/>
      </w:pPr>
      <w:r>
        <w:rPr>
          <w:rFonts w:hint="eastAsia"/>
        </w:rPr>
        <w:t>其他要求：供应商在中国核工业集团电子采购平台的报名、下载文件、报价等环节实施过程中，如出现MAC地址一致等异常情况时，采购单位将视情况决定对MAC地址出现异常的供应商进行调查或直接采取处理措施。采购单位如进行调查的，供应商有义务配合调查并按要求做出回应，如供应商未按采购单位要求及时回应的，则采购单位有权根据已知资料和情况做出相关处理决定。</w:t>
      </w:r>
    </w:p>
    <w:p w14:paraId="4D72217A">
      <w:pPr>
        <w:pStyle w:val="2"/>
        <w:bidi w:val="0"/>
      </w:pPr>
      <w:r>
        <w:rPr>
          <w:rFonts w:hint="eastAsia"/>
        </w:rPr>
        <w:t>供应商不得存在下列情形之一：</w:t>
      </w:r>
    </w:p>
    <w:p w14:paraId="5D3A7D8D">
      <w:pPr>
        <w:pStyle w:val="2"/>
        <w:bidi w:val="0"/>
      </w:pPr>
      <w:r>
        <w:rPr>
          <w:rFonts w:hint="eastAsia"/>
        </w:rPr>
        <w:t>（1）不同供应商之间的单位负责人为同一人，或者存在控股、管理关系；</w:t>
      </w:r>
    </w:p>
    <w:p w14:paraId="5EEB0507">
      <w:pPr>
        <w:pStyle w:val="2"/>
        <w:bidi w:val="0"/>
      </w:pPr>
      <w:r>
        <w:rPr>
          <w:rFonts w:hint="eastAsia"/>
        </w:rPr>
        <w:t>（2）处于被责令停产停业、暂扣或者吊销执照、暂扣或者吊销许可证、吊销资质证书状态；</w:t>
      </w:r>
    </w:p>
    <w:p w14:paraId="376AFE19">
      <w:pPr>
        <w:pStyle w:val="2"/>
        <w:bidi w:val="0"/>
      </w:pPr>
      <w:r>
        <w:rPr>
          <w:rFonts w:hint="eastAsia"/>
        </w:rPr>
        <w:t>（3）进入清算程序，或被宣告破产，或其他丧失履约能力的情形；</w:t>
      </w:r>
    </w:p>
    <w:p w14:paraId="59972BE1">
      <w:pPr>
        <w:pStyle w:val="2"/>
        <w:bidi w:val="0"/>
      </w:pPr>
      <w:r>
        <w:rPr>
          <w:rFonts w:hint="eastAsia"/>
        </w:rPr>
        <w:t>（4）供应商处于中国核工业集团有限公司或同方股份有限公司供应商黑名单或灰名单，且处于有效期内的；</w:t>
      </w:r>
    </w:p>
    <w:p w14:paraId="18A3B708">
      <w:pPr>
        <w:pStyle w:val="2"/>
        <w:bidi w:val="0"/>
      </w:pPr>
      <w:r>
        <w:rPr>
          <w:rFonts w:hint="eastAsia"/>
        </w:rPr>
        <w:t>（5）不得处于“军队采购网”列入的军队采购预警名单、军队采购暂停名单、军队采购失信名单。　　　　　　　　　　　　　　　　　　　</w:t>
      </w:r>
    </w:p>
    <w:p w14:paraId="3AFBCF43">
      <w:pPr>
        <w:pStyle w:val="2"/>
        <w:bidi w:val="0"/>
      </w:pPr>
      <w:r>
        <w:rPr>
          <w:rFonts w:hint="eastAsia"/>
        </w:rPr>
        <w:t>本次采购不接受联合体应答。</w:t>
      </w:r>
    </w:p>
    <w:p w14:paraId="767420B3">
      <w:pPr>
        <w:pStyle w:val="2"/>
        <w:bidi w:val="0"/>
      </w:pPr>
      <w:r>
        <w:rPr>
          <w:rFonts w:hint="eastAsia"/>
        </w:rPr>
        <w:t> </w:t>
      </w:r>
    </w:p>
    <w:p w14:paraId="39976D4B">
      <w:pPr>
        <w:pStyle w:val="2"/>
        <w:bidi w:val="0"/>
      </w:pPr>
      <w:r>
        <w:rPr>
          <w:rFonts w:hint="eastAsia"/>
        </w:rPr>
        <w:t>三、报名方式</w:t>
      </w:r>
    </w:p>
    <w:p w14:paraId="1CA25105">
      <w:pPr>
        <w:pStyle w:val="2"/>
        <w:bidi w:val="0"/>
      </w:pPr>
      <w:r>
        <w:rPr>
          <w:rFonts w:hint="eastAsia"/>
        </w:rPr>
        <w:t>本项目采取公开方式选择供应商，有意参与本项目的潜在供应商请登录中核集团电子采购平台（https://www.cnncecp.com/）在2025年06月20日 10时00分前报名参加本项目。</w:t>
      </w:r>
    </w:p>
    <w:p w14:paraId="60CB321C">
      <w:pPr>
        <w:pStyle w:val="2"/>
        <w:bidi w:val="0"/>
      </w:pPr>
      <w:r>
        <w:rPr>
          <w:rFonts w:hint="eastAsia"/>
        </w:rPr>
        <w:t>四、采购文件的获取</w:t>
      </w:r>
    </w:p>
    <w:p w14:paraId="339590B4">
      <w:pPr>
        <w:pStyle w:val="2"/>
        <w:bidi w:val="0"/>
      </w:pPr>
      <w:r>
        <w:rPr>
          <w:rFonts w:hint="eastAsia"/>
        </w:rPr>
        <w:t>1、采购文件获取地地址：本项目不再提供纸质采购文件，参与本项目的潜在供应商应报名后通过中核集团电子采购平台下载采购文件。</w:t>
      </w:r>
    </w:p>
    <w:p w14:paraId="5E9F79D2">
      <w:pPr>
        <w:pStyle w:val="2"/>
        <w:bidi w:val="0"/>
      </w:pPr>
      <w:r>
        <w:rPr>
          <w:rFonts w:hint="eastAsia"/>
        </w:rPr>
        <w:t>2、有意参与本项目的潜在供应商须先在中核集团电子采购平台进行注册。注册账号审核通过后，在首页“用户登录”，输入账号及密码登录系统，依次点击→系统功能菜单→项目管理→我要报名，找到《产品运输服务采购》，点击“我要报名”，即可查看项目信息并报名参与项目。报名经我公司审核通过后即可下载本项目采购文件。</w:t>
      </w:r>
    </w:p>
    <w:p w14:paraId="57080777">
      <w:pPr>
        <w:pStyle w:val="2"/>
        <w:bidi w:val="0"/>
      </w:pPr>
      <w:r>
        <w:rPr>
          <w:rFonts w:hint="eastAsia"/>
        </w:rPr>
        <w:t>五、应答文件/报价文件的递交</w:t>
      </w:r>
    </w:p>
    <w:p w14:paraId="0619A1DD">
      <w:pPr>
        <w:pStyle w:val="2"/>
        <w:bidi w:val="0"/>
      </w:pPr>
      <w:r>
        <w:rPr>
          <w:rFonts w:hint="eastAsia"/>
        </w:rPr>
        <w:t>1、应答文件递交截止时间：本项目采用在线评议，请参与本项目的应答人在（北京时间）2025年06月25日 10时00分前在中核集团电子采购平台（https://www.cnncecp.com/）登录并上传应答文件电子版。若采购方另有要求递交纸质应答文件的，请按采购方要求的时间及方式递交：。</w:t>
      </w:r>
    </w:p>
    <w:p w14:paraId="2041CA32">
      <w:pPr>
        <w:pStyle w:val="2"/>
        <w:bidi w:val="0"/>
      </w:pPr>
      <w:r>
        <w:rPr>
          <w:rFonts w:hint="eastAsia"/>
        </w:rPr>
        <w:t>2、提交应答文件的方式：在线上传应答文件。（若采购方另有要求递交纸质应答文件的，请按采购方要求递交，并以在线上传文件为准）</w:t>
      </w:r>
    </w:p>
    <w:p w14:paraId="61DCFCDD">
      <w:pPr>
        <w:pStyle w:val="2"/>
        <w:bidi w:val="0"/>
      </w:pPr>
      <w:r>
        <w:rPr>
          <w:rFonts w:hint="eastAsia"/>
        </w:rPr>
        <w:t>3、未在线报名、逾期上传/送达的、未上传的，采购人不予受理。</w:t>
      </w:r>
    </w:p>
    <w:p w14:paraId="669A716E">
      <w:pPr>
        <w:pStyle w:val="2"/>
        <w:bidi w:val="0"/>
      </w:pPr>
      <w:r>
        <w:rPr>
          <w:rFonts w:hint="eastAsia"/>
        </w:rPr>
        <w:t>六、公告媒体</w:t>
      </w:r>
    </w:p>
    <w:p w14:paraId="43787CEC">
      <w:pPr>
        <w:pStyle w:val="2"/>
        <w:bidi w:val="0"/>
      </w:pPr>
      <w:r>
        <w:rPr>
          <w:rFonts w:hint="eastAsia"/>
        </w:rPr>
        <w:t>本公告在中核集团电子采购平台（https://www.cnncecp.com/）发布。对于其他媒介发布的本项目公告，采购人对其准确性不承担任何责任。本次采购活动的最终解释权在同方股份有限公司</w:t>
      </w:r>
    </w:p>
    <w:p w14:paraId="1DB507F0">
      <w:pPr>
        <w:pStyle w:val="2"/>
        <w:bidi w:val="0"/>
      </w:pPr>
      <w:r>
        <w:rPr>
          <w:rFonts w:hint="eastAsia"/>
        </w:rPr>
        <w:t>七、联系方式</w:t>
      </w:r>
    </w:p>
    <w:p w14:paraId="23EA3E87">
      <w:pPr>
        <w:pStyle w:val="2"/>
        <w:bidi w:val="0"/>
      </w:pPr>
      <w:r>
        <w:rPr>
          <w:rFonts w:hint="eastAsia"/>
        </w:rPr>
        <w:t>采购人：同方股份有限公司</w:t>
      </w:r>
    </w:p>
    <w:p w14:paraId="6EB84B28">
      <w:pPr>
        <w:pStyle w:val="2"/>
        <w:bidi w:val="0"/>
      </w:pPr>
      <w:r>
        <w:rPr>
          <w:rFonts w:hint="eastAsia"/>
        </w:rPr>
        <w:t>联系人：王凯弘</w:t>
      </w:r>
    </w:p>
    <w:p w14:paraId="644E8975">
      <w:pPr>
        <w:pStyle w:val="2"/>
        <w:bidi w:val="0"/>
      </w:pPr>
      <w:r>
        <w:rPr>
          <w:rFonts w:hint="eastAsia"/>
        </w:rPr>
        <w:t>电话：01082393124</w:t>
      </w:r>
    </w:p>
    <w:p w14:paraId="27C7ECFB">
      <w:pPr>
        <w:pStyle w:val="2"/>
        <w:bidi w:val="0"/>
      </w:pPr>
      <w:r>
        <w:rPr>
          <w:rFonts w:hint="eastAsia"/>
        </w:rPr>
        <w:t>电子邮件：wang_kaihong@thtf.com.cn</w:t>
      </w:r>
    </w:p>
    <w:p w14:paraId="17007969">
      <w:pPr>
        <w:pStyle w:val="2"/>
        <w:bidi w:val="0"/>
      </w:pPr>
      <w:r>
        <w:rPr>
          <w:rFonts w:hint="eastAsia"/>
        </w:rPr>
        <w:t> </w:t>
      </w:r>
    </w:p>
    <w:p w14:paraId="77723BED">
      <w:pPr>
        <w:pStyle w:val="2"/>
        <w:bidi w:val="0"/>
      </w:pPr>
      <w:r>
        <w:rPr>
          <w:rFonts w:hint="eastAsia"/>
        </w:rPr>
        <w:t> </w:t>
      </w:r>
    </w:p>
    <w:p w14:paraId="550B5EAB">
      <w:pPr>
        <w:pStyle w:val="2"/>
        <w:bidi w:val="0"/>
      </w:pPr>
      <w:r>
        <w:rPr>
          <w:rFonts w:hint="eastAsia"/>
        </w:rPr>
        <w:t> </w:t>
      </w:r>
    </w:p>
    <w:p w14:paraId="691371FF">
      <w:pPr>
        <w:pStyle w:val="2"/>
        <w:bidi w:val="0"/>
      </w:pPr>
      <w:r>
        <w:rPr>
          <w:rFonts w:hint="eastAsia"/>
        </w:rPr>
        <w:t> </w:t>
      </w:r>
    </w:p>
    <w:p w14:paraId="2810090E">
      <w:pPr>
        <w:pStyle w:val="2"/>
        <w:bidi w:val="0"/>
      </w:pPr>
      <w:r>
        <w:rPr>
          <w:rFonts w:hint="eastAsia"/>
        </w:rPr>
        <w:t>同方股份有限公司</w:t>
      </w:r>
    </w:p>
    <w:p w14:paraId="27378AEA">
      <w:pPr>
        <w:pStyle w:val="2"/>
        <w:bidi w:val="0"/>
      </w:pPr>
      <w:r>
        <w:rPr>
          <w:rFonts w:hint="eastAsia"/>
        </w:rPr>
        <w:t>2025年06月16日</w:t>
      </w:r>
    </w:p>
    <w:p w14:paraId="6624B9B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F54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2025-06-16T05:15:52Z</dcterms:created>
  <dc:creator>28039</dc:creator>
  <cp:lastModifiedBy>沫燃 *</cp:lastModifiedBy>
  <dcterms:modified xsi:type="dcterms:W3CDTF">2025-06-16T05:16:05Z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C5AFABCCA5E24FA5B391156332D43987_12</vt:lpwstr>
  </property>
</Properties>
</file>