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28A92">
      <w:pPr>
        <w:pStyle w:val="2"/>
        <w:bidi w:val="0"/>
      </w:pPr>
      <w:r>
        <w:rPr>
          <w:rFonts w:hint="eastAsia"/>
        </w:rPr>
        <w:t>安徽金岩高岭土新材料股份有限公司货物长途运输服务采购公告</w:t>
      </w:r>
    </w:p>
    <w:p w14:paraId="74FDD864">
      <w:pPr>
        <w:pStyle w:val="2"/>
        <w:bidi w:val="0"/>
      </w:pPr>
      <w:bookmarkStart w:id="0" w:name="_GoBack"/>
      <w:r>
        <w:rPr>
          <w:rFonts w:hint="eastAsia"/>
        </w:rPr>
        <w:t>货物长途运输服务采购公告</w:t>
      </w:r>
    </w:p>
    <w:bookmarkEnd w:id="0"/>
    <w:p w14:paraId="36C6034E">
      <w:pPr>
        <w:pStyle w:val="2"/>
        <w:bidi w:val="0"/>
      </w:pPr>
      <w:r>
        <w:rPr>
          <w:rFonts w:hint="eastAsia"/>
        </w:rPr>
        <w:t>一、项目编号：22</w:t>
      </w:r>
    </w:p>
    <w:p w14:paraId="6172C057">
      <w:pPr>
        <w:pStyle w:val="2"/>
        <w:bidi w:val="0"/>
      </w:pPr>
      <w:r>
        <w:rPr>
          <w:rFonts w:hint="eastAsia"/>
        </w:rPr>
        <w:t>二、采购人：安徽金岩高岭土新材料股份有限公司</w:t>
      </w:r>
    </w:p>
    <w:p w14:paraId="07675C65">
      <w:pPr>
        <w:pStyle w:val="2"/>
        <w:bidi w:val="0"/>
      </w:pPr>
      <w:r>
        <w:rPr>
          <w:rFonts w:hint="eastAsia"/>
        </w:rPr>
        <w:t>三、采购方式：面向“聚能物流平台”注册用户开展的物流服务采购活动</w:t>
      </w:r>
    </w:p>
    <w:p w14:paraId="628EB715">
      <w:pPr>
        <w:pStyle w:val="2"/>
        <w:bidi w:val="0"/>
      </w:pPr>
      <w:r>
        <w:rPr>
          <w:rFonts w:hint="eastAsia"/>
        </w:rPr>
        <w:t>四、资金来源：企业自筹</w:t>
      </w:r>
    </w:p>
    <w:p w14:paraId="5E404D81">
      <w:pPr>
        <w:pStyle w:val="2"/>
        <w:bidi w:val="0"/>
      </w:pPr>
      <w:r>
        <w:rPr>
          <w:rFonts w:hint="eastAsia"/>
        </w:rPr>
        <w:t>五、采购内容及要求</w:t>
      </w:r>
    </w:p>
    <w:p w14:paraId="42A8BF80">
      <w:pPr>
        <w:pStyle w:val="2"/>
        <w:bidi w:val="0"/>
      </w:pPr>
      <w:r>
        <w:rPr>
          <w:rFonts w:hint="eastAsia"/>
        </w:rPr>
        <w:t>1.采购内容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0"/>
        <w:gridCol w:w="760"/>
        <w:gridCol w:w="850"/>
        <w:gridCol w:w="940"/>
        <w:gridCol w:w="570"/>
        <w:gridCol w:w="570"/>
      </w:tblGrid>
      <w:tr w14:paraId="2017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8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751C58">
            <w:pPr>
              <w:pStyle w:val="2"/>
              <w:bidi w:val="0"/>
            </w:pPr>
            <w:r>
              <w:rPr>
                <w:lang w:val="en-US" w:eastAsia="zh-CN"/>
              </w:rPr>
              <w:t>装货地点</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B0EE2">
            <w:pPr>
              <w:pStyle w:val="2"/>
              <w:bidi w:val="0"/>
            </w:pPr>
            <w:r>
              <w:rPr>
                <w:lang w:val="en-US" w:eastAsia="zh-CN"/>
              </w:rPr>
              <w:t>服务内容</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CF94AB">
            <w:pPr>
              <w:pStyle w:val="2"/>
              <w:bidi w:val="0"/>
            </w:pPr>
            <w:r>
              <w:rPr>
                <w:lang w:val="en-US" w:eastAsia="zh-CN"/>
              </w:rPr>
              <w:t>预估 费用</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7DC3DF">
            <w:pPr>
              <w:pStyle w:val="2"/>
              <w:bidi w:val="0"/>
            </w:pPr>
            <w:r>
              <w:rPr>
                <w:lang w:val="en-US" w:eastAsia="zh-CN"/>
              </w:rPr>
              <w:t>运距</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E0E5A5">
            <w:pPr>
              <w:pStyle w:val="2"/>
              <w:bidi w:val="0"/>
            </w:pPr>
            <w:r>
              <w:rPr>
                <w:lang w:val="en-US" w:eastAsia="zh-CN"/>
              </w:rPr>
              <w:t>成交供应商</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BC54F2">
            <w:pPr>
              <w:pStyle w:val="2"/>
              <w:bidi w:val="0"/>
            </w:pPr>
            <w:r>
              <w:rPr>
                <w:lang w:val="en-US" w:eastAsia="zh-CN"/>
              </w:rPr>
              <w:t>合同 期限</w:t>
            </w:r>
          </w:p>
        </w:tc>
      </w:tr>
      <w:tr w14:paraId="44A2D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8018D">
            <w:pPr>
              <w:pStyle w:val="2"/>
              <w:bidi w:val="0"/>
            </w:pPr>
            <w:r>
              <w:rPr>
                <w:lang w:val="en-US" w:eastAsia="zh-CN"/>
              </w:rPr>
              <w:t>安徽金岩高岭土新材料股份有限公司（淮北市杜集区）</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416B1D">
            <w:pPr>
              <w:pStyle w:val="2"/>
              <w:bidi w:val="0"/>
            </w:pPr>
            <w:r>
              <w:rPr>
                <w:lang w:val="en-US" w:eastAsia="zh-CN"/>
              </w:rPr>
              <w:t>高岭土长途运输</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53F18F">
            <w:pPr>
              <w:pStyle w:val="2"/>
              <w:bidi w:val="0"/>
            </w:pPr>
            <w:r>
              <w:rPr>
                <w:lang w:val="en-US" w:eastAsia="zh-CN"/>
              </w:rPr>
              <w:t>280万元</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F00536">
            <w:pPr>
              <w:pStyle w:val="2"/>
              <w:bidi w:val="0"/>
            </w:pPr>
            <w:r>
              <w:rPr>
                <w:lang w:val="en-US" w:eastAsia="zh-CN"/>
              </w:rPr>
              <w:t>以实际为准</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74E858">
            <w:pPr>
              <w:pStyle w:val="2"/>
              <w:bidi w:val="0"/>
            </w:pPr>
            <w:r>
              <w:rPr>
                <w:lang w:val="en-US" w:eastAsia="zh-CN"/>
              </w:rPr>
              <w:t>不定</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34FDFC">
            <w:pPr>
              <w:pStyle w:val="2"/>
              <w:bidi w:val="0"/>
            </w:pPr>
            <w:r>
              <w:rPr>
                <w:lang w:val="en-US" w:eastAsia="zh-CN"/>
              </w:rPr>
              <w:t>6个月</w:t>
            </w:r>
          </w:p>
        </w:tc>
      </w:tr>
    </w:tbl>
    <w:p w14:paraId="37241E52">
      <w:pPr>
        <w:pStyle w:val="2"/>
        <w:bidi w:val="0"/>
      </w:pPr>
      <w:r>
        <w:rPr>
          <w:rFonts w:hint="eastAsia"/>
        </w:rPr>
        <w:t>2.预估费用为估算值，并不承诺均衡作业，具体以实际发生情况为准，风险自负。一切解释权归安徽金岩高岭土新材料股份有限公司所有。</w:t>
      </w:r>
    </w:p>
    <w:p w14:paraId="6533C93F">
      <w:pPr>
        <w:pStyle w:val="2"/>
        <w:bidi w:val="0"/>
      </w:pPr>
      <w:r>
        <w:rPr>
          <w:rFonts w:hint="eastAsia"/>
        </w:rPr>
        <w:t>3.本项目合同期限为2025年7月1日至2025年12月31日，运费由成交供应商与安徽金岩高岭土新材料股份有限公司进行结算支付。</w:t>
      </w:r>
    </w:p>
    <w:p w14:paraId="1F1316B2">
      <w:pPr>
        <w:pStyle w:val="2"/>
        <w:bidi w:val="0"/>
      </w:pPr>
      <w:r>
        <w:rPr>
          <w:rFonts w:hint="eastAsia"/>
        </w:rPr>
        <w:t>4.运输费用为起止点间所发生的一切费用，包括但不限于燃油、人工、各类保险、进出场、过路、高速、矿（厂）场地费等费用。各响应供应商在报价时应综合考虑运输过程中和到货地的一切不确定因素，合理报价，合同期内价格固定不变。</w:t>
      </w:r>
    </w:p>
    <w:p w14:paraId="24FB4C12">
      <w:pPr>
        <w:pStyle w:val="2"/>
        <w:bidi w:val="0"/>
      </w:pPr>
      <w:r>
        <w:rPr>
          <w:rFonts w:hint="eastAsia"/>
        </w:rPr>
        <w:t>5.因环保等其他因素导致拟发运厂点未发运，导致任务未完成，采购人不承担责任，成交供应商提前做好预案，并承担相应责任。</w:t>
      </w:r>
    </w:p>
    <w:p w14:paraId="29B30AB3">
      <w:pPr>
        <w:pStyle w:val="2"/>
        <w:bidi w:val="0"/>
      </w:pPr>
      <w:r>
        <w:rPr>
          <w:rFonts w:hint="eastAsia"/>
        </w:rPr>
        <w:t>6.响应供应商应现场查勘道路运输路况，充分调研运输实际情况，不得以任何理由影响运输计划量的完成。</w:t>
      </w:r>
    </w:p>
    <w:p w14:paraId="7A6F10C8">
      <w:pPr>
        <w:pStyle w:val="2"/>
        <w:bidi w:val="0"/>
      </w:pPr>
      <w:r>
        <w:rPr>
          <w:rFonts w:hint="eastAsia"/>
        </w:rPr>
        <w:t>六、响应供应商及车辆要求</w:t>
      </w:r>
    </w:p>
    <w:p w14:paraId="1783D414">
      <w:pPr>
        <w:pStyle w:val="2"/>
        <w:bidi w:val="0"/>
      </w:pPr>
      <w:r>
        <w:rPr>
          <w:rFonts w:hint="eastAsia"/>
        </w:rPr>
        <w:t>1.响应供应商为中国境内注册的独立法人，具有独立承担民事责任能力，提供有效的营业执照及道路运输经营许可证。</w:t>
      </w:r>
    </w:p>
    <w:p w14:paraId="2A527395">
      <w:pPr>
        <w:pStyle w:val="2"/>
        <w:bidi w:val="0"/>
      </w:pPr>
      <w:r>
        <w:rPr>
          <w:rFonts w:hint="eastAsia"/>
        </w:rPr>
        <w:t>2.响应供应商在近二年内（自本项目采购公告发布时间向前追溯）未被《信用中国www.creditchina.gov.cn》列入失信黑名单，并提供信用信息报告。</w:t>
      </w:r>
    </w:p>
    <w:p w14:paraId="3330B341">
      <w:pPr>
        <w:pStyle w:val="2"/>
        <w:bidi w:val="0"/>
      </w:pPr>
      <w:r>
        <w:rPr>
          <w:rFonts w:hint="eastAsia"/>
        </w:rPr>
        <w:t>3.响应供应商在近二年内（自本项目采购公告发布时间向前追溯）未与采购人在业务合作中发生过串标围标、弄虚作假、虚假举报等违规违约及其他损害淮北矿业集团合法权益的行为。</w:t>
      </w:r>
    </w:p>
    <w:p w14:paraId="284B8430">
      <w:pPr>
        <w:pStyle w:val="2"/>
        <w:bidi w:val="0"/>
      </w:pPr>
      <w:r>
        <w:rPr>
          <w:rFonts w:hint="eastAsia"/>
        </w:rPr>
        <w:t>4.响应供应商所投车辆必须是合法的运营车辆，车型为重型半挂自卸车（偏翻）且不少于10辆，要求车辆车况良好，均符合交通管理部门关于运输车辆的相关规定，能够完全适应采购人作业计划，不得更改采购人下达的运输计划及时间要求。采购人用车前提前一天联系，成交供应商按指定时间派车。</w:t>
      </w:r>
    </w:p>
    <w:p w14:paraId="1130EEBD">
      <w:pPr>
        <w:pStyle w:val="2"/>
        <w:bidi w:val="0"/>
      </w:pPr>
      <w:r>
        <w:rPr>
          <w:rFonts w:hint="eastAsia"/>
        </w:rPr>
        <w:t>5.用车单位、装卸货单位等相关规定。如遇特殊时段或特殊天气按当期政府或相关单位下发的规定执行，以上规定如有冲突按最高标准执行。</w:t>
      </w:r>
    </w:p>
    <w:p w14:paraId="450CC051">
      <w:pPr>
        <w:pStyle w:val="2"/>
        <w:bidi w:val="0"/>
      </w:pPr>
      <w:r>
        <w:rPr>
          <w:rFonts w:hint="eastAsia"/>
        </w:rPr>
        <w:t>6.，司驾人员须具备相应驾驶证，能够承担服务过程中所发生的所有人身安全、车辆、货物损毁等风险。</w:t>
      </w:r>
    </w:p>
    <w:p w14:paraId="3C8D3B84">
      <w:pPr>
        <w:pStyle w:val="2"/>
        <w:bidi w:val="0"/>
      </w:pPr>
      <w:r>
        <w:rPr>
          <w:rFonts w:hint="eastAsia"/>
        </w:rPr>
        <w:t>7.如在物流服务采购及业务实施过程中发现响应供应商串标围标、弄虚作假、虚结运费、威胁恐吓或言语阻挠其他响应供应商参与的，全额扣除响应保证金或履约保证金，造成损失的按照企业实际损失从应付费用或以其他方式进行追偿，违规供应商纳入“黑名单”管理，五年内不得参与“聚能物流平台”物流服务采购活动，构成犯罪的移交司法机关进行处理。</w:t>
      </w:r>
    </w:p>
    <w:p w14:paraId="60B42A3D">
      <w:pPr>
        <w:pStyle w:val="2"/>
        <w:bidi w:val="0"/>
      </w:pPr>
      <w:r>
        <w:rPr>
          <w:rFonts w:hint="eastAsia"/>
        </w:rPr>
        <w:t>七、采购文件获取时间及方式</w:t>
      </w:r>
    </w:p>
    <w:p w14:paraId="3D2794D3">
      <w:pPr>
        <w:pStyle w:val="2"/>
        <w:bidi w:val="0"/>
      </w:pPr>
      <w:r>
        <w:rPr>
          <w:rFonts w:hint="eastAsia"/>
        </w:rPr>
        <w:t>1.采购文件获取时间：自2025年6月16日9：00至2025年6月19日9:00止，逾期不予受理。</w:t>
      </w:r>
    </w:p>
    <w:p w14:paraId="15FE52C7">
      <w:pPr>
        <w:pStyle w:val="2"/>
        <w:bidi w:val="0"/>
      </w:pPr>
      <w:r>
        <w:rPr>
          <w:rFonts w:hint="eastAsia"/>
        </w:rPr>
        <w:t>2.获取方式：响应供应商缴纳相应响应文件费200元后（需备注项目名称），通过“聚能物流平台”客户端进行下载，响应文件售后不退。</w:t>
      </w:r>
    </w:p>
    <w:p w14:paraId="69511F68">
      <w:pPr>
        <w:pStyle w:val="2"/>
        <w:bidi w:val="0"/>
      </w:pPr>
      <w:r>
        <w:rPr>
          <w:rFonts w:hint="eastAsia"/>
        </w:rPr>
        <w:t>户  名：淮北矿业集团供应链科技有限公司</w:t>
      </w:r>
    </w:p>
    <w:p w14:paraId="77EB87A1">
      <w:pPr>
        <w:pStyle w:val="2"/>
        <w:bidi w:val="0"/>
      </w:pPr>
      <w:r>
        <w:rPr>
          <w:rFonts w:hint="eastAsia"/>
        </w:rPr>
        <w:t>开户行：中国银行股份有限公司淮北分行营业部</w:t>
      </w:r>
    </w:p>
    <w:p w14:paraId="290D4366">
      <w:pPr>
        <w:pStyle w:val="2"/>
        <w:bidi w:val="0"/>
      </w:pPr>
      <w:r>
        <w:rPr>
          <w:rFonts w:hint="eastAsia"/>
        </w:rPr>
        <w:t>账  号：18122663696809181</w:t>
      </w:r>
    </w:p>
    <w:p w14:paraId="74447309">
      <w:pPr>
        <w:pStyle w:val="2"/>
        <w:bidi w:val="0"/>
      </w:pPr>
      <w:r>
        <w:rPr>
          <w:rFonts w:hint="eastAsia"/>
        </w:rPr>
        <w:t>3.当采购公告与采购文件不一致时，以采购文件为准。</w:t>
      </w:r>
    </w:p>
    <w:p w14:paraId="0550AC91">
      <w:pPr>
        <w:pStyle w:val="2"/>
        <w:bidi w:val="0"/>
      </w:pPr>
      <w:r>
        <w:rPr>
          <w:rFonts w:hint="eastAsia"/>
        </w:rPr>
        <w:t>八、开启响应文件及评审时间及地点</w:t>
      </w:r>
    </w:p>
    <w:p w14:paraId="1E535295">
      <w:pPr>
        <w:pStyle w:val="2"/>
        <w:bidi w:val="0"/>
      </w:pPr>
      <w:r>
        <w:rPr>
          <w:rFonts w:hint="eastAsia"/>
        </w:rPr>
        <w:t>详见采购文件。</w:t>
      </w:r>
    </w:p>
    <w:p w14:paraId="75F8FF00">
      <w:pPr>
        <w:pStyle w:val="2"/>
        <w:bidi w:val="0"/>
      </w:pPr>
      <w:r>
        <w:rPr>
          <w:rFonts w:hint="eastAsia"/>
        </w:rPr>
        <w:t>九、联系方式</w:t>
      </w:r>
    </w:p>
    <w:p w14:paraId="2429FE6C">
      <w:pPr>
        <w:pStyle w:val="2"/>
        <w:bidi w:val="0"/>
      </w:pPr>
      <w:r>
        <w:rPr>
          <w:rFonts w:hint="eastAsia"/>
        </w:rPr>
        <w:t>1.采购人：安徽金岩高岭土新材料股份有限公司</w:t>
      </w:r>
    </w:p>
    <w:p w14:paraId="059F9D5D">
      <w:pPr>
        <w:pStyle w:val="2"/>
        <w:bidi w:val="0"/>
      </w:pPr>
      <w:r>
        <w:rPr>
          <w:rFonts w:hint="eastAsia"/>
        </w:rPr>
        <w:t>供应链公司联系人：王韦   电话：15856129508</w:t>
      </w:r>
    </w:p>
    <w:p w14:paraId="3F90E276">
      <w:pPr>
        <w:pStyle w:val="2"/>
        <w:bidi w:val="0"/>
      </w:pPr>
      <w:r>
        <w:rPr>
          <w:rFonts w:hint="eastAsia"/>
        </w:rPr>
        <w:t>                   陈浩   电话：15055098880</w:t>
      </w:r>
    </w:p>
    <w:p w14:paraId="09BA4C2D">
      <w:pPr>
        <w:pStyle w:val="2"/>
        <w:bidi w:val="0"/>
      </w:pPr>
      <w:r>
        <w:rPr>
          <w:rFonts w:hint="eastAsia"/>
        </w:rPr>
        <w:t>金岩公司联系人：  马犇   电话：19956123868</w:t>
      </w:r>
    </w:p>
    <w:p w14:paraId="31C8D352">
      <w:pPr>
        <w:pStyle w:val="2"/>
        <w:bidi w:val="0"/>
      </w:pPr>
      <w:r>
        <w:rPr>
          <w:rFonts w:hint="eastAsia"/>
        </w:rPr>
        <w:t>陈森   电话：13309615196</w:t>
      </w:r>
    </w:p>
    <w:p w14:paraId="026F3DA9">
      <w:pPr>
        <w:pStyle w:val="2"/>
        <w:bidi w:val="0"/>
      </w:pPr>
      <w:r>
        <w:rPr>
          <w:rFonts w:hint="eastAsia"/>
        </w:rPr>
        <w:t>2.有意向的供应商需在“聚能物流平台”注册并通过平台审核后参与</w:t>
      </w:r>
    </w:p>
    <w:p w14:paraId="4CBF4EE8">
      <w:pPr>
        <w:pStyle w:val="2"/>
        <w:bidi w:val="0"/>
      </w:pPr>
      <w:r>
        <w:rPr>
          <w:rFonts w:hint="eastAsia"/>
        </w:rPr>
        <w:t>平台注册网址：https://tms.juneng56.cn/</w:t>
      </w:r>
    </w:p>
    <w:p w14:paraId="1D67B5DE">
      <w:pPr>
        <w:pStyle w:val="2"/>
        <w:bidi w:val="0"/>
      </w:pPr>
      <w:r>
        <w:rPr>
          <w:rFonts w:hint="eastAsia"/>
        </w:rPr>
        <w:t>平台注册联系人：华英东   电话：15055094406</w:t>
      </w:r>
    </w:p>
    <w:p w14:paraId="6B054C59">
      <w:pPr>
        <w:pStyle w:val="2"/>
        <w:bidi w:val="0"/>
      </w:pPr>
      <w:r>
        <w:rPr>
          <w:rFonts w:hint="eastAsia"/>
        </w:rPr>
        <w:t>3.财务联系人：潘梦婷    电话：18326692832</w:t>
      </w:r>
    </w:p>
    <w:p w14:paraId="4311240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91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2025-06-17T08:11:08Z</dcterms:created>
  <dc:creator>28039</dc:creator>
  <cp:lastModifiedBy>沫燃 *</cp:lastModifiedBy>
  <dcterms:modified xsi:type="dcterms:W3CDTF">2025-06-17T08:11:18Z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605A05B1EB2447259534B69C814D29EB_12</vt:lpwstr>
  </property>
</Properties>
</file>