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3DF0F">
      <w:pPr>
        <w:pStyle w:val="2"/>
        <w:bidi w:val="0"/>
      </w:pPr>
      <w:r>
        <w:rPr>
          <w:rFonts w:hint="eastAsia"/>
        </w:rPr>
        <w:t>询比公告</w:t>
      </w:r>
    </w:p>
    <w:p w14:paraId="7332B8B2">
      <w:pPr>
        <w:pStyle w:val="2"/>
        <w:bidi w:val="0"/>
        <w:rPr>
          <w:rFonts w:hint="eastAsia"/>
        </w:rPr>
      </w:pPr>
      <w:r>
        <w:rPr>
          <w:rFonts w:hint="eastAsia"/>
        </w:rPr>
        <w:t>本询比项目为【浙江中通通信有限公司</w:t>
      </w:r>
      <w:bookmarkStart w:id="0" w:name="_GoBack"/>
      <w:r>
        <w:rPr>
          <w:rFonts w:hint="eastAsia"/>
        </w:rPr>
        <w:t>2025-2027年度湖州地区物流配送搬运服务项目</w:t>
      </w:r>
      <w:bookmarkEnd w:id="0"/>
      <w:r>
        <w:rPr>
          <w:rFonts w:hint="eastAsia"/>
        </w:rPr>
        <w:t>】（项目编号：【ZJZT-2025-12982】），采购人为【浙江中通通信有限公司】。项目具备采购条件，现进行公开询比，特邀请有意向的且具有提供标的物能力的潜在供应商（以下简称供应商）参加询比响应。</w:t>
      </w:r>
    </w:p>
    <w:p w14:paraId="3041A85B">
      <w:pPr>
        <w:pStyle w:val="2"/>
        <w:bidi w:val="0"/>
        <w:rPr>
          <w:rFonts w:hint="eastAsia"/>
        </w:rPr>
      </w:pPr>
      <w:r>
        <w:rPr>
          <w:rFonts w:hint="eastAsia"/>
        </w:rPr>
        <w:t>1. 项目概况与采购内容</w:t>
      </w:r>
    </w:p>
    <w:p w14:paraId="51BBABAB">
      <w:pPr>
        <w:pStyle w:val="2"/>
        <w:bidi w:val="0"/>
        <w:rPr>
          <w:rFonts w:hint="eastAsia"/>
        </w:rPr>
      </w:pPr>
      <w:r>
        <w:rPr>
          <w:rFonts w:hint="eastAsia"/>
        </w:rPr>
        <w:t>1.1 项目概况：本采购项目估算为：【160】万元（【含税】）。</w:t>
      </w:r>
    </w:p>
    <w:p w14:paraId="209A5705">
      <w:pPr>
        <w:pStyle w:val="2"/>
        <w:bidi w:val="0"/>
        <w:rPr>
          <w:rFonts w:hint="eastAsia"/>
        </w:rPr>
      </w:pPr>
      <w:r>
        <w:rPr>
          <w:rFonts w:hint="eastAsia"/>
        </w:rPr>
        <w:t>1.2 采购内容及标包划分情况：</w:t>
      </w:r>
    </w:p>
    <w:p w14:paraId="53A0A6DC">
      <w:pPr>
        <w:pStyle w:val="2"/>
        <w:bidi w:val="0"/>
        <w:rPr>
          <w:rFonts w:hint="eastAsia"/>
        </w:rPr>
      </w:pPr>
      <w:r>
        <w:rPr>
          <w:rFonts w:hint="eastAsia"/>
        </w:rPr>
        <w:t>本项目【不划分】标包，具体内容如下：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0"/>
        <w:gridCol w:w="1070"/>
        <w:gridCol w:w="620"/>
        <w:gridCol w:w="2910"/>
        <w:gridCol w:w="2400"/>
      </w:tblGrid>
      <w:tr w14:paraId="7A18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7FCC17">
            <w:pPr>
              <w:pStyle w:val="2"/>
              <w:bidi w:val="0"/>
            </w:pPr>
            <w:r>
              <w:rPr>
                <w:rFonts w:hint="eastAsia"/>
              </w:rPr>
              <w:t>序号</w:t>
            </w:r>
          </w:p>
        </w:tc>
        <w:tc>
          <w:tcPr>
            <w:tcW w:w="10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677CA3">
            <w:pPr>
              <w:pStyle w:val="2"/>
              <w:bidi w:val="0"/>
            </w:pPr>
            <w:r>
              <w:rPr>
                <w:rFonts w:hint="eastAsia"/>
              </w:rPr>
              <w:t>成交人数量</w:t>
            </w:r>
          </w:p>
        </w:tc>
        <w:tc>
          <w:tcPr>
            <w:tcW w:w="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E18F1">
            <w:pPr>
              <w:pStyle w:val="2"/>
              <w:bidi w:val="0"/>
            </w:pPr>
            <w:r>
              <w:rPr>
                <w:rFonts w:hint="eastAsia"/>
              </w:rPr>
              <w:t>成交份额</w:t>
            </w:r>
          </w:p>
        </w:tc>
        <w:tc>
          <w:tcPr>
            <w:tcW w:w="2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306EF">
            <w:pPr>
              <w:pStyle w:val="2"/>
              <w:bidi w:val="0"/>
            </w:pPr>
            <w:r>
              <w:rPr>
                <w:rFonts w:hint="eastAsia"/>
              </w:rPr>
              <w:t>配送地区</w:t>
            </w:r>
          </w:p>
        </w:tc>
        <w:tc>
          <w:tcPr>
            <w:tcW w:w="2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F1072A">
            <w:pPr>
              <w:pStyle w:val="2"/>
              <w:bidi w:val="0"/>
            </w:pPr>
            <w:r>
              <w:rPr>
                <w:rFonts w:hint="eastAsia"/>
              </w:rPr>
              <w:t>备注</w:t>
            </w:r>
          </w:p>
        </w:tc>
      </w:tr>
      <w:tr w14:paraId="41BD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1A23C">
            <w:pPr>
              <w:pStyle w:val="2"/>
              <w:bidi w:val="0"/>
            </w:pPr>
            <w:r>
              <w:rPr>
                <w:rFonts w:hint="eastAsia"/>
              </w:rPr>
              <w:t>1</w:t>
            </w:r>
          </w:p>
        </w:tc>
        <w:tc>
          <w:tcPr>
            <w:tcW w:w="10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3D1803">
            <w:pPr>
              <w:pStyle w:val="2"/>
              <w:bidi w:val="0"/>
            </w:pPr>
            <w:r>
              <w:rPr>
                <w:rFonts w:hint="eastAsia"/>
              </w:rPr>
              <w:t>1</w:t>
            </w:r>
          </w:p>
        </w:tc>
        <w:tc>
          <w:tcPr>
            <w:tcW w:w="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7A81B7">
            <w:pPr>
              <w:pStyle w:val="2"/>
              <w:bidi w:val="0"/>
            </w:pPr>
            <w:r>
              <w:rPr>
                <w:rFonts w:hint="eastAsia"/>
              </w:rPr>
              <w:t>100%</w:t>
            </w:r>
          </w:p>
        </w:tc>
        <w:tc>
          <w:tcPr>
            <w:tcW w:w="2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2FBD8C">
            <w:pPr>
              <w:pStyle w:val="2"/>
              <w:bidi w:val="0"/>
            </w:pPr>
            <w:r>
              <w:rPr>
                <w:rFonts w:hint="eastAsia"/>
              </w:rPr>
              <w:t>德清综合库出发至湖州市吴兴区、南浔区、安吉县、德清区、长兴县的物资配送搬运服务；湖州线缆厂出发至湖州市吴兴区、南浔区、安吉县、德清区、长兴县的物资配送搬运服务</w:t>
            </w:r>
          </w:p>
        </w:tc>
        <w:tc>
          <w:tcPr>
            <w:tcW w:w="2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299888">
            <w:pPr>
              <w:pStyle w:val="2"/>
              <w:bidi w:val="0"/>
            </w:pPr>
            <w:r>
              <w:rPr>
                <w:rFonts w:hint="eastAsia"/>
              </w:rPr>
              <w:t>德清综合库地址：</w:t>
            </w:r>
          </w:p>
          <w:p w14:paraId="2745431A">
            <w:pPr>
              <w:pStyle w:val="2"/>
              <w:bidi w:val="0"/>
            </w:pPr>
            <w:r>
              <w:rPr>
                <w:rFonts w:hint="eastAsia"/>
              </w:rPr>
              <w:t>湖州市德清县武康镇经济开发区长虹东街939号；</w:t>
            </w:r>
          </w:p>
          <w:p w14:paraId="7F947F4E">
            <w:pPr>
              <w:pStyle w:val="2"/>
              <w:bidi w:val="0"/>
            </w:pPr>
            <w:r>
              <w:rPr>
                <w:rFonts w:hint="eastAsia"/>
              </w:rPr>
              <w:t>湖州线缆厂地址：浙江省湖州市吴兴区茅柴园路1717号</w:t>
            </w:r>
          </w:p>
        </w:tc>
      </w:tr>
    </w:tbl>
    <w:p w14:paraId="77B0F0B4">
      <w:pPr>
        <w:pStyle w:val="2"/>
        <w:bidi w:val="0"/>
        <w:rPr>
          <w:rFonts w:hint="eastAsia"/>
        </w:rPr>
      </w:pPr>
      <w:r>
        <w:rPr>
          <w:rFonts w:hint="eastAsia"/>
        </w:rPr>
        <w:t>1.3 合同有效期为：【自合同签订之日起2年】。</w:t>
      </w:r>
    </w:p>
    <w:p w14:paraId="0B1FF0AD">
      <w:pPr>
        <w:pStyle w:val="2"/>
        <w:bidi w:val="0"/>
        <w:rPr>
          <w:rFonts w:hint="eastAsia"/>
        </w:rPr>
      </w:pPr>
      <w:r>
        <w:rPr>
          <w:rFonts w:hint="eastAsia"/>
        </w:rPr>
        <w:t>1.4 本项目【设置最高响应限价】，最高响应报价限价为【100%】，供应商响应报价高于最高响应限价的，其响应将被否决。</w:t>
      </w:r>
    </w:p>
    <w:p w14:paraId="16DD40C9">
      <w:pPr>
        <w:pStyle w:val="2"/>
        <w:bidi w:val="0"/>
        <w:rPr>
          <w:rFonts w:hint="eastAsia"/>
        </w:rPr>
      </w:pPr>
      <w:r>
        <w:rPr>
          <w:rFonts w:hint="eastAsia"/>
        </w:rPr>
        <w:t>2. 供应商资格要求 </w:t>
      </w:r>
    </w:p>
    <w:p w14:paraId="07A917F1">
      <w:pPr>
        <w:pStyle w:val="2"/>
        <w:bidi w:val="0"/>
        <w:rPr>
          <w:rFonts w:hint="eastAsia"/>
        </w:rPr>
      </w:pPr>
      <w:r>
        <w:rPr>
          <w:rFonts w:hint="eastAsia"/>
        </w:rPr>
        <w:t>2.1采购人应为中华人民共和国境内法律上和财务上独立的【法人或依法登记注册的组织】，合法运作并独立于采购人。</w:t>
      </w:r>
    </w:p>
    <w:p w14:paraId="1F2DEAA7">
      <w:pPr>
        <w:pStyle w:val="2"/>
        <w:bidi w:val="0"/>
        <w:rPr>
          <w:rFonts w:hint="eastAsia"/>
        </w:rPr>
      </w:pPr>
      <w:r>
        <w:rPr>
          <w:rFonts w:hint="eastAsia"/>
        </w:rPr>
        <w:t>2.2法定代表人或负责人为同一人或者存在控股、管理关系的不同供应商，不得参加同一标包响应或者未划分标包的同一项目响应。</w:t>
      </w:r>
    </w:p>
    <w:p w14:paraId="6C2E35A8">
      <w:pPr>
        <w:pStyle w:val="2"/>
        <w:bidi w:val="0"/>
        <w:rPr>
          <w:rFonts w:hint="eastAsia"/>
        </w:rPr>
      </w:pPr>
      <w:r>
        <w:rPr>
          <w:rFonts w:hint="eastAsia"/>
        </w:rPr>
        <w:t>2.3供应商须具备交通运输部门核发的“道路运输经营许可证”。</w:t>
      </w:r>
    </w:p>
    <w:p w14:paraId="5C36DA8B">
      <w:pPr>
        <w:pStyle w:val="2"/>
        <w:bidi w:val="0"/>
        <w:rPr>
          <w:rFonts w:hint="eastAsia"/>
        </w:rPr>
      </w:pPr>
      <w:r>
        <w:rPr>
          <w:rFonts w:hint="eastAsia"/>
        </w:rPr>
        <w:t>注：提供有效证书复印件。</w:t>
      </w:r>
    </w:p>
    <w:p w14:paraId="1600CBDF">
      <w:pPr>
        <w:pStyle w:val="2"/>
        <w:bidi w:val="0"/>
        <w:rPr>
          <w:rFonts w:hint="eastAsia"/>
        </w:rPr>
      </w:pPr>
      <w:r>
        <w:rPr>
          <w:rFonts w:hint="eastAsia"/>
        </w:rPr>
        <w:t>2.4本次询比不接受联合体响应。</w:t>
      </w:r>
    </w:p>
    <w:p w14:paraId="15074110">
      <w:pPr>
        <w:pStyle w:val="2"/>
        <w:bidi w:val="0"/>
        <w:rPr>
          <w:rFonts w:hint="eastAsia"/>
        </w:rPr>
      </w:pPr>
      <w:r>
        <w:rPr>
          <w:rFonts w:hint="eastAsia"/>
        </w:rPr>
        <w:t>2.5供应商须承诺能够开具增值税专用发票。</w:t>
      </w:r>
    </w:p>
    <w:p w14:paraId="0E8B4893">
      <w:pPr>
        <w:pStyle w:val="2"/>
        <w:bidi w:val="0"/>
        <w:rPr>
          <w:rFonts w:hint="eastAsia"/>
        </w:rPr>
      </w:pPr>
      <w:r>
        <w:rPr>
          <w:rFonts w:hint="eastAsia"/>
        </w:rPr>
        <w:t>2.6供应商不得存在下列情形之一：</w:t>
      </w:r>
    </w:p>
    <w:p w14:paraId="3BBD70D9">
      <w:pPr>
        <w:pStyle w:val="2"/>
        <w:bidi w:val="0"/>
        <w:rPr>
          <w:rFonts w:hint="eastAsia"/>
        </w:rPr>
      </w:pPr>
      <w:r>
        <w:rPr>
          <w:rFonts w:hint="eastAsia"/>
        </w:rPr>
        <w:t>（1）为采购人不具有独立法人资格的附属机构（单位）；</w:t>
      </w:r>
    </w:p>
    <w:p w14:paraId="5C783F5E">
      <w:pPr>
        <w:pStyle w:val="2"/>
        <w:bidi w:val="0"/>
        <w:rPr>
          <w:rFonts w:hint="eastAsia"/>
        </w:rPr>
      </w:pPr>
      <w:r>
        <w:rPr>
          <w:rFonts w:hint="eastAsia"/>
        </w:rPr>
        <w:t>（2）被依法暂停或取消投标/响应资格的；</w:t>
      </w:r>
    </w:p>
    <w:p w14:paraId="143647EA">
      <w:pPr>
        <w:pStyle w:val="2"/>
        <w:bidi w:val="0"/>
        <w:rPr>
          <w:rFonts w:hint="eastAsia"/>
        </w:rPr>
      </w:pPr>
      <w:r>
        <w:rPr>
          <w:rFonts w:hint="eastAsia"/>
        </w:rPr>
        <w:t>（3）被责令停产停业、暂扣或者吊销许可证、暂扣或者吊销执照；</w:t>
      </w:r>
    </w:p>
    <w:p w14:paraId="26ADD83F">
      <w:pPr>
        <w:pStyle w:val="2"/>
        <w:bidi w:val="0"/>
        <w:rPr>
          <w:rFonts w:hint="eastAsia"/>
        </w:rPr>
      </w:pPr>
      <w:r>
        <w:rPr>
          <w:rFonts w:hint="eastAsia"/>
        </w:rPr>
        <w:t>（4）进入清算程序，或被宣告破产，或其他丧失履约能力的情形；</w:t>
      </w:r>
    </w:p>
    <w:p w14:paraId="1CAB1E72">
      <w:pPr>
        <w:pStyle w:val="2"/>
        <w:bidi w:val="0"/>
        <w:rPr>
          <w:rFonts w:hint="eastAsia"/>
        </w:rPr>
      </w:pPr>
      <w:r>
        <w:rPr>
          <w:rFonts w:hint="eastAsia"/>
        </w:rPr>
        <w:t>（5）在最近三年内（自2022年01月01日起）被相关行业主管部门或司法机关认定骗取中标/成交、严重违约、重大工程质量或者安全问题的；</w:t>
      </w:r>
    </w:p>
    <w:p w14:paraId="69D18D31">
      <w:pPr>
        <w:pStyle w:val="2"/>
        <w:bidi w:val="0"/>
        <w:rPr>
          <w:rFonts w:hint="eastAsia"/>
        </w:rPr>
      </w:pPr>
      <w:r>
        <w:rPr>
          <w:rFonts w:hint="eastAsia"/>
        </w:rPr>
        <w:t>（6）在最近五年内（自2020年01月01日起）被判处单位行贿罪，且行贿行为与采购活动相关的（以“中国裁判文书网”的生效判决为准）；</w:t>
      </w:r>
    </w:p>
    <w:p w14:paraId="34CA9DFD">
      <w:pPr>
        <w:pStyle w:val="2"/>
        <w:bidi w:val="0"/>
        <w:rPr>
          <w:rFonts w:hint="eastAsia"/>
        </w:rPr>
      </w:pPr>
      <w:r>
        <w:rPr>
          <w:rFonts w:hint="eastAsia"/>
        </w:rPr>
        <w:t>（7）在最近五年内（自2020年01月01日起）被判处合同诈骗罪的（以“中国裁判文书网”的生效判决为准）；</w:t>
      </w:r>
    </w:p>
    <w:p w14:paraId="0BFDEC42">
      <w:pPr>
        <w:pStyle w:val="2"/>
        <w:bidi w:val="0"/>
        <w:rPr>
          <w:rFonts w:hint="eastAsia"/>
        </w:rPr>
      </w:pPr>
      <w:r>
        <w:rPr>
          <w:rFonts w:hint="eastAsia"/>
        </w:rPr>
        <w:t>（8）被最高人民法院在“信用中国”网站（www.creditchina.gov.cn）或各级信用信息共享平台中列入失信被执行人名单，已执行完毕或不再执行的除外；</w:t>
      </w:r>
    </w:p>
    <w:p w14:paraId="48BE0B4B">
      <w:pPr>
        <w:pStyle w:val="2"/>
        <w:bidi w:val="0"/>
        <w:rPr>
          <w:rFonts w:hint="eastAsia"/>
        </w:rPr>
      </w:pPr>
      <w:r>
        <w:rPr>
          <w:rFonts w:hint="eastAsia"/>
        </w:rPr>
        <w:t>（9）为本询比项目提供过设计、编制技术规范和其他文件的咨询服务；</w:t>
      </w:r>
    </w:p>
    <w:p w14:paraId="4580A484">
      <w:pPr>
        <w:pStyle w:val="2"/>
        <w:bidi w:val="0"/>
        <w:rPr>
          <w:rFonts w:hint="eastAsia"/>
        </w:rPr>
      </w:pPr>
      <w:r>
        <w:rPr>
          <w:rFonts w:hint="eastAsia"/>
        </w:rPr>
        <w:t>（10）为本工程项目的相关监理人，或者与本工程项目的相关监理人存在隶属关系或者其他利害关系；</w:t>
      </w:r>
    </w:p>
    <w:p w14:paraId="3E45368E">
      <w:pPr>
        <w:pStyle w:val="2"/>
        <w:bidi w:val="0"/>
        <w:rPr>
          <w:rFonts w:hint="eastAsia"/>
        </w:rPr>
      </w:pPr>
      <w:r>
        <w:rPr>
          <w:rFonts w:hint="eastAsia"/>
        </w:rPr>
        <w:t>（11）为本询比项目的代建人；</w:t>
      </w:r>
    </w:p>
    <w:p w14:paraId="6E6998B2">
      <w:pPr>
        <w:pStyle w:val="2"/>
        <w:bidi w:val="0"/>
        <w:rPr>
          <w:rFonts w:hint="eastAsia"/>
        </w:rPr>
      </w:pPr>
      <w:r>
        <w:rPr>
          <w:rFonts w:hint="eastAsia"/>
        </w:rPr>
        <w:t>（12）与本询比项目的监理人或代建人同为一个法定代表人；</w:t>
      </w:r>
    </w:p>
    <w:p w14:paraId="1681A4DB">
      <w:pPr>
        <w:pStyle w:val="2"/>
        <w:bidi w:val="0"/>
        <w:rPr>
          <w:rFonts w:hint="eastAsia"/>
        </w:rPr>
      </w:pPr>
      <w:r>
        <w:rPr>
          <w:rFonts w:hint="eastAsia"/>
        </w:rPr>
        <w:t>（13）与本询比项目的监理人或代建人存在控股或参股关系；</w:t>
      </w:r>
    </w:p>
    <w:p w14:paraId="77E7EF7F">
      <w:pPr>
        <w:pStyle w:val="2"/>
        <w:bidi w:val="0"/>
        <w:rPr>
          <w:rFonts w:hint="eastAsia"/>
        </w:rPr>
      </w:pPr>
      <w:r>
        <w:rPr>
          <w:rFonts w:hint="eastAsia"/>
        </w:rPr>
        <w:t>（14）被工商行政管理机关在国家企业信用信息公示系统中列入严重违法失信企业名单的；</w:t>
      </w:r>
    </w:p>
    <w:p w14:paraId="560491BA">
      <w:pPr>
        <w:pStyle w:val="2"/>
        <w:bidi w:val="0"/>
        <w:rPr>
          <w:rFonts w:hint="eastAsia"/>
        </w:rPr>
      </w:pPr>
      <w:r>
        <w:rPr>
          <w:rFonts w:hint="eastAsia"/>
        </w:rPr>
        <w:t>（15）法律法规、询比文件限定的其他情形。</w:t>
      </w:r>
    </w:p>
    <w:p w14:paraId="7AF8985F">
      <w:pPr>
        <w:pStyle w:val="2"/>
        <w:bidi w:val="0"/>
        <w:rPr>
          <w:rFonts w:hint="eastAsia"/>
        </w:rPr>
      </w:pPr>
      <w:r>
        <w:rPr>
          <w:rFonts w:hint="eastAsia"/>
        </w:rPr>
        <w:t>3. 资格审查方法</w:t>
      </w:r>
    </w:p>
    <w:p w14:paraId="420CC0CA">
      <w:pPr>
        <w:pStyle w:val="2"/>
        <w:bidi w:val="0"/>
        <w:rPr>
          <w:rFonts w:hint="eastAsia"/>
        </w:rPr>
      </w:pPr>
      <w:r>
        <w:rPr>
          <w:rFonts w:hint="eastAsia"/>
        </w:rPr>
        <w:t>本项目将进行资格后审，资格审查标准和内容见询比文件第三章“评审办法”，凡未通过资格后审的供应商，其响应将被否决。</w:t>
      </w:r>
    </w:p>
    <w:p w14:paraId="70651F6F">
      <w:pPr>
        <w:pStyle w:val="2"/>
        <w:bidi w:val="0"/>
        <w:rPr>
          <w:rFonts w:hint="eastAsia"/>
        </w:rPr>
      </w:pPr>
      <w:r>
        <w:rPr>
          <w:rFonts w:hint="eastAsia"/>
        </w:rPr>
        <w:t>4. 询比文件的获取</w:t>
      </w:r>
    </w:p>
    <w:p w14:paraId="75386ECB">
      <w:pPr>
        <w:pStyle w:val="2"/>
        <w:bidi w:val="0"/>
        <w:rPr>
          <w:rFonts w:hint="eastAsia"/>
        </w:rPr>
      </w:pPr>
      <w:r>
        <w:rPr>
          <w:rFonts w:hint="eastAsia"/>
        </w:rPr>
        <w:t>4.1询比文件获取时间：2025年06月17日至2025年06月23日17时30分。</w:t>
      </w:r>
    </w:p>
    <w:p w14:paraId="0A4CF714">
      <w:pPr>
        <w:pStyle w:val="2"/>
        <w:bidi w:val="0"/>
        <w:rPr>
          <w:rFonts w:hint="eastAsia"/>
        </w:rPr>
      </w:pPr>
      <w:r>
        <w:rPr>
          <w:rFonts w:hint="eastAsia"/>
        </w:rPr>
        <w:t>4.2询比文件获取方式：登录浙江中通通信有限公司电子招投标平台https://zjzt.chinaccsscm.cn 在线购买电子询比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5EA39B22">
      <w:pPr>
        <w:pStyle w:val="2"/>
        <w:bidi w:val="0"/>
        <w:rPr>
          <w:rFonts w:hint="eastAsia"/>
        </w:rPr>
      </w:pPr>
      <w:r>
        <w:rPr>
          <w:rFonts w:hint="eastAsia"/>
        </w:rPr>
        <w:t>4.3 询比文件每套售价【300】元人民币，售后不退。</w:t>
      </w:r>
    </w:p>
    <w:p w14:paraId="4F603E60">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5D501CC9">
      <w:pPr>
        <w:pStyle w:val="2"/>
        <w:bidi w:val="0"/>
        <w:rPr>
          <w:rFonts w:hint="eastAsia"/>
        </w:rPr>
      </w:pPr>
      <w:r>
        <w:rPr>
          <w:rFonts w:hint="eastAsia"/>
        </w:rPr>
        <w:t>5. 响应文件的提交</w:t>
      </w:r>
    </w:p>
    <w:p w14:paraId="237A7738">
      <w:pPr>
        <w:pStyle w:val="2"/>
        <w:bidi w:val="0"/>
        <w:rPr>
          <w:rFonts w:hint="eastAsia"/>
        </w:rPr>
      </w:pPr>
      <w:r>
        <w:rPr>
          <w:rFonts w:hint="eastAsia"/>
        </w:rPr>
        <w:t>5.1 响应文件提交截止时间（即响应截止时间）：2025年06月27日14时40分（北京时间 ）。</w:t>
      </w:r>
    </w:p>
    <w:p w14:paraId="4926F5BB">
      <w:pPr>
        <w:pStyle w:val="2"/>
        <w:bidi w:val="0"/>
        <w:rPr>
          <w:rFonts w:hint="eastAsia"/>
        </w:rPr>
      </w:pPr>
      <w:r>
        <w:rPr>
          <w:rFonts w:hint="eastAsia"/>
        </w:rPr>
        <w:t>5.2 响应文件递交地点：浙江省杭州市拱墅区河东路215号B楼105开标室。</w:t>
      </w:r>
    </w:p>
    <w:p w14:paraId="04E25E79">
      <w:pPr>
        <w:pStyle w:val="2"/>
        <w:bidi w:val="0"/>
        <w:rPr>
          <w:rFonts w:hint="eastAsia"/>
        </w:rPr>
      </w:pPr>
      <w:r>
        <w:rPr>
          <w:rFonts w:hint="eastAsia"/>
        </w:rPr>
        <w:t>5.3 本项目将于上述同一时间、地点开启响应文件，【采购人】邀请响应供应商的法定代表人或者其委托代理人准时参加。</w:t>
      </w:r>
    </w:p>
    <w:p w14:paraId="37E741ED">
      <w:pPr>
        <w:pStyle w:val="2"/>
        <w:bidi w:val="0"/>
        <w:rPr>
          <w:rFonts w:hint="eastAsia"/>
        </w:rPr>
      </w:pPr>
      <w:r>
        <w:rPr>
          <w:rFonts w:hint="eastAsia"/>
        </w:rPr>
        <w:t>5.4 出现以下情形之一时，【采购人】不予接收响应文件：</w:t>
      </w:r>
    </w:p>
    <w:p w14:paraId="5A61B733">
      <w:pPr>
        <w:pStyle w:val="2"/>
        <w:bidi w:val="0"/>
        <w:rPr>
          <w:rFonts w:hint="eastAsia"/>
        </w:rPr>
      </w:pPr>
      <w:r>
        <w:rPr>
          <w:rFonts w:hint="eastAsia"/>
        </w:rPr>
        <w:t>5.4.1 响应文件逾期送达或者未送达指定地点的；</w:t>
      </w:r>
    </w:p>
    <w:p w14:paraId="4093474A">
      <w:pPr>
        <w:pStyle w:val="2"/>
        <w:bidi w:val="0"/>
        <w:rPr>
          <w:rFonts w:hint="eastAsia"/>
        </w:rPr>
      </w:pPr>
      <w:r>
        <w:rPr>
          <w:rFonts w:hint="eastAsia"/>
        </w:rPr>
        <w:t>5.4.2 未按照询比文件要求密封的；</w:t>
      </w:r>
    </w:p>
    <w:p w14:paraId="0B765BC8">
      <w:pPr>
        <w:pStyle w:val="2"/>
        <w:bidi w:val="0"/>
        <w:rPr>
          <w:rFonts w:hint="eastAsia"/>
        </w:rPr>
      </w:pPr>
      <w:r>
        <w:rPr>
          <w:rFonts w:hint="eastAsia"/>
        </w:rPr>
        <w:t>5.4.3 未按照本公告要求获得本项目询比文件的。</w:t>
      </w:r>
    </w:p>
    <w:p w14:paraId="6CED15CB">
      <w:pPr>
        <w:pStyle w:val="2"/>
        <w:bidi w:val="0"/>
        <w:rPr>
          <w:rFonts w:hint="eastAsia"/>
        </w:rPr>
      </w:pPr>
      <w:r>
        <w:rPr>
          <w:rFonts w:hint="eastAsia"/>
        </w:rPr>
        <w:t>6. 【样品的递交】</w:t>
      </w:r>
    </w:p>
    <w:p w14:paraId="0FEEBFA2">
      <w:pPr>
        <w:pStyle w:val="2"/>
        <w:bidi w:val="0"/>
        <w:rPr>
          <w:rFonts w:hint="eastAsia"/>
        </w:rPr>
      </w:pPr>
      <w:r>
        <w:rPr>
          <w:rFonts w:hint="eastAsia"/>
        </w:rPr>
        <w:t>不涉及。</w:t>
      </w:r>
    </w:p>
    <w:p w14:paraId="2B61B696">
      <w:pPr>
        <w:pStyle w:val="2"/>
        <w:bidi w:val="0"/>
        <w:rPr>
          <w:rFonts w:hint="eastAsia"/>
        </w:rPr>
      </w:pPr>
      <w:r>
        <w:rPr>
          <w:rFonts w:hint="eastAsia"/>
        </w:rPr>
        <w:t>7. 发布公告的媒介</w:t>
      </w:r>
    </w:p>
    <w:p w14:paraId="1ED76AD5">
      <w:pPr>
        <w:pStyle w:val="2"/>
        <w:bidi w:val="0"/>
        <w:rPr>
          <w:rFonts w:hint="eastAsia"/>
        </w:rPr>
      </w:pPr>
      <w:r>
        <w:rPr>
          <w:rFonts w:hint="eastAsia"/>
        </w:rPr>
        <w:t>本次询比公告同时在中国招标投标公共服务平台（http://bulletin.cebpubservice.com）、浙江中通通信有限公司电子招投标平台（https://zjzt.chinaccsscm.cn）及中国通服采招门户网（https://szyc.chinaccs.cn）上发布，其他媒介转载无效。</w:t>
      </w:r>
    </w:p>
    <w:p w14:paraId="7C8FEF44">
      <w:pPr>
        <w:pStyle w:val="2"/>
        <w:bidi w:val="0"/>
        <w:rPr>
          <w:rFonts w:hint="eastAsia"/>
        </w:rPr>
      </w:pPr>
      <w:r>
        <w:rPr>
          <w:rFonts w:hint="eastAsia"/>
        </w:rPr>
        <w:t>8. 联系及异议接收方式</w:t>
      </w:r>
    </w:p>
    <w:p w14:paraId="7DAD548F">
      <w:pPr>
        <w:pStyle w:val="2"/>
        <w:bidi w:val="0"/>
        <w:rPr>
          <w:rFonts w:hint="eastAsia"/>
        </w:rPr>
      </w:pPr>
      <w:r>
        <w:rPr>
          <w:rFonts w:hint="eastAsia"/>
        </w:rPr>
        <w:t>8.1 联系方式</w:t>
      </w:r>
    </w:p>
    <w:p w14:paraId="115B8259">
      <w:pPr>
        <w:pStyle w:val="2"/>
        <w:bidi w:val="0"/>
        <w:rPr>
          <w:rFonts w:hint="eastAsia"/>
        </w:rPr>
      </w:pPr>
      <w:r>
        <w:rPr>
          <w:rFonts w:hint="eastAsia"/>
        </w:rPr>
        <w:t>采 购 人：浙江中通通信有限公司</w:t>
      </w:r>
    </w:p>
    <w:p w14:paraId="6A1B2BA4">
      <w:pPr>
        <w:pStyle w:val="2"/>
        <w:bidi w:val="0"/>
        <w:rPr>
          <w:rFonts w:hint="eastAsia"/>
        </w:rPr>
      </w:pPr>
      <w:r>
        <w:rPr>
          <w:rFonts w:hint="eastAsia"/>
        </w:rPr>
        <w:t>地    址：浙江省杭州市拱墅区河东路215号</w:t>
      </w:r>
    </w:p>
    <w:p w14:paraId="27CE8D13">
      <w:pPr>
        <w:pStyle w:val="2"/>
        <w:bidi w:val="0"/>
        <w:rPr>
          <w:rFonts w:hint="eastAsia"/>
        </w:rPr>
      </w:pPr>
      <w:r>
        <w:rPr>
          <w:rFonts w:hint="eastAsia"/>
        </w:rPr>
        <w:t>邮    编：310014</w:t>
      </w:r>
    </w:p>
    <w:p w14:paraId="0C01DE38">
      <w:pPr>
        <w:pStyle w:val="2"/>
        <w:bidi w:val="0"/>
        <w:rPr>
          <w:rFonts w:hint="eastAsia"/>
        </w:rPr>
      </w:pPr>
      <w:r>
        <w:rPr>
          <w:rFonts w:hint="eastAsia"/>
        </w:rPr>
        <w:t>联 系 人：张琬珏</w:t>
      </w:r>
    </w:p>
    <w:p w14:paraId="0FBE3E75">
      <w:pPr>
        <w:pStyle w:val="2"/>
        <w:bidi w:val="0"/>
        <w:rPr>
          <w:rFonts w:hint="eastAsia"/>
        </w:rPr>
      </w:pPr>
      <w:r>
        <w:rPr>
          <w:rFonts w:hint="eastAsia"/>
        </w:rPr>
        <w:t>电    话：18758171082</w:t>
      </w:r>
    </w:p>
    <w:p w14:paraId="48A03F72">
      <w:pPr>
        <w:pStyle w:val="2"/>
        <w:bidi w:val="0"/>
        <w:rPr>
          <w:rFonts w:hint="eastAsia"/>
        </w:rPr>
      </w:pPr>
      <w:r>
        <w:rPr>
          <w:rFonts w:hint="eastAsia"/>
        </w:rPr>
        <w:t>电子邮件：zhangwanjue.gyl@chinaccs.cn</w:t>
      </w:r>
    </w:p>
    <w:p w14:paraId="4998F769">
      <w:pPr>
        <w:pStyle w:val="2"/>
        <w:bidi w:val="0"/>
        <w:rPr>
          <w:rFonts w:hint="eastAsia"/>
        </w:rPr>
      </w:pPr>
      <w:r>
        <w:rPr>
          <w:rFonts w:hint="eastAsia"/>
        </w:rPr>
        <w:t>开户银行：中信银行杭州天水支行</w:t>
      </w:r>
    </w:p>
    <w:p w14:paraId="2FB6BF40">
      <w:pPr>
        <w:pStyle w:val="2"/>
        <w:bidi w:val="0"/>
        <w:rPr>
          <w:rFonts w:hint="eastAsia"/>
        </w:rPr>
      </w:pPr>
      <w:r>
        <w:rPr>
          <w:rFonts w:hint="eastAsia"/>
        </w:rPr>
        <w:t>账    号：3110830019310022384</w:t>
      </w:r>
    </w:p>
    <w:p w14:paraId="02194AF1">
      <w:pPr>
        <w:pStyle w:val="2"/>
        <w:bidi w:val="0"/>
        <w:rPr>
          <w:rFonts w:hint="eastAsia"/>
        </w:rPr>
      </w:pPr>
      <w:r>
        <w:rPr>
          <w:rFonts w:hint="eastAsia"/>
        </w:rPr>
        <w:t>8.2异议接收方式：电子邮件（盖章扫描件+可编辑WORD版本）形式发送至采购人联系人邮箱（zhangwanjue.gyl@chinaccs.cn）</w:t>
      </w:r>
    </w:p>
    <w:p w14:paraId="23EA1A10">
      <w:pPr>
        <w:pStyle w:val="2"/>
        <w:bidi w:val="0"/>
        <w:rPr>
          <w:rFonts w:hint="eastAsia"/>
        </w:rPr>
      </w:pPr>
      <w:r>
        <w:rPr>
          <w:rFonts w:hint="eastAsia"/>
        </w:rPr>
        <w:t> </w:t>
      </w:r>
    </w:p>
    <w:p w14:paraId="6B7308ED">
      <w:pPr>
        <w:pStyle w:val="2"/>
        <w:bidi w:val="0"/>
        <w:rPr>
          <w:rFonts w:hint="eastAsia"/>
        </w:rPr>
      </w:pPr>
      <w:r>
        <w:rPr>
          <w:rFonts w:hint="eastAsia"/>
        </w:rPr>
        <w:t>采 购 人：浙江中通通信有限公司</w:t>
      </w:r>
    </w:p>
    <w:p w14:paraId="0F9FE5FB">
      <w:pPr>
        <w:pStyle w:val="2"/>
        <w:bidi w:val="0"/>
        <w:rPr>
          <w:rFonts w:hint="eastAsia"/>
        </w:rPr>
      </w:pPr>
      <w:r>
        <w:rPr>
          <w:rFonts w:hint="eastAsia"/>
        </w:rPr>
        <w:t>2025年06月17日</w:t>
      </w:r>
    </w:p>
    <w:p w14:paraId="0A889C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0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2025-06-18T06:49:28Z</dcterms:created>
  <dc:creator>28039</dc:creator>
  <cp:lastModifiedBy>沫燃 *</cp:lastModifiedBy>
  <dcterms:modified xsi:type="dcterms:W3CDTF">2025-06-18T06:49:46Z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15418982A6C8461DAF9581D6F03AAB07_12</vt:lpwstr>
  </property>
</Properties>
</file>