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2E008">
      <w:pPr>
        <w:widowControl/>
        <w:spacing w:line="420" w:lineRule="exact"/>
        <w:jc w:val="center"/>
        <w:rPr>
          <w:rFonts w:ascii="微软雅黑" w:hAnsi="微软雅黑" w:eastAsia="微软雅黑" w:cs="微软雅黑"/>
          <w:b/>
          <w:color w:val="000000"/>
          <w:sz w:val="28"/>
          <w:szCs w:val="28"/>
        </w:rPr>
      </w:pPr>
      <w:r>
        <w:rPr>
          <w:rFonts w:ascii="微软雅黑" w:hAnsi="微软雅黑" w:eastAsia="微软雅黑" w:cs="微软雅黑"/>
          <w:b/>
          <w:color w:val="000000"/>
          <w:sz w:val="28"/>
          <w:szCs w:val="28"/>
        </w:rPr>
        <w:t>保密</w:t>
      </w:r>
      <w:r>
        <w:rPr>
          <w:rFonts w:hint="eastAsia" w:ascii="微软雅黑" w:hAnsi="微软雅黑" w:eastAsia="微软雅黑" w:cs="微软雅黑"/>
          <w:b/>
          <w:color w:val="000000"/>
          <w:sz w:val="28"/>
          <w:szCs w:val="28"/>
          <w:lang w:val="en-US" w:eastAsia="zh-CN"/>
        </w:rPr>
        <w:t>及反商业贿赂</w:t>
      </w:r>
      <w:r>
        <w:rPr>
          <w:rFonts w:ascii="微软雅黑" w:hAnsi="微软雅黑" w:eastAsia="微软雅黑" w:cs="微软雅黑"/>
          <w:b/>
          <w:color w:val="000000"/>
          <w:sz w:val="28"/>
          <w:szCs w:val="28"/>
        </w:rPr>
        <w:t>协议</w:t>
      </w:r>
    </w:p>
    <w:p w14:paraId="2AFA260C">
      <w:pPr>
        <w:widowControl/>
        <w:spacing w:line="42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兹</w:t>
      </w:r>
      <w:sdt>
        <w:sdtPr>
          <w:rPr>
            <w:rFonts w:hint="eastAsia" w:ascii="宋体" w:hAnsi="宋体"/>
            <w:bCs/>
            <w:color w:val="000000" w:themeColor="text1"/>
            <w:szCs w:val="21"/>
            <w14:textFill>
              <w14:solidFill>
                <w14:schemeClr w14:val="tx1"/>
              </w14:solidFill>
            </w14:textFill>
          </w:rPr>
          <w:id w:val="2147236824"/>
          <w:placeholder>
            <w:docPart w:val="{337164dc-de1f-4ef8-bc4f-6961fc0ad27b}"/>
          </w:placeholder>
          <w:text/>
        </w:sdtPr>
        <w:sdtEndPr>
          <w:rPr>
            <w:rFonts w:hint="eastAsia" w:ascii="宋体" w:hAnsi="宋体"/>
            <w:bCs/>
            <w:color w:val="000000" w:themeColor="text1"/>
            <w:szCs w:val="21"/>
            <w14:textFill>
              <w14:solidFill>
                <w14:schemeClr w14:val="tx1"/>
              </w14:solidFill>
            </w14:textFill>
          </w:rPr>
        </w:sdtEndPr>
        <w:sdtContent>
          <w:r>
            <w:rPr>
              <w:rFonts w:hint="eastAsia" w:ascii="宋体" w:hAnsi="宋体"/>
              <w:bCs/>
              <w:color w:val="000000" w:themeColor="text1"/>
              <w:szCs w:val="21"/>
              <w14:textFill>
                <w14:solidFill>
                  <w14:schemeClr w14:val="tx1"/>
                </w14:solidFill>
              </w14:textFill>
            </w:rPr>
            <w:t xml:space="preserve">【 </w:t>
          </w:r>
          <w:r>
            <w:rPr>
              <w:rFonts w:ascii="宋体" w:hAnsi="宋体"/>
              <w:bCs/>
              <w:color w:val="000000" w:themeColor="text1"/>
              <w:szCs w:val="21"/>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w:t>
          </w:r>
        </w:sdtContent>
      </w:sdt>
      <w:r>
        <w:rPr>
          <w:rFonts w:ascii="宋体" w:hAnsi="宋体"/>
          <w:bCs/>
          <w:color w:val="000000" w:themeColor="text1"/>
          <w:szCs w:val="21"/>
          <w14:textFill>
            <w14:solidFill>
              <w14:schemeClr w14:val="tx1"/>
            </w14:solidFill>
          </w14:textFill>
        </w:rPr>
        <w:t>及其关联方（以下简称「甲方」）与</w:t>
      </w:r>
      <w:sdt>
        <w:sdtPr>
          <w:rPr>
            <w:rFonts w:hint="eastAsia" w:ascii="宋体" w:hAnsi="宋体"/>
            <w:bCs/>
            <w:color w:val="000000" w:themeColor="text1"/>
            <w:szCs w:val="21"/>
            <w14:textFill>
              <w14:solidFill>
                <w14:schemeClr w14:val="tx1"/>
              </w14:solidFill>
            </w14:textFill>
          </w:rPr>
          <w:id w:val="-195467350"/>
          <w:placeholder>
            <w:docPart w:val="{1aca96a5-1157-439e-8c04-cb67f619b0fe}"/>
          </w:placeholder>
          <w:text/>
        </w:sdtPr>
        <w:sdtEndPr>
          <w:rPr>
            <w:rFonts w:hint="eastAsia" w:ascii="宋体" w:hAnsi="宋体"/>
            <w:bCs/>
            <w:color w:val="000000" w:themeColor="text1"/>
            <w:szCs w:val="21"/>
            <w14:textFill>
              <w14:solidFill>
                <w14:schemeClr w14:val="tx1"/>
              </w14:solidFill>
            </w14:textFill>
          </w:rPr>
        </w:sdtEndPr>
        <w:sdtContent>
          <w:r>
            <w:rPr>
              <w:rFonts w:hint="eastAsia" w:ascii="宋体" w:hAnsi="宋体"/>
              <w:bCs/>
              <w:color w:val="000000" w:themeColor="text1"/>
              <w:szCs w:val="21"/>
              <w14:textFill>
                <w14:solidFill>
                  <w14:schemeClr w14:val="tx1"/>
                </w14:solidFill>
              </w14:textFill>
            </w:rPr>
            <w:t xml:space="preserve">【 </w:t>
          </w:r>
          <w:r>
            <w:rPr>
              <w:rFonts w:ascii="宋体" w:hAnsi="宋体"/>
              <w:bCs/>
              <w:color w:val="000000" w:themeColor="text1"/>
              <w:szCs w:val="21"/>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w:t>
          </w:r>
        </w:sdtContent>
      </w:sdt>
      <w:r>
        <w:rPr>
          <w:rFonts w:ascii="宋体" w:hAnsi="宋体"/>
          <w:bCs/>
          <w:color w:val="000000" w:themeColor="text1"/>
          <w:szCs w:val="21"/>
          <w14:textFill>
            <w14:solidFill>
              <w14:schemeClr w14:val="tx1"/>
            </w14:solidFill>
          </w14:textFill>
        </w:rPr>
        <w:t>及其关联方(以下简称「乙方」)</w:t>
      </w:r>
      <w:r>
        <w:rPr>
          <w:rFonts w:hint="eastAsia" w:ascii="宋体" w:hAnsi="宋体"/>
          <w:bCs/>
          <w:color w:val="000000" w:themeColor="text1"/>
          <w:szCs w:val="21"/>
          <w:lang w:val="en-US" w:eastAsia="zh-CN"/>
          <w14:textFill>
            <w14:solidFill>
              <w14:schemeClr w14:val="tx1"/>
            </w14:solidFill>
          </w14:textFill>
        </w:rPr>
        <w:t>拟就</w:t>
      </w:r>
      <w:r>
        <w:rPr>
          <w:rFonts w:hint="eastAsia" w:ascii="宋体" w:hAnsi="宋体"/>
          <w:bCs/>
          <w:color w:val="000000" w:themeColor="text1"/>
          <w:szCs w:val="21"/>
          <w:u w:val="single"/>
          <w:lang w:val="en-US" w:eastAsia="zh-CN"/>
          <w14:textFill>
            <w14:solidFill>
              <w14:schemeClr w14:val="tx1"/>
            </w14:solidFill>
          </w14:textFill>
        </w:rPr>
        <w:t xml:space="preserve">       </w:t>
      </w:r>
      <w:r>
        <w:rPr>
          <w:rFonts w:hint="eastAsia" w:ascii="宋体" w:hAnsi="宋体"/>
          <w:bCs/>
          <w:color w:val="000000" w:themeColor="text1"/>
          <w:szCs w:val="21"/>
          <w:u w:val="none"/>
          <w:lang w:val="en-US" w:eastAsia="zh-CN"/>
          <w14:textFill>
            <w14:solidFill>
              <w14:schemeClr w14:val="tx1"/>
            </w14:solidFill>
          </w14:textFill>
        </w:rPr>
        <w:t>事项进行磋商合作事宜</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为保护乙方在磋商、参与项目或任何途径得知与项目相关的所有甲方保密信息</w:t>
      </w:r>
      <w:r>
        <w:rPr>
          <w:rFonts w:hint="eastAsia" w:ascii="宋体" w:hAnsi="宋体"/>
          <w:b/>
          <w:bCs w:val="0"/>
          <w:color w:val="000000" w:themeColor="text1"/>
          <w:szCs w:val="21"/>
          <w:lang w:val="en-US" w:eastAsia="zh-CN"/>
          <w14:textFill>
            <w14:solidFill>
              <w14:schemeClr w14:val="tx1"/>
            </w14:solidFill>
          </w14:textFill>
        </w:rPr>
        <w:t>【包括但不限于乙方在招投标或合作过程中的获悉的甲方采购价格、采购需求、供应商名单等所有保密信息】</w:t>
      </w:r>
      <w:r>
        <w:rPr>
          <w:rFonts w:hint="eastAsia" w:ascii="宋体" w:hAnsi="宋体"/>
          <w:bCs/>
          <w:color w:val="000000" w:themeColor="text1"/>
          <w:szCs w:val="21"/>
          <w:lang w:val="en-US" w:eastAsia="zh-CN"/>
          <w14:textFill>
            <w14:solidFill>
              <w14:schemeClr w14:val="tx1"/>
            </w14:solidFill>
          </w14:textFill>
        </w:rPr>
        <w:t>。同时为</w:t>
      </w:r>
      <w:r>
        <w:rPr>
          <w:rFonts w:hint="eastAsia" w:ascii="宋体" w:hAnsi="宋体"/>
          <w:bCs/>
          <w:color w:val="000000" w:themeColor="text1"/>
          <w:szCs w:val="21"/>
          <w14:textFill>
            <w14:solidFill>
              <w14:schemeClr w14:val="tx1"/>
            </w14:solidFill>
          </w14:textFill>
        </w:rPr>
        <w:t>规范甲乙双方各项商务合作行为，预防和治理商业贿赂和不正当竞争，保护合法权益</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甲乙双方</w:t>
      </w:r>
      <w:r>
        <w:rPr>
          <w:rFonts w:ascii="宋体" w:hAnsi="宋体"/>
          <w:bCs/>
          <w:color w:val="000000" w:themeColor="text1"/>
          <w:szCs w:val="21"/>
          <w14:textFill>
            <w14:solidFill>
              <w14:schemeClr w14:val="tx1"/>
            </w14:solidFill>
          </w14:textFill>
        </w:rPr>
        <w:t>签订本保密</w:t>
      </w:r>
      <w:r>
        <w:rPr>
          <w:rFonts w:hint="eastAsia" w:ascii="宋体" w:hAnsi="宋体"/>
          <w:bCs/>
          <w:color w:val="000000" w:themeColor="text1"/>
          <w:szCs w:val="21"/>
          <w:lang w:val="en-US" w:eastAsia="zh-CN"/>
          <w14:textFill>
            <w14:solidFill>
              <w14:schemeClr w14:val="tx1"/>
            </w14:solidFill>
          </w14:textFill>
        </w:rPr>
        <w:t>及反商业贿赂</w:t>
      </w:r>
      <w:r>
        <w:rPr>
          <w:rFonts w:ascii="宋体" w:hAnsi="宋体"/>
          <w:bCs/>
          <w:color w:val="000000" w:themeColor="text1"/>
          <w:szCs w:val="21"/>
          <w14:textFill>
            <w14:solidFill>
              <w14:schemeClr w14:val="tx1"/>
            </w14:solidFill>
          </w14:textFill>
        </w:rPr>
        <w:t>协议（以下简称「本协议」），约定下列条款，以资共同信守：</w:t>
      </w:r>
    </w:p>
    <w:p w14:paraId="121DEC7A">
      <w:pPr>
        <w:widowControl/>
        <w:numPr>
          <w:ilvl w:val="0"/>
          <w:numId w:val="0"/>
        </w:numPr>
        <w:spacing w:line="420" w:lineRule="exact"/>
        <w:jc w:val="left"/>
        <w:rPr>
          <w:rFonts w:hint="default" w:ascii="宋体" w:hAnsi="宋体"/>
          <w:bCs/>
          <w:color w:val="000000" w:themeColor="text1"/>
          <w:szCs w:val="21"/>
          <w:lang w:val="en-US" w:eastAsia="zh-CN"/>
          <w14:textFill>
            <w14:solidFill>
              <w14:schemeClr w14:val="tx1"/>
            </w14:solidFill>
          </w14:textFill>
        </w:rPr>
      </w:pPr>
      <w:r>
        <w:rPr>
          <w:rFonts w:hint="eastAsia" w:ascii="宋体" w:hAnsi="宋体" w:cs="Times New Roman"/>
          <w:bCs/>
          <w:color w:val="000000" w:themeColor="text1"/>
          <w:kern w:val="2"/>
          <w:sz w:val="21"/>
          <w:szCs w:val="21"/>
          <w:lang w:val="en-US" w:eastAsia="zh-CN" w:bidi="ar-SA"/>
          <w14:textFill>
            <w14:solidFill>
              <w14:schemeClr w14:val="tx1"/>
            </w14:solidFill>
          </w14:textFill>
        </w:rPr>
        <w:t>一、</w:t>
      </w:r>
      <w:r>
        <w:rPr>
          <w:rFonts w:hint="eastAsia" w:ascii="宋体" w:hAnsi="宋体"/>
          <w:b/>
          <w:bCs w:val="0"/>
          <w:color w:val="000000" w:themeColor="text1"/>
          <w:szCs w:val="21"/>
          <w:lang w:val="en-US" w:eastAsia="zh-CN"/>
          <w14:textFill>
            <w14:solidFill>
              <w14:schemeClr w14:val="tx1"/>
            </w14:solidFill>
          </w14:textFill>
        </w:rPr>
        <w:t>禁止商业贿赂</w:t>
      </w:r>
    </w:p>
    <w:p w14:paraId="6B3819DB">
      <w:pPr>
        <w:widowControl/>
        <w:numPr>
          <w:ilvl w:val="0"/>
          <w:numId w:val="0"/>
        </w:numPr>
        <w:spacing w:line="420" w:lineRule="exact"/>
        <w:jc w:val="left"/>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1、乙方及乙方员工、关联方</w:t>
      </w:r>
      <w:r>
        <w:rPr>
          <w:rFonts w:hint="eastAsia" w:ascii="宋体" w:hAnsi="宋体"/>
          <w:b/>
          <w:bCs w:val="0"/>
          <w:color w:val="000000" w:themeColor="text1"/>
          <w:szCs w:val="21"/>
          <w:lang w:val="en-US" w:eastAsia="zh-CN"/>
          <w14:textFill>
            <w14:solidFill>
              <w14:schemeClr w14:val="tx1"/>
            </w14:solidFill>
          </w14:textFill>
        </w:rPr>
        <w:t>不得为了获取交易和服务机会、优惠条件、其他利益或者任何理由，在合同磋商及合同履行过程中给予甲方人员财物或者其他利益，不得向甲方的任何工作人员或其亲属、朋友或其他有特定关系的人员直接或间接行贿</w:t>
      </w:r>
      <w:r>
        <w:rPr>
          <w:rFonts w:hint="eastAsia" w:ascii="宋体" w:hAnsi="宋体"/>
          <w:bCs/>
          <w:color w:val="000000" w:themeColor="text1"/>
          <w:szCs w:val="21"/>
          <w:lang w:val="en-US" w:eastAsia="zh-CN"/>
          <w14:textFill>
            <w14:solidFill>
              <w14:schemeClr w14:val="tx1"/>
            </w14:solidFill>
          </w14:textFill>
        </w:rPr>
        <w:t>（包括但不限于赠送现金、物品、请客送礼或以其他任何方式给予对方好处等）。若乙方或乙方工作人员主动或被动进行贿赂行为的，不论贿赂行为是否完成、乙方工作人员是否收受，乙方均构成贿赂行为，均违反协议。</w:t>
      </w:r>
      <w:bookmarkStart w:id="0" w:name="_GoBack"/>
      <w:bookmarkEnd w:id="0"/>
    </w:p>
    <w:p w14:paraId="0C990E70">
      <w:pPr>
        <w:widowControl/>
        <w:numPr>
          <w:ilvl w:val="0"/>
          <w:numId w:val="0"/>
        </w:numPr>
        <w:spacing w:line="420" w:lineRule="exact"/>
        <w:jc w:val="left"/>
        <w:rPr>
          <w:rFonts w:hint="default" w:ascii="宋体" w:hAnsi="宋体"/>
          <w:bCs/>
          <w:color w:val="000000" w:themeColor="text1"/>
          <w:szCs w:val="21"/>
          <w:lang w:val="en-US" w:eastAsia="zh-CN"/>
          <w14:textFill>
            <w14:solidFill>
              <w14:schemeClr w14:val="tx1"/>
            </w14:solidFill>
          </w14:textFill>
        </w:rPr>
      </w:pPr>
      <w:r>
        <w:rPr>
          <w:rFonts w:hint="default" w:ascii="宋体" w:hAnsi="宋体" w:eastAsia="宋体" w:cs="Times New Roman"/>
          <w:bCs/>
          <w:color w:val="000000" w:themeColor="text1"/>
          <w:kern w:val="2"/>
          <w:sz w:val="21"/>
          <w:szCs w:val="21"/>
          <w:lang w:val="en-US" w:eastAsia="zh-CN" w:bidi="ar-SA"/>
          <w14:textFill>
            <w14:solidFill>
              <w14:schemeClr w14:val="tx1"/>
            </w14:solidFill>
          </w14:textFill>
        </w:rPr>
        <w:t>2、</w:t>
      </w:r>
      <w:r>
        <w:rPr>
          <w:rFonts w:hint="eastAsia" w:ascii="宋体" w:hAnsi="宋体"/>
          <w:bCs/>
          <w:color w:val="000000" w:themeColor="text1"/>
          <w:szCs w:val="21"/>
          <w:lang w:val="en-US" w:eastAsia="zh-CN"/>
          <w14:textFill>
            <w14:solidFill>
              <w14:schemeClr w14:val="tx1"/>
            </w14:solidFill>
          </w14:textFill>
        </w:rPr>
        <w:t>甲方</w:t>
      </w:r>
      <w:r>
        <w:rPr>
          <w:rFonts w:hint="default" w:ascii="宋体" w:hAnsi="宋体"/>
          <w:bCs/>
          <w:color w:val="000000" w:themeColor="text1"/>
          <w:szCs w:val="21"/>
          <w:lang w:val="en-US" w:eastAsia="zh-CN"/>
          <w14:textFill>
            <w14:solidFill>
              <w14:schemeClr w14:val="tx1"/>
            </w14:solidFill>
          </w14:textFill>
        </w:rPr>
        <w:t>工作人员或其亲属、朋友或其他有特定关系的人员向</w:t>
      </w:r>
      <w:r>
        <w:rPr>
          <w:rFonts w:hint="eastAsia" w:ascii="宋体" w:hAnsi="宋体"/>
          <w:bCs/>
          <w:color w:val="000000" w:themeColor="text1"/>
          <w:szCs w:val="21"/>
          <w:lang w:val="en-US" w:eastAsia="zh-CN"/>
          <w14:textFill>
            <w14:solidFill>
              <w14:schemeClr w14:val="tx1"/>
            </w14:solidFill>
          </w14:textFill>
        </w:rPr>
        <w:t>乙方</w:t>
      </w:r>
      <w:r>
        <w:rPr>
          <w:rFonts w:hint="default" w:ascii="宋体" w:hAnsi="宋体"/>
          <w:bCs/>
          <w:color w:val="000000" w:themeColor="text1"/>
          <w:szCs w:val="21"/>
          <w:lang w:val="en-US" w:eastAsia="zh-CN"/>
          <w14:textFill>
            <w14:solidFill>
              <w14:schemeClr w14:val="tx1"/>
            </w14:solidFill>
          </w14:textFill>
        </w:rPr>
        <w:t>或</w:t>
      </w:r>
      <w:r>
        <w:rPr>
          <w:rFonts w:hint="eastAsia" w:ascii="宋体" w:hAnsi="宋体"/>
          <w:bCs/>
          <w:color w:val="000000" w:themeColor="text1"/>
          <w:szCs w:val="21"/>
          <w:lang w:val="en-US" w:eastAsia="zh-CN"/>
          <w14:textFill>
            <w14:solidFill>
              <w14:schemeClr w14:val="tx1"/>
            </w14:solidFill>
          </w14:textFill>
        </w:rPr>
        <w:t>乙方</w:t>
      </w:r>
      <w:r>
        <w:rPr>
          <w:rFonts w:hint="default" w:ascii="宋体" w:hAnsi="宋体"/>
          <w:bCs/>
          <w:color w:val="000000" w:themeColor="text1"/>
          <w:szCs w:val="21"/>
          <w:lang w:val="en-US" w:eastAsia="zh-CN"/>
          <w14:textFill>
            <w14:solidFill>
              <w14:schemeClr w14:val="tx1"/>
            </w14:solidFill>
          </w14:textFill>
        </w:rPr>
        <w:t>工作人员索取贿赂或行贿的</w:t>
      </w:r>
      <w:r>
        <w:rPr>
          <w:rFonts w:hint="eastAsia" w:ascii="宋体" w:hAnsi="宋体"/>
          <w:bCs/>
          <w:color w:val="000000" w:themeColor="text1"/>
          <w:szCs w:val="21"/>
          <w:lang w:val="en-US" w:eastAsia="zh-CN"/>
          <w14:textFill>
            <w14:solidFill>
              <w14:schemeClr w14:val="tx1"/>
            </w14:solidFill>
          </w14:textFill>
        </w:rPr>
        <w:t>，乙方</w:t>
      </w:r>
      <w:r>
        <w:rPr>
          <w:rFonts w:hint="default" w:ascii="宋体" w:hAnsi="宋体"/>
          <w:bCs/>
          <w:color w:val="000000" w:themeColor="text1"/>
          <w:szCs w:val="21"/>
          <w:lang w:val="en-US" w:eastAsia="zh-CN"/>
          <w14:textFill>
            <w14:solidFill>
              <w14:schemeClr w14:val="tx1"/>
            </w14:solidFill>
          </w14:textFill>
        </w:rPr>
        <w:t>承诺立即如实向</w:t>
      </w:r>
      <w:r>
        <w:rPr>
          <w:rFonts w:hint="eastAsia" w:ascii="宋体" w:hAnsi="宋体"/>
          <w:bCs/>
          <w:color w:val="000000" w:themeColor="text1"/>
          <w:szCs w:val="21"/>
          <w:lang w:val="en-US" w:eastAsia="zh-CN"/>
          <w14:textFill>
            <w14:solidFill>
              <w14:schemeClr w14:val="tx1"/>
            </w14:solidFill>
          </w14:textFill>
        </w:rPr>
        <w:t>甲方</w:t>
      </w:r>
      <w:r>
        <w:rPr>
          <w:rFonts w:hint="default" w:ascii="宋体" w:hAnsi="宋体"/>
          <w:bCs/>
          <w:color w:val="000000" w:themeColor="text1"/>
          <w:szCs w:val="21"/>
          <w:lang w:val="en-US" w:eastAsia="zh-CN"/>
          <w14:textFill>
            <w14:solidFill>
              <w14:schemeClr w14:val="tx1"/>
            </w14:solidFill>
          </w14:textFill>
        </w:rPr>
        <w:t>内控部门举报，并提供相关证据、积极配合</w:t>
      </w:r>
      <w:r>
        <w:rPr>
          <w:rFonts w:hint="eastAsia" w:ascii="宋体" w:hAnsi="宋体"/>
          <w:bCs/>
          <w:color w:val="000000" w:themeColor="text1"/>
          <w:szCs w:val="21"/>
          <w:lang w:val="en-US" w:eastAsia="zh-CN"/>
          <w14:textFill>
            <w14:solidFill>
              <w14:schemeClr w14:val="tx1"/>
            </w14:solidFill>
          </w14:textFill>
        </w:rPr>
        <w:t>甲方</w:t>
      </w:r>
      <w:r>
        <w:rPr>
          <w:rFonts w:hint="default" w:ascii="宋体" w:hAnsi="宋体"/>
          <w:bCs/>
          <w:color w:val="000000" w:themeColor="text1"/>
          <w:szCs w:val="21"/>
          <w:lang w:val="en-US" w:eastAsia="zh-CN"/>
          <w14:textFill>
            <w14:solidFill>
              <w14:schemeClr w14:val="tx1"/>
            </w14:solidFill>
          </w14:textFill>
        </w:rPr>
        <w:t>及相关单位调查。如</w:t>
      </w:r>
      <w:r>
        <w:rPr>
          <w:rFonts w:hint="eastAsia" w:ascii="宋体" w:hAnsi="宋体"/>
          <w:bCs/>
          <w:color w:val="000000" w:themeColor="text1"/>
          <w:szCs w:val="21"/>
          <w:lang w:val="en-US" w:eastAsia="zh-CN"/>
          <w14:textFill>
            <w14:solidFill>
              <w14:schemeClr w14:val="tx1"/>
            </w14:solidFill>
          </w14:textFill>
        </w:rPr>
        <w:t>乙方</w:t>
      </w:r>
      <w:r>
        <w:rPr>
          <w:rFonts w:hint="default" w:ascii="宋体" w:hAnsi="宋体"/>
          <w:bCs/>
          <w:color w:val="000000" w:themeColor="text1"/>
          <w:szCs w:val="21"/>
          <w:lang w:val="en-US" w:eastAsia="zh-CN"/>
          <w14:textFill>
            <w14:solidFill>
              <w14:schemeClr w14:val="tx1"/>
            </w14:solidFill>
          </w14:textFill>
        </w:rPr>
        <w:t>不提供、不配合，视同</w:t>
      </w:r>
      <w:r>
        <w:rPr>
          <w:rFonts w:hint="eastAsia" w:ascii="宋体" w:hAnsi="宋体"/>
          <w:bCs/>
          <w:color w:val="000000" w:themeColor="text1"/>
          <w:szCs w:val="21"/>
          <w:lang w:val="en-US" w:eastAsia="zh-CN"/>
          <w14:textFill>
            <w14:solidFill>
              <w14:schemeClr w14:val="tx1"/>
            </w14:solidFill>
          </w14:textFill>
        </w:rPr>
        <w:t>乙方</w:t>
      </w:r>
      <w:r>
        <w:rPr>
          <w:rFonts w:hint="default" w:ascii="宋体" w:hAnsi="宋体"/>
          <w:bCs/>
          <w:color w:val="000000" w:themeColor="text1"/>
          <w:szCs w:val="21"/>
          <w:lang w:val="en-US" w:eastAsia="zh-CN"/>
          <w14:textFill>
            <w14:solidFill>
              <w14:schemeClr w14:val="tx1"/>
            </w14:solidFill>
          </w14:textFill>
        </w:rPr>
        <w:t>的索取贿赂或行贿行为。</w:t>
      </w:r>
    </w:p>
    <w:p w14:paraId="3570F822">
      <w:pPr>
        <w:widowControl/>
        <w:spacing w:line="40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如果乙方发现或者得知甲方人员主动要求乙方或者第三方向其提供任何形式的“财物或者其他利益”（索贿），或者甲方人员存在收受上述“财物或者其他利益”（受贿）的行为，乙方应立即通报甲方并提供相关证据。举报信息如下：</w:t>
      </w:r>
    </w:p>
    <w:p w14:paraId="09A09513">
      <w:pPr>
        <w:widowControl/>
        <w:spacing w:line="40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1）公司总部内控部是举报事项的主管部门和受理部门</w:t>
      </w:r>
    </w:p>
    <w:p w14:paraId="03703627">
      <w:pPr>
        <w:widowControl/>
        <w:spacing w:line="40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2）</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举报电话：13501038380</w:t>
      </w:r>
    </w:p>
    <w:p w14:paraId="16BA4671">
      <w:pPr>
        <w:widowControl/>
        <w:spacing w:line="40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3）</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 xml:space="preserve">举报邮箱： </w:t>
      </w:r>
      <w:sdt>
        <w:sdtPr>
          <w:rPr>
            <w:rFonts w:hint="eastAsia" w:ascii="宋体" w:hAnsi="宋体"/>
            <w:bCs/>
            <w:color w:val="000000" w:themeColor="text1"/>
            <w:szCs w:val="21"/>
            <w14:textFill>
              <w14:solidFill>
                <w14:schemeClr w14:val="tx1"/>
              </w14:solidFill>
            </w14:textFill>
          </w:rPr>
          <w:id w:val="362487390"/>
          <w:placeholder>
            <w:docPart w:val="{0a273851-d2f6-4a36-ba29-bec0941f5796}"/>
          </w:placeholder>
          <w:text/>
        </w:sdtPr>
        <w:sdtEndPr>
          <w:rPr>
            <w:rFonts w:hint="eastAsia" w:ascii="宋体" w:hAnsi="宋体"/>
            <w:bCs/>
            <w:color w:val="000000" w:themeColor="text1"/>
            <w:szCs w:val="21"/>
            <w14:textFill>
              <w14:solidFill>
                <w14:schemeClr w14:val="tx1"/>
              </w14:solidFill>
            </w14:textFill>
          </w:rPr>
        </w:sdtEndPr>
        <w:sdtContent>
          <w:r>
            <w:rPr>
              <w:rFonts w:hint="eastAsia"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 xml:space="preserve"> </w:t>
          </w:r>
          <w:r>
            <w:rPr>
              <w:rFonts w:ascii="宋体" w:hAnsi="宋体" w:eastAsia="宋体" w:cs="宋体"/>
              <w:spacing w:val="-1"/>
            </w:rPr>
            <w:t>zc@xiabu.com</w:t>
          </w:r>
          <w:r>
            <w:rPr>
              <w:rFonts w:ascii="宋体" w:hAnsi="宋体"/>
              <w:bCs/>
              <w:color w:val="000000" w:themeColor="text1"/>
              <w:szCs w:val="21"/>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w:t>
          </w:r>
        </w:sdtContent>
      </w:sdt>
    </w:p>
    <w:p w14:paraId="681CA924">
      <w:pPr>
        <w:widowControl/>
        <w:spacing w:line="40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4）</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举报地址：北京市大兴区黄村镇孙村工业开发区海鑫南路15号（内控部）</w:t>
      </w:r>
    </w:p>
    <w:p w14:paraId="598CBE41">
      <w:pPr>
        <w:widowControl/>
        <w:spacing w:line="400" w:lineRule="exact"/>
        <w:jc w:val="left"/>
        <w:rPr>
          <w:rFonts w:hint="eastAsia" w:ascii="宋体" w:hAnsi="宋体" w:eastAsia="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5）</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邮编：102606</w:t>
      </w:r>
    </w:p>
    <w:p w14:paraId="1D9B6270">
      <w:pPr>
        <w:widowControl/>
        <w:numPr>
          <w:ilvl w:val="0"/>
          <w:numId w:val="0"/>
        </w:numPr>
        <w:spacing w:line="420" w:lineRule="exact"/>
        <w:jc w:val="left"/>
        <w:rPr>
          <w:rFonts w:hint="default" w:ascii="宋体" w:hAnsi="宋体"/>
          <w:b/>
          <w:bCs w:val="0"/>
          <w:color w:val="000000" w:themeColor="text1"/>
          <w:szCs w:val="21"/>
          <w:lang w:val="en-US" w:eastAsia="zh-CN"/>
          <w14:textFill>
            <w14:solidFill>
              <w14:schemeClr w14:val="tx1"/>
            </w14:solidFill>
          </w14:textFill>
        </w:rPr>
      </w:pPr>
      <w:r>
        <w:rPr>
          <w:rFonts w:hint="eastAsia" w:ascii="宋体" w:hAnsi="宋体"/>
          <w:b/>
          <w:bCs w:val="0"/>
          <w:color w:val="000000" w:themeColor="text1"/>
          <w:szCs w:val="21"/>
          <w:lang w:val="en-US" w:eastAsia="zh-CN"/>
          <w14:textFill>
            <w14:solidFill>
              <w14:schemeClr w14:val="tx1"/>
            </w14:solidFill>
          </w14:textFill>
        </w:rPr>
        <w:t>二、乙方的保密义务</w:t>
      </w:r>
    </w:p>
    <w:p w14:paraId="281E5E9B">
      <w:pPr>
        <w:widowControl/>
        <w:spacing w:line="42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ascii="宋体" w:hAnsi="宋体"/>
          <w:bCs/>
          <w:color w:val="000000" w:themeColor="text1"/>
          <w:szCs w:val="21"/>
          <w14:textFill>
            <w14:solidFill>
              <w14:schemeClr w14:val="tx1"/>
            </w14:solidFill>
          </w14:textFill>
        </w:rPr>
        <w:t>本协议所称之「保密信息」系指在本协议生效之前或之后的任何由甲方提供给乙方、或乙方因</w:t>
      </w:r>
      <w:r>
        <w:rPr>
          <w:rFonts w:hint="eastAsia" w:ascii="宋体" w:hAnsi="宋体"/>
          <w:bCs/>
          <w:color w:val="000000" w:themeColor="text1"/>
          <w:szCs w:val="21"/>
          <w:lang w:val="en-US" w:eastAsia="zh-CN"/>
          <w14:textFill>
            <w14:solidFill>
              <w14:schemeClr w14:val="tx1"/>
            </w14:solidFill>
          </w14:textFill>
        </w:rPr>
        <w:t>磋商、</w:t>
      </w:r>
      <w:r>
        <w:rPr>
          <w:rFonts w:ascii="宋体" w:hAnsi="宋体"/>
          <w:bCs/>
          <w:color w:val="000000" w:themeColor="text1"/>
          <w:szCs w:val="21"/>
          <w14:textFill>
            <w14:solidFill>
              <w14:schemeClr w14:val="tx1"/>
            </w14:solidFill>
          </w14:textFill>
        </w:rPr>
        <w:t>讨论、评估、实施或履行双方业务关系而知悉或取得之甲方文书、媒体或数据，</w:t>
      </w:r>
      <w:r>
        <w:rPr>
          <w:rFonts w:ascii="宋体" w:hAnsi="宋体"/>
          <w:b/>
          <w:bCs w:val="0"/>
          <w:color w:val="000000" w:themeColor="text1"/>
          <w:szCs w:val="21"/>
          <w:u w:val="single"/>
          <w14:textFill>
            <w14:solidFill>
              <w14:schemeClr w14:val="tx1"/>
            </w14:solidFill>
          </w14:textFill>
        </w:rPr>
        <w:t>包括但不限于甲方</w:t>
      </w:r>
      <w:r>
        <w:rPr>
          <w:rFonts w:hint="eastAsia" w:ascii="宋体" w:hAnsi="宋体"/>
          <w:b/>
          <w:bCs w:val="0"/>
          <w:color w:val="000000" w:themeColor="text1"/>
          <w:szCs w:val="21"/>
          <w:u w:val="single"/>
          <w:lang w:val="en-US" w:eastAsia="zh-CN"/>
          <w14:textFill>
            <w14:solidFill>
              <w14:schemeClr w14:val="tx1"/>
            </w14:solidFill>
          </w14:textFill>
        </w:rPr>
        <w:t>招标文件、技术规格、采购需求、采购价格、预算信息、甲方的商业数据、客户信息、供应商名单、投标评审标准、未公开的评标过程及结果等</w:t>
      </w:r>
      <w:r>
        <w:rPr>
          <w:rFonts w:hint="eastAsia" w:ascii="宋体" w:hAnsi="宋体"/>
          <w:bCs/>
          <w:color w:val="000000" w:themeColor="text1"/>
          <w:szCs w:val="21"/>
          <w:lang w:val="en-US" w:eastAsia="zh-CN"/>
          <w14:textFill>
            <w14:solidFill>
              <w14:schemeClr w14:val="tx1"/>
            </w14:solidFill>
          </w14:textFill>
        </w:rPr>
        <w:t>，</w:t>
      </w:r>
      <w:r>
        <w:rPr>
          <w:rFonts w:ascii="宋体" w:hAnsi="宋体"/>
          <w:bCs/>
          <w:color w:val="000000" w:themeColor="text1"/>
          <w:szCs w:val="21"/>
          <w14:textFill>
            <w14:solidFill>
              <w14:schemeClr w14:val="tx1"/>
            </w14:solidFill>
          </w14:textFill>
        </w:rPr>
        <w:t>无论该等信息以何种方式被披露或获得，也无论该等</w:t>
      </w:r>
      <w:r>
        <w:rPr>
          <w:rFonts w:hint="eastAsia" w:ascii="宋体" w:hAnsi="宋体"/>
          <w:bCs/>
          <w:color w:val="000000" w:themeColor="text1"/>
          <w:szCs w:val="21"/>
          <w14:textFill>
            <w14:solidFill>
              <w14:schemeClr w14:val="tx1"/>
            </w14:solidFill>
          </w14:textFill>
        </w:rPr>
        <w:t>信息是否明确标明为专有或机密。乙方同意并确认上述信息是甲方所有之不为公众所知悉且具有商业价值的信息，甲方并已采取相应保密措施。</w:t>
      </w:r>
    </w:p>
    <w:p w14:paraId="7796C7C9">
      <w:pPr>
        <w:widowControl/>
        <w:spacing w:line="42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除甲方事前书面同意者外，乙方只能于业务关系之目的范围内使用甲方所提供或披露之保密信息。乙方应以善良管理人之注意义务，采取充分之保密措施，以维持保密信息之秘密性。非经甲方事前书面同意，乙方不得以</w:t>
      </w:r>
      <w:r>
        <w:rPr>
          <w:rFonts w:hint="eastAsia" w:ascii="宋体" w:hAnsi="宋体"/>
          <w:bCs/>
          <w:color w:val="000000" w:themeColor="text1"/>
          <w:szCs w:val="21"/>
          <w:lang w:val="en-US" w:eastAsia="zh-CN"/>
          <w14:textFill>
            <w14:solidFill>
              <w14:schemeClr w14:val="tx1"/>
            </w14:solidFill>
          </w14:textFill>
        </w:rPr>
        <w:t>任何方式</w:t>
      </w:r>
      <w:r>
        <w:rPr>
          <w:rFonts w:ascii="宋体" w:hAnsi="宋体"/>
          <w:bCs/>
          <w:color w:val="000000" w:themeColor="text1"/>
          <w:szCs w:val="21"/>
          <w14:textFill>
            <w14:solidFill>
              <w14:schemeClr w14:val="tx1"/>
            </w14:solidFill>
          </w14:textFill>
        </w:rPr>
        <w:t>披露保密信息给任何第三方，亦不得为自己或任何第三方之利益而将保密信息复制、出售、转让、交付、毁弃、隐匿或授权第三方使用。</w:t>
      </w:r>
    </w:p>
    <w:p w14:paraId="4993C508">
      <w:pPr>
        <w:widowControl/>
        <w:spacing w:line="42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甲方保有其所提供保密信息之所有权，乙方应于</w:t>
      </w:r>
      <w:r>
        <w:rPr>
          <w:rFonts w:hint="eastAsia" w:ascii="宋体" w:hAnsi="宋体"/>
          <w:bCs/>
          <w:color w:val="000000" w:themeColor="text1"/>
          <w:szCs w:val="21"/>
          <w:lang w:val="en-US" w:eastAsia="zh-CN"/>
          <w14:textFill>
            <w14:solidFill>
              <w14:schemeClr w14:val="tx1"/>
            </w14:solidFill>
          </w14:textFill>
        </w:rPr>
        <w:t>磋商终止或</w:t>
      </w:r>
      <w:r>
        <w:rPr>
          <w:rFonts w:ascii="宋体" w:hAnsi="宋体"/>
          <w:bCs/>
          <w:color w:val="000000" w:themeColor="text1"/>
          <w:szCs w:val="21"/>
          <w14:textFill>
            <w14:solidFill>
              <w14:schemeClr w14:val="tx1"/>
            </w14:solidFill>
          </w14:textFill>
        </w:rPr>
        <w:t>业务关系终止后立即停止使用保密信息，在任何时间内如经甲方要求，乙方应立即将保密信息归还甲方或按甲方指示销毁，不得留存任何形式的备份，乙方并应出具保证书，保证其已将该等保密信息全数返还或销毁。</w:t>
      </w:r>
    </w:p>
    <w:p w14:paraId="4B27C1AC">
      <w:pPr>
        <w:widowControl/>
        <w:spacing w:line="42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甲方保有其所提供保密信息之全部权利，包括但不限于专利权、商标权、著作权、商业秘密权及其他知识产权（以下统称「知识产权」），非经甲方事前书面同意，乙方不得任意加以重制、改作或以其他方式利用。甲方交付或披露前述保密信息给乙方，不得视为授予乙方任何知识产权或其他权利。</w:t>
      </w:r>
    </w:p>
    <w:p w14:paraId="299C4908">
      <w:pPr>
        <w:widowControl/>
        <w:spacing w:line="42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未经甲方事前书面同意，乙方不得就保密信息所包含之商标、著作、发明、新型、新式样、方法、技术、制程、配方、程序或相关衍生创作申请登记或注册，亦不得以任何方式向第三方披露上述信息或相关衍生创作，或为超出业务关系之目的范围使用该保密信息。</w:t>
      </w:r>
    </w:p>
    <w:p w14:paraId="6215920D">
      <w:pPr>
        <w:widowControl/>
        <w:spacing w:line="420" w:lineRule="exact"/>
        <w:jc w:val="left"/>
        <w:rPr>
          <w:rFonts w:hint="default" w:ascii="宋体" w:hAnsi="宋体" w:eastAsia="宋体"/>
          <w:b/>
          <w:bCs w:val="0"/>
          <w:color w:val="000000" w:themeColor="text1"/>
          <w:szCs w:val="21"/>
          <w:lang w:val="en-US" w:eastAsia="zh-CN"/>
          <w14:textFill>
            <w14:solidFill>
              <w14:schemeClr w14:val="tx1"/>
            </w14:solidFill>
          </w14:textFill>
        </w:rPr>
      </w:pPr>
      <w:r>
        <w:rPr>
          <w:rFonts w:hint="eastAsia" w:ascii="宋体" w:hAnsi="宋体"/>
          <w:b/>
          <w:bCs w:val="0"/>
          <w:color w:val="000000" w:themeColor="text1"/>
          <w:szCs w:val="21"/>
          <w:lang w:val="en-US" w:eastAsia="zh-CN"/>
          <w14:textFill>
            <w14:solidFill>
              <w14:schemeClr w14:val="tx1"/>
            </w14:solidFill>
          </w14:textFill>
        </w:rPr>
        <w:t>三、违约责任</w:t>
      </w:r>
    </w:p>
    <w:p w14:paraId="28649206">
      <w:pPr>
        <w:widowControl/>
        <w:spacing w:line="420" w:lineRule="exact"/>
        <w:jc w:val="left"/>
        <w:rPr>
          <w:rFonts w:ascii="宋体" w:hAnsi="宋体"/>
          <w:b/>
          <w:bCs w:val="0"/>
          <w:color w:val="000000" w:themeColor="text1"/>
          <w:szCs w:val="21"/>
          <w:u w:val="single"/>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6</w:t>
      </w:r>
      <w:r>
        <w:rPr>
          <w:rFonts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如果乙方或乙方员工违反本协议约定，甲方有权择一或兼采以下措施：</w:t>
      </w:r>
      <w:r>
        <w:rPr>
          <w:rFonts w:ascii="宋体" w:hAnsi="宋体"/>
          <w:b/>
          <w:bCs w:val="0"/>
          <w:color w:val="000000" w:themeColor="text1"/>
          <w:szCs w:val="21"/>
          <w:u w:val="single"/>
          <w14:textFill>
            <w14:solidFill>
              <w14:schemeClr w14:val="tx1"/>
            </w14:solidFill>
          </w14:textFill>
        </w:rPr>
        <w:t>(a)要求乙方立即归还所有保密信息；(b)终止</w:t>
      </w:r>
      <w:r>
        <w:rPr>
          <w:rFonts w:hint="eastAsia" w:ascii="宋体" w:hAnsi="宋体"/>
          <w:b/>
          <w:bCs w:val="0"/>
          <w:color w:val="000000" w:themeColor="text1"/>
          <w:szCs w:val="21"/>
          <w:u w:val="single"/>
          <w:lang w:val="en-US" w:eastAsia="zh-CN"/>
          <w14:textFill>
            <w14:solidFill>
              <w14:schemeClr w14:val="tx1"/>
            </w14:solidFill>
          </w14:textFill>
        </w:rPr>
        <w:t>磋商、</w:t>
      </w:r>
      <w:r>
        <w:rPr>
          <w:rFonts w:ascii="宋体" w:hAnsi="宋体"/>
          <w:b/>
          <w:bCs w:val="0"/>
          <w:color w:val="000000" w:themeColor="text1"/>
          <w:szCs w:val="21"/>
          <w:u w:val="single"/>
          <w14:textFill>
            <w14:solidFill>
              <w14:schemeClr w14:val="tx1"/>
            </w14:solidFill>
          </w14:textFill>
        </w:rPr>
        <w:t>业务关系、解除</w:t>
      </w:r>
      <w:r>
        <w:rPr>
          <w:rFonts w:hint="eastAsia" w:ascii="宋体" w:hAnsi="宋体"/>
          <w:b/>
          <w:bCs w:val="0"/>
          <w:color w:val="000000" w:themeColor="text1"/>
          <w:szCs w:val="21"/>
          <w:u w:val="single"/>
          <w:lang w:val="en-US" w:eastAsia="zh-CN"/>
          <w14:textFill>
            <w14:solidFill>
              <w14:schemeClr w14:val="tx1"/>
            </w14:solidFill>
          </w14:textFill>
        </w:rPr>
        <w:t>双方所有</w:t>
      </w:r>
      <w:r>
        <w:rPr>
          <w:rFonts w:ascii="宋体" w:hAnsi="宋体"/>
          <w:b/>
          <w:bCs w:val="0"/>
          <w:color w:val="000000" w:themeColor="text1"/>
          <w:szCs w:val="21"/>
          <w:u w:val="single"/>
          <w14:textFill>
            <w14:solidFill>
              <w14:schemeClr w14:val="tx1"/>
            </w14:solidFill>
          </w14:textFill>
        </w:rPr>
        <w:t>合同/订单且不承担任何</w:t>
      </w:r>
      <w:r>
        <w:rPr>
          <w:rFonts w:hint="eastAsia" w:ascii="宋体" w:hAnsi="宋体"/>
          <w:b/>
          <w:bCs w:val="0"/>
          <w:color w:val="000000" w:themeColor="text1"/>
          <w:szCs w:val="21"/>
          <w:u w:val="single"/>
          <w:lang w:val="en-US" w:eastAsia="zh-CN"/>
          <w14:textFill>
            <w14:solidFill>
              <w14:schemeClr w14:val="tx1"/>
            </w14:solidFill>
          </w14:textFill>
        </w:rPr>
        <w:t>违约责任</w:t>
      </w:r>
      <w:r>
        <w:rPr>
          <w:rFonts w:ascii="宋体" w:hAnsi="宋体"/>
          <w:b/>
          <w:bCs w:val="0"/>
          <w:color w:val="000000" w:themeColor="text1"/>
          <w:szCs w:val="21"/>
          <w:u w:val="single"/>
          <w14:textFill>
            <w14:solidFill>
              <w14:schemeClr w14:val="tx1"/>
            </w14:solidFill>
          </w14:textFill>
        </w:rPr>
        <w:t>责任；(c)要求乙方赔偿甲方遭受的所有损失（包括但不限于律师费、诉讼费等）；(d)要求乙方支付惩罚性违约金人民币壹佰万元整；(e)寻求法律赋予的任何其他救济方式。</w:t>
      </w:r>
    </w:p>
    <w:p w14:paraId="6E39DA3F">
      <w:pPr>
        <w:widowControl/>
        <w:spacing w:line="420" w:lineRule="exact"/>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7</w:t>
      </w:r>
      <w:r>
        <w:rPr>
          <w:rFonts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ab/>
      </w:r>
      <w:r>
        <w:rPr>
          <w:rFonts w:ascii="宋体" w:hAnsi="宋体"/>
          <w:bCs/>
          <w:color w:val="000000" w:themeColor="text1"/>
          <w:szCs w:val="21"/>
          <w14:textFill>
            <w14:solidFill>
              <w14:schemeClr w14:val="tx1"/>
            </w14:solidFill>
          </w14:textFill>
        </w:rPr>
        <w:t>本协议之签订及保密信息之提供不得视为甲方承诺授予乙方任何相关之知识产权或其他权利，亦不得解释为双方有任何代理、聘雇、合作关系之合意。</w:t>
      </w:r>
    </w:p>
    <w:p w14:paraId="2FA1ED06">
      <w:pPr>
        <w:widowControl/>
        <w:spacing w:line="420" w:lineRule="exact"/>
        <w:jc w:val="left"/>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8.本协议系在双方平等、自愿的基础上依法协商订立，所有条款均是双方真实的意思表示，双方均已采取合理的方式提请另一方注意本协议中免除或限制当事人权利及/或责任的条款，并按照另一方要求对有关条款进行解释和说明。本协议经甲乙双方签字或盖章后生效，并且持续有效，不因后续若未达成合作意向或合同解除而失效。</w:t>
      </w:r>
    </w:p>
    <w:p w14:paraId="7C4264F1">
      <w:pPr>
        <w:rPr>
          <w:rFonts w:hint="eastAsia" w:ascii="宋体" w:hAnsi="宋体"/>
          <w:szCs w:val="21"/>
        </w:rPr>
      </w:pPr>
    </w:p>
    <w:p w14:paraId="1BC6A36B">
      <w:pPr>
        <w:rPr>
          <w:rFonts w:ascii="宋体" w:hAnsi="宋体" w:cs="Calibri"/>
          <w:szCs w:val="21"/>
        </w:rPr>
      </w:pPr>
      <w:r>
        <w:rPr>
          <w:rFonts w:hint="eastAsia" w:ascii="宋体" w:hAnsi="宋体"/>
          <w:szCs w:val="21"/>
        </w:rPr>
        <w:t>甲方：【</w:t>
      </w:r>
      <w:r>
        <w:rPr>
          <w:rFonts w:hint="eastAsia" w:ascii="宋体" w:hAnsi="宋体"/>
          <w:bCs/>
          <w:szCs w:val="21"/>
          <w:lang w:val="en-US" w:eastAsia="zh-CN"/>
        </w:rPr>
        <w:t>XX</w:t>
      </w:r>
      <w:r>
        <w:rPr>
          <w:rFonts w:hint="eastAsia" w:ascii="宋体" w:hAnsi="宋体"/>
          <w:bCs/>
          <w:szCs w:val="21"/>
        </w:rPr>
        <w:t>有限公司</w:t>
      </w:r>
      <w:r>
        <w:rPr>
          <w:rFonts w:hint="eastAsia" w:ascii="宋体" w:hAnsi="宋体"/>
          <w:szCs w:val="21"/>
        </w:rPr>
        <w:t>】</w:t>
      </w:r>
      <w:r>
        <w:rPr>
          <w:rFonts w:ascii="宋体" w:hAnsi="宋体"/>
          <w:szCs w:val="21"/>
        </w:rPr>
        <w:t xml:space="preserve">           </w:t>
      </w:r>
      <w:r>
        <w:rPr>
          <w:rFonts w:hint="eastAsia" w:ascii="宋体" w:hAnsi="宋体"/>
          <w:szCs w:val="21"/>
          <w:lang w:val="en-US" w:eastAsia="zh-CN"/>
        </w:rPr>
        <w:t xml:space="preserve">                </w:t>
      </w:r>
      <w:r>
        <w:rPr>
          <w:rFonts w:hint="eastAsia" w:ascii="宋体" w:hAnsi="宋体" w:cs="Calibri"/>
          <w:szCs w:val="21"/>
        </w:rPr>
        <w:t>乙方：【XX有限公司</w:t>
      </w:r>
      <w:r>
        <w:rPr>
          <w:rFonts w:hint="eastAsia" w:ascii="宋体" w:hAnsi="宋体"/>
          <w:szCs w:val="21"/>
        </w:rPr>
        <w:t>】</w:t>
      </w:r>
    </w:p>
    <w:p w14:paraId="5351BB53">
      <w:pPr>
        <w:spacing w:line="300" w:lineRule="auto"/>
        <w:rPr>
          <w:rFonts w:hint="eastAsia" w:ascii="宋体" w:hAnsi="宋体"/>
          <w:sz w:val="24"/>
        </w:rPr>
      </w:pPr>
      <w:r>
        <w:rPr>
          <w:rFonts w:hint="eastAsia" w:ascii="宋体" w:hAnsi="宋体"/>
          <w:szCs w:val="21"/>
        </w:rPr>
        <w:t>日期：【202</w:t>
      </w:r>
      <w:r>
        <w:rPr>
          <w:rFonts w:hint="eastAsia" w:ascii="宋体" w:hAnsi="宋体"/>
          <w:lang w:val="en-US" w:eastAsia="zh-CN"/>
        </w:rPr>
        <w:t>5</w:t>
      </w:r>
      <w:r>
        <w:rPr>
          <w:rFonts w:hint="eastAsia" w:ascii="宋体" w:hAnsi="宋体"/>
          <w:szCs w:val="21"/>
        </w:rPr>
        <w:t>年</w:t>
      </w:r>
      <w:r>
        <w:rPr>
          <w:rFonts w:hint="eastAsia" w:ascii="宋体" w:hAnsi="宋体"/>
          <w:lang w:val="en-US" w:eastAsia="zh-CN"/>
        </w:rPr>
        <w:t xml:space="preserve">   </w:t>
      </w:r>
      <w:r>
        <w:rPr>
          <w:rFonts w:hint="eastAsia" w:ascii="宋体" w:hAnsi="宋体"/>
          <w:szCs w:val="21"/>
        </w:rPr>
        <w:t xml:space="preserve"> 月</w:t>
      </w:r>
      <w:r>
        <w:rPr>
          <w:rFonts w:hint="eastAsia" w:ascii="宋体" w:hAnsi="宋体"/>
          <w:lang w:val="en-US" w:eastAsia="zh-CN"/>
        </w:rPr>
        <w:t xml:space="preserve">   </w:t>
      </w:r>
      <w:r>
        <w:rPr>
          <w:rFonts w:hint="eastAsia" w:ascii="宋体" w:hAnsi="宋体"/>
          <w:szCs w:val="21"/>
        </w:rPr>
        <w:t xml:space="preserve">日】             </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日期：【20</w:t>
      </w:r>
      <w:r>
        <w:rPr>
          <w:rFonts w:ascii="宋体" w:hAnsi="宋体"/>
          <w:szCs w:val="21"/>
        </w:rPr>
        <w:t>2</w:t>
      </w:r>
      <w:r>
        <w:rPr>
          <w:rFonts w:hint="eastAsia" w:ascii="宋体" w:hAnsi="宋体"/>
          <w:szCs w:val="21"/>
          <w:lang w:val="en-US" w:eastAsia="zh-CN"/>
        </w:rPr>
        <w:t>5</w:t>
      </w:r>
      <w:r>
        <w:rPr>
          <w:rFonts w:hint="eastAsia" w:ascii="宋体" w:hAnsi="宋体"/>
          <w:szCs w:val="21"/>
        </w:rPr>
        <w:t>年</w:t>
      </w:r>
      <w:r>
        <w:rPr>
          <w:rFonts w:hint="eastAsia" w:ascii="宋体" w:hAnsi="宋体"/>
          <w:lang w:val="en-US" w:eastAsia="zh-CN"/>
        </w:rPr>
        <w:t xml:space="preserve">   </w:t>
      </w:r>
      <w:r>
        <w:rPr>
          <w:rFonts w:hint="eastAsia" w:ascii="宋体" w:hAnsi="宋体"/>
          <w:szCs w:val="21"/>
        </w:rPr>
        <w:t xml:space="preserve">月 </w:t>
      </w:r>
      <w:r>
        <w:rPr>
          <w:rFonts w:hint="eastAsia" w:ascii="宋体" w:hAnsi="宋体"/>
          <w:lang w:val="en-US" w:eastAsia="zh-CN"/>
        </w:rPr>
        <w:t xml:space="preserve">  </w:t>
      </w:r>
      <w:r>
        <w:rPr>
          <w:rFonts w:hint="eastAsia" w:ascii="宋体" w:hAnsi="宋体"/>
          <w:szCs w:val="21"/>
        </w:rPr>
        <w:t>日】</w:t>
      </w:r>
    </w:p>
    <w:p w14:paraId="70564015">
      <w:pPr>
        <w:rPr>
          <w:rFonts w:hint="default" w:ascii="宋体" w:hAnsi="宋体"/>
          <w:bCs/>
          <w:color w:val="000000" w:themeColor="text1"/>
          <w:szCs w:val="21"/>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814F6D"/>
    <w:rsid w:val="0A8E60C4"/>
    <w:rsid w:val="1F2643EA"/>
    <w:rsid w:val="2BD177EF"/>
    <w:rsid w:val="44D6590B"/>
    <w:rsid w:val="4E814F6D"/>
    <w:rsid w:val="573B4BAA"/>
    <w:rsid w:val="60F021CA"/>
    <w:rsid w:val="768143B4"/>
    <w:rsid w:val="7FAA5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新宋体" w:hAnsi="新宋体" w:eastAsia="新宋体" w:cs="新宋体"/>
      <w:sz w:val="22"/>
      <w:szCs w:val="2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glossaryDocument" Target="glossary/document.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37164dc-de1f-4ef8-bc4f-6961fc0ad27b}"/>
        <w:style w:val=""/>
        <w:category>
          <w:name w:val="常规"/>
          <w:gallery w:val="placeholder"/>
        </w:category>
        <w:types>
          <w:type w:val="bbPlcHdr"/>
        </w:types>
        <w:behaviors>
          <w:behavior w:val="content"/>
        </w:behaviors>
        <w:description w:val=""/>
        <w:guid w:val="{337164dc-de1f-4ef8-bc4f-6961fc0ad27b}"/>
      </w:docPartPr>
      <w:docPartBody>
        <w:p w14:paraId="0998BED3">
          <w:pPr>
            <w:pStyle w:val="2"/>
          </w:pPr>
          <w:r>
            <w:rPr>
              <w:rStyle w:val="3"/>
              <w:rFonts w:hint="eastAsia"/>
            </w:rPr>
            <w:t>单击或点击此处输入文字。</w:t>
          </w:r>
        </w:p>
      </w:docPartBody>
    </w:docPart>
    <w:docPart>
      <w:docPartPr>
        <w:name w:val="{1aca96a5-1157-439e-8c04-cb67f619b0fe}"/>
        <w:style w:val=""/>
        <w:category>
          <w:name w:val="常规"/>
          <w:gallery w:val="placeholder"/>
        </w:category>
        <w:types>
          <w:type w:val="bbPlcHdr"/>
        </w:types>
        <w:behaviors>
          <w:behavior w:val="content"/>
        </w:behaviors>
        <w:description w:val=""/>
        <w:guid w:val="{1aca96a5-1157-439e-8c04-cb67f619b0fe}"/>
      </w:docPartPr>
      <w:docPartBody>
        <w:p w14:paraId="2E162ED5">
          <w:pPr>
            <w:pStyle w:val="4"/>
          </w:pPr>
          <w:r>
            <w:rPr>
              <w:rStyle w:val="3"/>
              <w:rFonts w:hint="eastAsia"/>
            </w:rPr>
            <w:t>单击或点击此处输入文字。</w:t>
          </w:r>
        </w:p>
      </w:docPartBody>
    </w:docPart>
    <w:docPart>
      <w:docPartPr>
        <w:name w:val="{0a273851-d2f6-4a36-ba29-bec0941f5796}"/>
        <w:style w:val=""/>
        <w:category>
          <w:name w:val="常规"/>
          <w:gallery w:val="placeholder"/>
        </w:category>
        <w:types>
          <w:type w:val="bbPlcHdr"/>
        </w:types>
        <w:behaviors>
          <w:behavior w:val="content"/>
        </w:behaviors>
        <w:description w:val=""/>
        <w:guid w:val="{0a273851-d2f6-4a36-ba29-bec0941f5796}"/>
      </w:docPartPr>
      <w:docPartBody>
        <w:p w14:paraId="39F63218">
          <w:pPr>
            <w:pStyle w:val="10"/>
          </w:pPr>
          <w:r>
            <w:rPr>
              <w:rStyle w:val="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autoRedefine/>
    <w:semiHidden/>
    <w:unhideWhenUsed/>
    <w:qFormat/>
    <w:uiPriority w:val="1"/>
  </w:style>
  <w:style w:type="paragraph" w:customStyle="1" w:styleId="2">
    <w:name w:val="9DAD58BCE93E4C36A9C1106434104BA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3">
    <w:name w:val="Placeholder Text"/>
    <w:basedOn w:val="1"/>
    <w:semiHidden/>
    <w:qFormat/>
    <w:uiPriority w:val="99"/>
    <w:rPr>
      <w:color w:val="808080"/>
    </w:rPr>
  </w:style>
  <w:style w:type="paragraph" w:customStyle="1" w:styleId="4">
    <w:name w:val="AF655C5335EE45C8B1F2A94EC6EC010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124DDD56FEF4446FAD9AC2FD8B384EC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421FD2BFC8B4ABFB032772B37CFFCC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6645CA8CF194C249CD669AACBA5C80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D173B4E52B51481185E5D8F714EF3BD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A4A136058484E43A474CC84FCEA1F9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01C599E61DBC42618E2D904AE0C7B83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1935</Words>
  <Characters>1987</Characters>
  <Lines>0</Lines>
  <Paragraphs>0</Paragraphs>
  <TotalTime>69</TotalTime>
  <ScaleCrop>false</ScaleCrop>
  <LinksUpToDate>false</LinksUpToDate>
  <CharactersWithSpaces>2079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2025-04-29T10:16:00Z</dcterms:created>
  <dc:creator>滕媛</dc:creator>
  <cp:lastModifiedBy>滕媛</cp:lastModifiedBy>
  <dcterms:modified xsi:type="dcterms:W3CDTF">2025-04-30T10:26:28Z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987B0F1E1A3A4E32875174BF3968765E_13</vt:lpwstr>
  </property>
  <property fmtid="{D5CDD505-2E9C-101B-9397-08002B2CF9AE}" pid="4" name="KSOTemplateDocerSaveRecord">
    <vt:lpwstr>eyJoZGlkIjoiMTRjN2U2NDA0ZmI5ZTc1OGI2YTA1NmFjZjM0YWE1YzUiLCJ1c2VySWQiOiI1OTA3NjQ5OTMifQ==</vt:lpwstr>
  </property>
</Properties>
</file>