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35520">
      <w:pPr>
        <w:pStyle w:val="2"/>
        <w:bidi w:val="0"/>
      </w:pPr>
      <w:r>
        <w:t>贵州省烟草公司遵义市公司凤冈分公司</w:t>
      </w:r>
      <w:bookmarkStart w:id="0" w:name="_GoBack"/>
      <w:r>
        <w:t>2025-2028年烟叶及烟用物资运输服务采购项目招标采购公告</w:t>
      </w:r>
    </w:p>
    <w:bookmarkEnd w:id="0"/>
    <w:p w14:paraId="092555D6">
      <w:pPr>
        <w:pStyle w:val="2"/>
        <w:bidi w:val="0"/>
      </w:pPr>
    </w:p>
    <w:p w14:paraId="6D9F71BA">
      <w:pPr>
        <w:pStyle w:val="2"/>
        <w:bidi w:val="0"/>
      </w:pPr>
      <w:r>
        <w:rPr>
          <w:lang w:val="en-US" w:eastAsia="zh-CN"/>
        </w:rPr>
        <w:t>1. 项目情况</w:t>
      </w:r>
    </w:p>
    <w:p w14:paraId="599B660D">
      <w:pPr>
        <w:pStyle w:val="2"/>
        <w:bidi w:val="0"/>
      </w:pPr>
      <w:r>
        <w:t>1.1 项目名称： 贵州省烟草公司遵义市公司凤冈分公司2025-2028年烟叶及烟用物资运输服务采购项目</w:t>
      </w:r>
    </w:p>
    <w:p w14:paraId="1A5D7D9C">
      <w:pPr>
        <w:pStyle w:val="2"/>
        <w:bidi w:val="0"/>
      </w:pPr>
      <w:r>
        <w:t>1.2 项目编号： ZBCG202506000121</w:t>
      </w:r>
    </w:p>
    <w:p w14:paraId="545D0F8D">
      <w:pPr>
        <w:pStyle w:val="2"/>
        <w:bidi w:val="0"/>
      </w:pPr>
      <w:r>
        <w:t>1.3 采购方式： 招标采购</w:t>
      </w:r>
    </w:p>
    <w:p w14:paraId="11BF1786">
      <w:pPr>
        <w:pStyle w:val="2"/>
        <w:bidi w:val="0"/>
      </w:pPr>
      <w:r>
        <w:t>1.4 邀请范围： 公开</w:t>
      </w:r>
    </w:p>
    <w:p w14:paraId="129D45D6">
      <w:pPr>
        <w:pStyle w:val="2"/>
        <w:bidi w:val="0"/>
      </w:pPr>
      <w:r>
        <w:t>1.5 项目所在地区： 贵州省遵义市汇川区人民路341号</w:t>
      </w:r>
    </w:p>
    <w:p w14:paraId="2E8DE0D2">
      <w:pPr>
        <w:pStyle w:val="2"/>
        <w:bidi w:val="0"/>
      </w:pPr>
      <w:r>
        <w:t>1.6 资金来源： 企业自筹</w:t>
      </w:r>
    </w:p>
    <w:p w14:paraId="3C4CA102">
      <w:pPr>
        <w:pStyle w:val="2"/>
        <w:bidi w:val="0"/>
      </w:pPr>
      <w:r>
        <w:t>1.7 招标条件： 1.投标人须在中华人民共和国境内注册，能够独立承担民事责任的法人或其他非法人组织（包括个人独资企业、合伙企业、不具有法人资格的其他专业服务机构（特殊项目，如保险、部分金融机构）等）(提供有效的营业执照、法人证书或其他组织登记证明文件的复印件，复印件需加盖投标人公章)，或自然人（提供其身份证复印件）；2.投标人具备履行合同所必需的设备和专业技术能力；3.投标人未处于烟草行业黑名单或烟草行业不良行为投标人名单禁止期限内；4.投标人参加本次采购活动前3年内，无重大违法记录；5.投标人本次采购活动前3年内无行贿犯罪记录（投标人成立不足3年的从成立之日起算）；6.投标人未被列入失信被执行人名单、未被列入严重违法失信企业名单（黑名单）；7.投标人单位负责人为同一人或者存在控股、管理关系的不同单位，不得参加同一标段投标或者未划分标段的同一招标项目投标；8.供应商须持有有效的《道路运输经营许可证》和《道路运输证》注：第2至8条由投标人自行承诺，格式详见《响应承诺函》，加盖投标人单位公章。采购人保留查询的权利，承诺不属实的，将视为无效响应，并按承诺函内容进行处理。</w:t>
      </w:r>
    </w:p>
    <w:p w14:paraId="6985D1BE">
      <w:pPr>
        <w:pStyle w:val="2"/>
        <w:bidi w:val="0"/>
      </w:pPr>
      <w:r>
        <w:rPr>
          <w:lang w:val="en-US" w:eastAsia="zh-CN"/>
        </w:rPr>
        <w:t>2. 发布公告的媒介</w:t>
      </w:r>
    </w:p>
    <w:p w14:paraId="11C3A0F5">
      <w:pPr>
        <w:pStyle w:val="2"/>
        <w:bidi w:val="0"/>
      </w:pPr>
      <w:r>
        <w:t>本次招标公告同时在： 黔云招采电子招标采购交易平台,贵州省招标投标公共服务平台, 上发布。</w:t>
      </w:r>
    </w:p>
    <w:p w14:paraId="13FE4930">
      <w:pPr>
        <w:pStyle w:val="2"/>
        <w:bidi w:val="0"/>
      </w:pPr>
      <w:r>
        <w:rPr>
          <w:lang w:val="en-US" w:eastAsia="zh-CN"/>
        </w:rPr>
        <w:t>3. 项目概况和招标范围</w:t>
      </w:r>
    </w:p>
    <w:p w14:paraId="28C4535D">
      <w:pPr>
        <w:pStyle w:val="2"/>
        <w:bidi w:val="0"/>
      </w:pPr>
      <w:r>
        <w:t>1.根据烟叶生产经营工作需要，对贵州省烟草公司遵义市公司凤冈分公司2025-2028年烟叶及烟用物资运输服务采购项目进行公开招标采购，采购内容主要包括烟叶运输110.7万担（约138.375万件），烟用物资运输约15650.25吨、零星运输3次。2.服务履行的期限：2025年8月1日至2028年7月31日；3.服务履行的地点：甲方指定地点。</w:t>
      </w:r>
    </w:p>
    <w:p w14:paraId="003646B1">
      <w:pPr>
        <w:pStyle w:val="2"/>
        <w:bidi w:val="0"/>
      </w:pPr>
      <w:r>
        <w:rPr>
          <w:lang w:val="en-US" w:eastAsia="zh-CN"/>
        </w:rPr>
        <w:t>4. 招标文件获取及递交投标文件</w:t>
      </w:r>
    </w:p>
    <w:p w14:paraId="25D866E2">
      <w:pPr>
        <w:pStyle w:val="2"/>
        <w:bidi w:val="0"/>
      </w:pPr>
      <w:r>
        <w:t>任何未在《黔云招采电子招标采购交易平台》(www.e-qyzc.com)下载招标文件的法人或其它组织均不得参加本项目的投标。</w:t>
      </w:r>
    </w:p>
    <w:p w14:paraId="13DB1DBE">
      <w:pPr>
        <w:pStyle w:val="2"/>
        <w:bidi w:val="0"/>
      </w:pPr>
      <w:r>
        <w:rPr>
          <w:lang w:val="en-US" w:eastAsia="zh-CN"/>
        </w:rPr>
        <w:t>标段1</w:t>
      </w:r>
    </w:p>
    <w:p w14:paraId="2315B6B0">
      <w:pPr>
        <w:pStyle w:val="2"/>
        <w:bidi w:val="0"/>
      </w:pPr>
      <w:r>
        <w:t>4.1 标段名称： 贵州省烟草公司遵义市公司凤冈分公司2025-2028年烟叶及烟用物资运输服务采购项目</w:t>
      </w:r>
    </w:p>
    <w:p w14:paraId="71EB6961">
      <w:pPr>
        <w:pStyle w:val="2"/>
        <w:bidi w:val="0"/>
      </w:pPr>
      <w:r>
        <w:t>4.2 标段编号： ZBCG202506000121-001</w:t>
      </w:r>
    </w:p>
    <w:p w14:paraId="10B8E7CA">
      <w:pPr>
        <w:pStyle w:val="2"/>
        <w:bidi w:val="0"/>
      </w:pPr>
      <w:r>
        <w:rPr>
          <w:lang w:val="en-US" w:eastAsia="zh-CN"/>
        </w:rPr>
        <w:t>招标文件获取：</w:t>
      </w:r>
    </w:p>
    <w:p w14:paraId="14DFF282">
      <w:pPr>
        <w:pStyle w:val="2"/>
        <w:bidi w:val="0"/>
      </w:pPr>
      <w:r>
        <w:t>4.3 凡有意参加投标者，请于2025-06-19 00:00至2025-06-23 23:59(北京时间，下同)，登录《黔云招采电子招标采购交易平台》（www.e-qyzc.com）下载电子招标文件，相关平台操作事宜可参考黔云招采电子招标采购交易平台帮助中心。</w:t>
      </w:r>
    </w:p>
    <w:p w14:paraId="75A8AD73">
      <w:pPr>
        <w:pStyle w:val="2"/>
        <w:bidi w:val="0"/>
      </w:pPr>
      <w:r>
        <w:t>4.4 招标文件售价：免费获取，售后不退。（招标文件费用不含邮寄费用、平台服务费）</w:t>
      </w:r>
    </w:p>
    <w:p w14:paraId="6675DAF7">
      <w:pPr>
        <w:pStyle w:val="2"/>
        <w:bidi w:val="0"/>
      </w:pPr>
      <w:r>
        <w:t>4.5 资格要求： 1.投标人须在中华人民共和国境内注册，能够独立承担民事责任的法人或其他非法人组织（包括个人独资企业、合伙企业、不具有法人资格的其他专业服务机构（特殊项目，如保险、部分金融机构）等）(提供有效的营业执照、法人证书或其他组织登记证明文件的复印件，复印件需加盖投标人公章)，或自然人（提供其身份证复印件）；2.投标人具备履行合同所必需的设备和专业技术能力；3.投标人未处于烟草行业黑名单或烟草行业不良行为投标人名单禁止期限内；4.投标人参加本次采购活动前3年内，无重大违法记录；5.投标人本次采购活动前3年内无行贿犯罪记录（投标人成立不足3年的从成立之日起算）；6.投标人未被列入失信被执行人名单、未被列入严重违法失信企业名单（黑名单）；7.投标人单位负责人为同一人或者存在控股、管理关系的不同单位，不得参加同一标段投标或者未划分标段的同一招标项目投标；8.供应商须持有有效的《道路运输经营许可证》和《道路运输证》注：第2至8条由投标人自行承诺，格式详见《响应承诺函》，加盖投标人单位公章。采购人保留查询的权利，承诺不属实的，将视为无效响应，并按承诺函内容进行处理。</w:t>
      </w:r>
    </w:p>
    <w:p w14:paraId="5EDE6D14">
      <w:pPr>
        <w:pStyle w:val="2"/>
        <w:bidi w:val="0"/>
      </w:pPr>
      <w:r>
        <w:t>4.6 其他事项：</w:t>
      </w:r>
    </w:p>
    <w:p w14:paraId="19247B2C">
      <w:pPr>
        <w:pStyle w:val="2"/>
        <w:bidi w:val="0"/>
      </w:pPr>
      <w:r>
        <w:t>4.7 是否接受联合体投标： 否</w:t>
      </w:r>
    </w:p>
    <w:p w14:paraId="77CE9A47">
      <w:pPr>
        <w:pStyle w:val="2"/>
        <w:bidi w:val="0"/>
      </w:pPr>
      <w:r>
        <w:rPr>
          <w:lang w:val="en-US" w:eastAsia="zh-CN"/>
        </w:rPr>
        <w:t>投标文件递交：</w:t>
      </w:r>
    </w:p>
    <w:p w14:paraId="4795D850">
      <w:pPr>
        <w:pStyle w:val="2"/>
        <w:bidi w:val="0"/>
      </w:pPr>
      <w:r>
        <w:t>4.8 投标文件递交的截止时间 (投标截止时间 ，下同 ) 为2025-07-10 10:30，投标人应在截止时间前通过《黔云招采电子招标采购交易平台》（www.e-qyzc.com）递交电子投标文件。</w:t>
      </w:r>
    </w:p>
    <w:p w14:paraId="15917263">
      <w:pPr>
        <w:pStyle w:val="2"/>
        <w:bidi w:val="0"/>
      </w:pPr>
      <w:r>
        <w:t>4.9 逾期送达的投标文件 ，电子招标投标交易平台将予以拒收。</w:t>
      </w:r>
    </w:p>
    <w:p w14:paraId="31462255">
      <w:pPr>
        <w:pStyle w:val="2"/>
        <w:bidi w:val="0"/>
      </w:pPr>
      <w:r>
        <w:rPr>
          <w:lang w:val="en-US" w:eastAsia="zh-CN"/>
        </w:rPr>
        <w:t>5. 其他</w:t>
      </w:r>
    </w:p>
    <w:p w14:paraId="35A43919">
      <w:pPr>
        <w:pStyle w:val="2"/>
        <w:bidi w:val="0"/>
      </w:pPr>
      <w:r>
        <w:t>/</w:t>
      </w:r>
    </w:p>
    <w:p w14:paraId="51039652">
      <w:pPr>
        <w:pStyle w:val="2"/>
        <w:bidi w:val="0"/>
      </w:pPr>
      <w:r>
        <w:rPr>
          <w:lang w:val="en-US" w:eastAsia="zh-CN"/>
        </w:rPr>
        <w:t>6. 联系方式</w:t>
      </w:r>
    </w:p>
    <w:p w14:paraId="1C349845">
      <w:pPr>
        <w:pStyle w:val="2"/>
        <w:bidi w:val="0"/>
      </w:pPr>
      <w:r>
        <w:t>招标人： 贵州省烟草公司遵义市公司</w:t>
      </w:r>
    </w:p>
    <w:p w14:paraId="63F4040C">
      <w:pPr>
        <w:pStyle w:val="2"/>
        <w:bidi w:val="0"/>
      </w:pPr>
      <w:r>
        <w:t>联系地址： 贵州省遵义市汇川区人民路341号</w:t>
      </w:r>
    </w:p>
    <w:p w14:paraId="29884BE1">
      <w:pPr>
        <w:pStyle w:val="2"/>
        <w:bidi w:val="0"/>
      </w:pPr>
      <w:r>
        <w:t>联系人：李先生    联系电话：0851-28662850</w:t>
      </w:r>
    </w:p>
    <w:p w14:paraId="3AB71DF5">
      <w:pPr>
        <w:pStyle w:val="2"/>
        <w:bidi w:val="0"/>
      </w:pPr>
      <w:r>
        <w:t>项目监督： 贵州省烟草公司遵义市公司政策法规与体制改革科</w:t>
      </w:r>
    </w:p>
    <w:p w14:paraId="7D4EDC58">
      <w:pPr>
        <w:pStyle w:val="2"/>
        <w:bidi w:val="0"/>
      </w:pPr>
      <w:r>
        <w:t>联系电话： 0851-28662275</w:t>
      </w:r>
    </w:p>
    <w:p w14:paraId="7AC29CE8">
      <w:pPr>
        <w:pStyle w:val="2"/>
        <w:bidi w:val="0"/>
      </w:pPr>
    </w:p>
    <w:p w14:paraId="520E2126">
      <w:pPr>
        <w:pStyle w:val="2"/>
        <w:bidi w:val="0"/>
      </w:pPr>
      <w:r>
        <w:t>招标代理：</w:t>
      </w:r>
    </w:p>
    <w:p w14:paraId="34ABA7A7">
      <w:pPr>
        <w:pStyle w:val="2"/>
        <w:bidi w:val="0"/>
      </w:pPr>
      <w:r>
        <w:t>联系地址：</w:t>
      </w:r>
    </w:p>
    <w:p w14:paraId="17928FD0">
      <w:pPr>
        <w:pStyle w:val="2"/>
        <w:bidi w:val="0"/>
      </w:pPr>
      <w:r>
        <w:t>联系人：     联系电话：</w:t>
      </w:r>
    </w:p>
    <w:p w14:paraId="1115844B">
      <w:pPr>
        <w:pStyle w:val="2"/>
        <w:bidi w:val="0"/>
      </w:pPr>
    </w:p>
    <w:p w14:paraId="64F8CDB4">
      <w:pPr>
        <w:pStyle w:val="2"/>
        <w:bidi w:val="0"/>
      </w:pPr>
      <w:r>
        <w:t>招标人或其招标代理机构主要负责人(项目负责人)：                (签名)</w:t>
      </w:r>
    </w:p>
    <w:p w14:paraId="03D548C1">
      <w:pPr>
        <w:pStyle w:val="2"/>
        <w:bidi w:val="0"/>
      </w:pPr>
      <w:r>
        <w:t>招标人或其招标代理机构：                (签章)</w:t>
      </w:r>
    </w:p>
    <w:p w14:paraId="0D9F4CA4">
      <w:pPr>
        <w:pStyle w:val="2"/>
        <w:bidi w:val="0"/>
      </w:pPr>
    </w:p>
    <w:p w14:paraId="70BB9580">
      <w:pPr>
        <w:pStyle w:val="2"/>
        <w:bidi w:val="0"/>
      </w:pPr>
    </w:p>
    <w:p w14:paraId="7D27197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8B4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2025-06-18T08:10:30Z</dcterms:created>
  <dc:creator>28039</dc:creator>
  <cp:lastModifiedBy>沫燃 *</cp:lastModifiedBy>
  <dcterms:modified xsi:type="dcterms:W3CDTF">2025-06-18T08:10:40Z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C6EB4AF7D6844C52A8EAE646E998F07A_12</vt:lpwstr>
  </property>
</Properties>
</file>