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C0044">
      <w:pPr>
        <w:pStyle w:val="2"/>
        <w:bidi w:val="0"/>
      </w:pPr>
      <w:r>
        <w:t>我部就以下项目进行国内公开招标，采购资金已全部落实，欢迎符合条件的供应商参加投标。</w:t>
      </w:r>
    </w:p>
    <w:p w14:paraId="291A23E5">
      <w:pPr>
        <w:pStyle w:val="2"/>
        <w:bidi w:val="0"/>
      </w:pPr>
      <w:r>
        <w:rPr>
          <w:rFonts w:hint="eastAsia"/>
        </w:rPr>
        <w:t>一、项目名称：</w:t>
      </w:r>
      <w:bookmarkStart w:id="0" w:name="_GoBack"/>
      <w:r>
        <w:rPr>
          <w:rFonts w:hint="eastAsia"/>
        </w:rPr>
        <w:t>车辆运输服务</w:t>
      </w:r>
    </w:p>
    <w:bookmarkEnd w:id="0"/>
    <w:p w14:paraId="08D6634E">
      <w:pPr>
        <w:pStyle w:val="2"/>
        <w:bidi w:val="0"/>
      </w:pPr>
      <w:r>
        <w:rPr>
          <w:rFonts w:hint="eastAsia"/>
        </w:rPr>
        <w:t>二、项目编号：2025-JL07-F1707</w:t>
      </w:r>
    </w:p>
    <w:p w14:paraId="58A228CE">
      <w:pPr>
        <w:pStyle w:val="2"/>
        <w:bidi w:val="0"/>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7"/>
        <w:gridCol w:w="1490"/>
        <w:gridCol w:w="2167"/>
        <w:gridCol w:w="621"/>
        <w:gridCol w:w="762"/>
        <w:gridCol w:w="434"/>
        <w:gridCol w:w="1032"/>
        <w:gridCol w:w="808"/>
        <w:gridCol w:w="435"/>
      </w:tblGrid>
      <w:tr w14:paraId="1097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B1D3D3">
            <w:pPr>
              <w:pStyle w:val="2"/>
              <w:bidi w:val="0"/>
            </w:pPr>
            <w:r>
              <w:t>包号/序号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80FF3">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35C66E">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412E8">
            <w:pPr>
              <w:pStyle w:val="2"/>
              <w:bidi w:val="0"/>
            </w:pPr>
            <w: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91D1F">
            <w:pPr>
              <w:pStyle w:val="2"/>
              <w:bidi w:val="0"/>
            </w:pPr>
            <w:r>
              <w:t>单价(元)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A91730">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2371A">
            <w:pPr>
              <w:pStyle w:val="2"/>
              <w:bidi w:val="0"/>
            </w:pPr>
            <w: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80A35">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8DAF1">
            <w:pPr>
              <w:pStyle w:val="2"/>
              <w:bidi w:val="0"/>
            </w:pPr>
            <w:r>
              <w:t>备注</w:t>
            </w:r>
          </w:p>
        </w:tc>
      </w:tr>
      <w:tr w14:paraId="0B758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E594A7">
            <w:pPr>
              <w:pStyle w:val="2"/>
              <w:bidi w:val="0"/>
            </w:pPr>
            <w: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D751D">
            <w:pPr>
              <w:pStyle w:val="2"/>
              <w:bidi w:val="0"/>
            </w:pPr>
            <w:r>
              <w:t>2025年度车辆等道路运输服务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B2FD68">
            <w:pPr>
              <w:pStyle w:val="2"/>
              <w:bidi w:val="0"/>
            </w:pPr>
            <w:r>
              <w:t>详见采购文件第六章 采购项目商务和技术要求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BE33B">
            <w:pPr>
              <w:pStyle w:val="2"/>
              <w:bidi w:val="0"/>
            </w:pPr>
            <w:r>
              <w:t>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20994D">
            <w:pPr>
              <w:pStyle w:val="2"/>
              <w:bidi w:val="0"/>
            </w:pPr>
            <w:r>
              <w:t>900,000.00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247A2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A2F850">
            <w:pPr>
              <w:pStyle w:val="2"/>
              <w:bidi w:val="0"/>
            </w:pPr>
            <w:r>
              <w:t>详见商务要求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3973B3">
            <w:pPr>
              <w:pStyle w:val="2"/>
              <w:bidi w:val="0"/>
            </w:pPr>
            <w:r>
              <w:t>详见商务要求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E26F7">
            <w:pPr>
              <w:pStyle w:val="2"/>
              <w:bidi w:val="0"/>
              <w:rPr>
                <w:rFonts w:hint="eastAsia"/>
              </w:rPr>
            </w:pPr>
          </w:p>
        </w:tc>
      </w:tr>
      <w:tr w14:paraId="645A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240EB">
            <w:pPr>
              <w:pStyle w:val="2"/>
              <w:bidi w:val="0"/>
            </w:pPr>
            <w:r>
              <w:t>说明：投标供应商应当对所投包内所有服务内容进行唯一报价，否则视为无效投标。</w:t>
            </w:r>
          </w:p>
        </w:tc>
      </w:tr>
    </w:tbl>
    <w:p w14:paraId="27377E04">
      <w:pPr>
        <w:pStyle w:val="2"/>
        <w:bidi w:val="0"/>
      </w:pPr>
      <w:r>
        <w:rPr>
          <w:rFonts w:hint="eastAsia"/>
        </w:rPr>
        <w:t>1.本项目是否接受联合体投标：</w:t>
      </w:r>
    </w:p>
    <w:p w14:paraId="0D23A221">
      <w:pPr>
        <w:pStyle w:val="2"/>
        <w:bidi w:val="0"/>
      </w:pPr>
      <w:r>
        <w:rPr>
          <w:rFonts w:hint="eastAsia"/>
        </w:rPr>
        <w:t>采购包1：不接受联合体投标</w:t>
      </w:r>
    </w:p>
    <w:p w14:paraId="61CE5CBC">
      <w:pPr>
        <w:pStyle w:val="2"/>
        <w:bidi w:val="0"/>
      </w:pPr>
      <w:r>
        <w:rPr>
          <w:rFonts w:hint="eastAsia"/>
        </w:rPr>
        <w:t>2.项目预算：900,000.00元，玖拾万元整</w:t>
      </w:r>
    </w:p>
    <w:p w14:paraId="7ABF1781">
      <w:pPr>
        <w:pStyle w:val="2"/>
        <w:bidi w:val="0"/>
      </w:pPr>
      <w:r>
        <w:rPr>
          <w:rFonts w:hint="eastAsia"/>
        </w:rPr>
        <w:t>采购包1：900,000.00元，玖拾万元整;</w:t>
      </w:r>
    </w:p>
    <w:p w14:paraId="51AE0E91">
      <w:pPr>
        <w:pStyle w:val="2"/>
        <w:bidi w:val="0"/>
      </w:pPr>
      <w:r>
        <w:rPr>
          <w:rFonts w:hint="eastAsia"/>
        </w:rPr>
        <w:t>3.最高限价：</w:t>
      </w:r>
    </w:p>
    <w:p w14:paraId="6B064C36">
      <w:pPr>
        <w:pStyle w:val="2"/>
        <w:bidi w:val="0"/>
      </w:pPr>
      <w:r>
        <w:rPr>
          <w:rFonts w:hint="eastAsia"/>
        </w:rPr>
        <w:t>采购包1：900,000.00 元，玖拾万元整</w:t>
      </w:r>
    </w:p>
    <w:p w14:paraId="06CA344A">
      <w:pPr>
        <w:pStyle w:val="2"/>
        <w:bidi w:val="0"/>
      </w:pPr>
      <w:r>
        <w:rPr>
          <w:rFonts w:hint="eastAsia"/>
        </w:rPr>
        <w:t>4.供应商中标情况：</w:t>
      </w:r>
    </w:p>
    <w:p w14:paraId="25E171ED">
      <w:pPr>
        <w:pStyle w:val="2"/>
        <w:bidi w:val="0"/>
      </w:pPr>
      <w:r>
        <w:rPr>
          <w:rFonts w:hint="eastAsia"/>
        </w:rPr>
        <w:t>本项目第1包确定1家供应商中标。</w:t>
      </w:r>
    </w:p>
    <w:p w14:paraId="7D86F7AB">
      <w:pPr>
        <w:pStyle w:val="2"/>
        <w:bidi w:val="0"/>
      </w:pPr>
      <w:r>
        <w:rPr>
          <w:rFonts w:hint="eastAsia"/>
        </w:rPr>
        <w:t>四、投标供应商资格条件</w:t>
      </w:r>
    </w:p>
    <w:p w14:paraId="1F5F7580">
      <w:pPr>
        <w:pStyle w:val="2"/>
        <w:bidi w:val="0"/>
      </w:pPr>
      <w:r>
        <w:rPr>
          <w:rFonts w:hint="eastAsia"/>
        </w:rPr>
        <w:t>（一）具有企（事）业法人资格（有行业特殊情况的银行、保险、电力、电信等法人分支机构，会计师、律师等非法人组织，行业协会等社会团体法人除外）；</w:t>
      </w:r>
    </w:p>
    <w:p w14:paraId="72B93EDB">
      <w:pPr>
        <w:pStyle w:val="2"/>
        <w:bidi w:val="0"/>
      </w:pPr>
      <w:r>
        <w:rPr>
          <w:rFonts w:hint="eastAsia"/>
        </w:rPr>
        <w:t>（二）国有企业；事业单位；军队单位；成立三年以上的非外资（含港澳台）独资或控股企业；</w:t>
      </w:r>
    </w:p>
    <w:p w14:paraId="20BD765E">
      <w:pPr>
        <w:pStyle w:val="2"/>
        <w:bidi w:val="0"/>
      </w:pPr>
      <w:r>
        <w:rPr>
          <w:rFonts w:hint="eastAsia"/>
        </w:rPr>
        <w:t>（三）具有良好的商业信誉和健全的财务会计制度；</w:t>
      </w:r>
    </w:p>
    <w:p w14:paraId="73E78B88">
      <w:pPr>
        <w:pStyle w:val="2"/>
        <w:bidi w:val="0"/>
      </w:pPr>
      <w:r>
        <w:rPr>
          <w:rFonts w:hint="eastAsia"/>
        </w:rPr>
        <w:t>（四）具有履行合同所必需的设施设备、专业技术能力、质量保证体系和固定的生产经营、服务场地；</w:t>
      </w:r>
    </w:p>
    <w:p w14:paraId="24BAFFDF">
      <w:pPr>
        <w:pStyle w:val="2"/>
        <w:bidi w:val="0"/>
      </w:pPr>
      <w:r>
        <w:rPr>
          <w:rFonts w:hint="eastAsia"/>
        </w:rPr>
        <w:t>（五）有依法缴纳税收和社会保障资金的良好记录；</w:t>
      </w:r>
    </w:p>
    <w:p w14:paraId="0D225D5F">
      <w:pPr>
        <w:pStyle w:val="2"/>
        <w:bidi w:val="0"/>
      </w:pPr>
      <w:r>
        <w:rPr>
          <w:rFonts w:hint="eastAsia"/>
        </w:rPr>
        <w:t>（六）参加军队采购活动前3年内，在经营活动中没有受到刑事处罚或者责令停产停业、吊销许可证或者执照、较大数额罚款（200万元以上）等重大违法记录；</w:t>
      </w:r>
    </w:p>
    <w:p w14:paraId="43EE3160">
      <w:pPr>
        <w:pStyle w:val="2"/>
        <w:bidi w:val="0"/>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86E9DE6">
      <w:pPr>
        <w:pStyle w:val="2"/>
        <w:bidi w:val="0"/>
      </w:pPr>
      <w:r>
        <w:rPr>
          <w:rFonts w:hint="eastAsia"/>
        </w:rPr>
        <w:t>（八）本项目特定资质：</w:t>
      </w:r>
    </w:p>
    <w:p w14:paraId="1104BA53">
      <w:pPr>
        <w:pStyle w:val="2"/>
        <w:bidi w:val="0"/>
      </w:pPr>
      <w:r>
        <w:rPr>
          <w:rFonts w:hint="eastAsia"/>
        </w:rPr>
        <w:t>采购包1：</w:t>
      </w:r>
    </w:p>
    <w:p w14:paraId="3BC5F5CC">
      <w:pPr>
        <w:pStyle w:val="2"/>
        <w:bidi w:val="0"/>
      </w:pPr>
      <w:r>
        <w:rPr>
          <w:rFonts w:hint="eastAsia"/>
        </w:rPr>
        <w:t>(1)一、在中华人民共和国境内注册，注册资本不低于5000万元人民币，成立时间3年以上且中资股权比例51%以上，法定代表人和实际控股人是中国大陆公民；</w:t>
      </w:r>
      <w:r>
        <w:rPr>
          <w:rFonts w:hint="eastAsia"/>
        </w:rPr>
        <w:br w:type="textWrapping"/>
      </w:r>
      <w:r>
        <w:rPr>
          <w:rFonts w:hint="eastAsia"/>
        </w:rPr>
        <w:t>二、具有物流企业行业主管部门颁发的道路运输许可证；</w:t>
      </w:r>
      <w:r>
        <w:rPr>
          <w:rFonts w:hint="eastAsia"/>
        </w:rPr>
        <w:br w:type="textWrapping"/>
      </w:r>
      <w:r>
        <w:rPr>
          <w:rFonts w:hint="eastAsia"/>
        </w:rPr>
        <w:t>三、具有良好的经营效益，其中民营物流企业应当连续3年以上处于盈利状态、资产负债率控制在70%以下；</w:t>
      </w:r>
      <w:r>
        <w:rPr>
          <w:rFonts w:hint="eastAsia"/>
        </w:rPr>
        <w:br w:type="textWrapping"/>
      </w:r>
      <w:r>
        <w:rPr>
          <w:rFonts w:hint="eastAsia"/>
        </w:rPr>
        <w:t>四、具有国内80%以上或者相应省（自治区、直辖市）内90%以上的运输配送覆盖率，自有货运汽车不低于400辆或者一次货运总载重量2000吨以上（可提供承诺函，同集团或公司有效）；</w:t>
      </w:r>
      <w:r>
        <w:rPr>
          <w:rFonts w:hint="eastAsia"/>
        </w:rPr>
        <w:br w:type="textWrapping"/>
      </w:r>
      <w:r>
        <w:rPr>
          <w:rFonts w:hint="eastAsia"/>
        </w:rPr>
        <w:t>五、具备物流运输配送信息数据录入、保存、传输、使用、处置全流程安全管理制度，以及记录检测、追踪追溯、精准定位、动态调控等物流运输配送信息化管控能力（出具承诺函）；</w:t>
      </w:r>
      <w:r>
        <w:rPr>
          <w:rFonts w:hint="eastAsia"/>
        </w:rPr>
        <w:br w:type="textWrapping"/>
      </w:r>
      <w:r>
        <w:rPr>
          <w:rFonts w:hint="eastAsia"/>
        </w:rPr>
        <w:t>六、具有完备的物流运输配送生产安全质量管理体系和服务保障体系，并通过国家或者行业相关认证（出具承诺函）；</w:t>
      </w:r>
      <w:r>
        <w:rPr>
          <w:rFonts w:hint="eastAsia"/>
        </w:rPr>
        <w:br w:type="textWrapping"/>
      </w:r>
      <w:r>
        <w:rPr>
          <w:rFonts w:hint="eastAsia"/>
        </w:rPr>
        <w:t>七、具有良好的企业信誉，近3年无重大失信、违规等不良记录（出具承诺函）；</w:t>
      </w:r>
      <w:r>
        <w:rPr>
          <w:rFonts w:hint="eastAsia"/>
        </w:rPr>
        <w:br w:type="textWrapping"/>
      </w:r>
      <w:r>
        <w:rPr>
          <w:rFonts w:hint="eastAsia"/>
        </w:rPr>
        <w:t>八、具有完善的安全保密、风险隔离和档案信息管理制度措施，运输相关资料保管符合国家保密标准要求（可提供承诺函，同集团或公司有效）。</w:t>
      </w:r>
    </w:p>
    <w:p w14:paraId="2CEBAAB7">
      <w:pPr>
        <w:pStyle w:val="2"/>
        <w:bidi w:val="0"/>
      </w:pPr>
      <w:r>
        <w:rPr>
          <w:rFonts w:hint="eastAsia"/>
        </w:rPr>
        <w:t>（九）投标企业应当具备服务履约的能力。</w:t>
      </w:r>
    </w:p>
    <w:p w14:paraId="538E66F3">
      <w:pPr>
        <w:pStyle w:val="2"/>
        <w:bidi w:val="0"/>
      </w:pPr>
      <w:r>
        <w:rPr>
          <w:rFonts w:hint="eastAsia"/>
        </w:rPr>
        <w:t>五、招标文件申领时间、地点、方式</w:t>
      </w:r>
    </w:p>
    <w:p w14:paraId="4AE32C6D">
      <w:pPr>
        <w:pStyle w:val="2"/>
        <w:bidi w:val="0"/>
      </w:pPr>
      <w:r>
        <w:rPr>
          <w:rFonts w:hint="eastAsia"/>
        </w:rPr>
        <w:t>（一）申领时间：2025年06月20日至2025年06月26日，每天上午00:00:00至12:00:00，下午12:00:00至23:59:59（北京时间,法定节假日除外）</w:t>
      </w:r>
    </w:p>
    <w:p w14:paraId="4C7AD9E2">
      <w:pPr>
        <w:pStyle w:val="2"/>
        <w:bidi w:val="0"/>
      </w:pPr>
      <w:r>
        <w:rPr>
          <w:rFonts w:hint="eastAsia"/>
        </w:rPr>
        <w:t>（二）申领地址：吉林省长春市</w:t>
      </w:r>
    </w:p>
    <w:p w14:paraId="09540DEC">
      <w:pPr>
        <w:pStyle w:val="2"/>
        <w:bidi w:val="0"/>
      </w:pPr>
      <w:r>
        <w:rPr>
          <w:rFonts w:hint="eastAsia"/>
        </w:rPr>
        <w:t>（三）申领方式： 线上申领。先从军队采购网（门户: http://plap.mil.cn/；IP地址: http://118.64.254.72/）的供应商入口免费登记注册，填报相关资料并通过审核后注册成功。登录物资服务招投标系统报名、按要求提交报名材料、经审核（如有）符合项目资质要求的可线上下载招标文件。（本项目为电子招投标项目，供应商必须先完成注册，才能领取采购文件）</w:t>
      </w:r>
    </w:p>
    <w:p w14:paraId="56C14312">
      <w:pPr>
        <w:pStyle w:val="2"/>
        <w:bidi w:val="0"/>
      </w:pPr>
      <w:r>
        <w:rPr>
          <w:rFonts w:hint="eastAsia"/>
        </w:rPr>
        <w:t>（四）本项目特定资质材料：</w:t>
      </w:r>
    </w:p>
    <w:p w14:paraId="303BA9FC">
      <w:pPr>
        <w:pStyle w:val="2"/>
        <w:bidi w:val="0"/>
      </w:pPr>
      <w:r>
        <w:rPr>
          <w:rFonts w:hint="eastAsia"/>
        </w:rPr>
        <w:t>采购包1无</w:t>
      </w:r>
    </w:p>
    <w:p w14:paraId="1E4BBB93">
      <w:pPr>
        <w:pStyle w:val="2"/>
        <w:bidi w:val="0"/>
      </w:pPr>
      <w:r>
        <w:rPr>
          <w:rFonts w:hint="eastAsia"/>
        </w:rPr>
        <w:t>六、投标受理时间及地点、方式</w:t>
      </w:r>
    </w:p>
    <w:p w14:paraId="314C70FF">
      <w:pPr>
        <w:pStyle w:val="2"/>
        <w:bidi w:val="0"/>
      </w:pPr>
      <w:r>
        <w:rPr>
          <w:rFonts w:hint="eastAsia"/>
        </w:rPr>
        <w:t>（一）投标受理开始时间：2025年07月11日 08时30分00秒（北京时间）</w:t>
      </w:r>
    </w:p>
    <w:p w14:paraId="304F37E0">
      <w:pPr>
        <w:pStyle w:val="2"/>
        <w:bidi w:val="0"/>
      </w:pPr>
      <w:r>
        <w:rPr>
          <w:rFonts w:hint="eastAsia"/>
        </w:rPr>
        <w:t>（二）投标截止时间：2025年07月11日 09时30分00秒（北京时间）</w:t>
      </w:r>
    </w:p>
    <w:p w14:paraId="69C81127">
      <w:pPr>
        <w:pStyle w:val="2"/>
        <w:bidi w:val="0"/>
      </w:pPr>
      <w:r>
        <w:rPr>
          <w:rFonts w:hint="eastAsia"/>
        </w:rPr>
        <w:t>（三）投标地点：吉林省长春市</w:t>
      </w:r>
    </w:p>
    <w:p w14:paraId="02D78541">
      <w:pPr>
        <w:pStyle w:val="2"/>
        <w:bidi w:val="0"/>
      </w:pPr>
      <w:r>
        <w:rPr>
          <w:rFonts w:hint="eastAsia"/>
        </w:rPr>
        <w:t>（四）提交方式： 线下提交，到现场开标</w:t>
      </w:r>
    </w:p>
    <w:p w14:paraId="0AF8510D">
      <w:pPr>
        <w:pStyle w:val="2"/>
        <w:bidi w:val="0"/>
      </w:pPr>
      <w:r>
        <w:rPr>
          <w:rFonts w:hint="eastAsia"/>
        </w:rPr>
        <w:t>七、开标时间、地点</w:t>
      </w:r>
    </w:p>
    <w:p w14:paraId="6C8838B6">
      <w:pPr>
        <w:pStyle w:val="2"/>
        <w:bidi w:val="0"/>
      </w:pPr>
      <w:r>
        <w:rPr>
          <w:rFonts w:hint="eastAsia"/>
        </w:rPr>
        <w:t>（一）开标时间：2025年07月11日 09时30分00秒</w:t>
      </w:r>
    </w:p>
    <w:p w14:paraId="7B169C27">
      <w:pPr>
        <w:pStyle w:val="2"/>
        <w:bidi w:val="0"/>
      </w:pPr>
      <w:r>
        <w:rPr>
          <w:rFonts w:hint="eastAsia"/>
        </w:rPr>
        <w:t>（二）开标地点：吉林省长春市</w:t>
      </w:r>
    </w:p>
    <w:p w14:paraId="3399043C">
      <w:pPr>
        <w:pStyle w:val="2"/>
        <w:bidi w:val="0"/>
      </w:pPr>
      <w:r>
        <w:rPr>
          <w:rFonts w:hint="eastAsia"/>
        </w:rPr>
        <w:t>八、样品</w:t>
      </w:r>
    </w:p>
    <w:p w14:paraId="66E152E5">
      <w:pPr>
        <w:pStyle w:val="2"/>
        <w:bidi w:val="0"/>
      </w:pPr>
      <w:r>
        <w:rPr>
          <w:rFonts w:hint="eastAsia"/>
        </w:rPr>
        <w:t>采购包1:</w:t>
      </w:r>
    </w:p>
    <w:p w14:paraId="098F5C2C">
      <w:pPr>
        <w:pStyle w:val="2"/>
        <w:bidi w:val="0"/>
      </w:pPr>
      <w:r>
        <w:rPr>
          <w:rFonts w:hint="eastAsia"/>
        </w:rPr>
        <w:t>无需提交样品</w:t>
      </w:r>
    </w:p>
    <w:p w14:paraId="35E841F9">
      <w:pPr>
        <w:pStyle w:val="2"/>
        <w:bidi w:val="0"/>
      </w:pPr>
      <w:r>
        <w:rPr>
          <w:rFonts w:hint="eastAsia"/>
        </w:rPr>
        <w:t>九、现场踏勘</w:t>
      </w:r>
    </w:p>
    <w:p w14:paraId="41DD5512">
      <w:pPr>
        <w:pStyle w:val="2"/>
        <w:bidi w:val="0"/>
      </w:pPr>
      <w:r>
        <w:rPr>
          <w:rFonts w:hint="eastAsia"/>
        </w:rPr>
        <w:t>采购包1:</w:t>
      </w:r>
    </w:p>
    <w:p w14:paraId="607876B9">
      <w:pPr>
        <w:pStyle w:val="2"/>
        <w:bidi w:val="0"/>
      </w:pPr>
      <w:r>
        <w:rPr>
          <w:rFonts w:hint="eastAsia"/>
        </w:rPr>
        <w:t>不组织现场踏勘</w:t>
      </w:r>
    </w:p>
    <w:p w14:paraId="66C68296">
      <w:pPr>
        <w:pStyle w:val="2"/>
        <w:bidi w:val="0"/>
      </w:pPr>
      <w:r>
        <w:rPr>
          <w:rFonts w:hint="eastAsia"/>
        </w:rPr>
        <w:t>十、标前答疑会</w:t>
      </w:r>
    </w:p>
    <w:p w14:paraId="6C442479">
      <w:pPr>
        <w:pStyle w:val="2"/>
        <w:bidi w:val="0"/>
      </w:pPr>
      <w:r>
        <w:rPr>
          <w:rFonts w:hint="eastAsia"/>
        </w:rPr>
        <w:t>（一）不组织标前答疑会</w:t>
      </w:r>
    </w:p>
    <w:p w14:paraId="5D9190F7">
      <w:pPr>
        <w:pStyle w:val="2"/>
        <w:bidi w:val="0"/>
      </w:pPr>
      <w:r>
        <w:rPr>
          <w:rFonts w:hint="eastAsia"/>
        </w:rPr>
        <w:t>十一、本采购项目相关信息在《军队采购网》（www.plap.mil.cn）上发布。</w:t>
      </w:r>
    </w:p>
    <w:p w14:paraId="5306262D">
      <w:pPr>
        <w:pStyle w:val="2"/>
        <w:bidi w:val="0"/>
      </w:pPr>
      <w:r>
        <w:rPr>
          <w:rFonts w:hint="eastAsia"/>
        </w:rPr>
        <w:t>十二、其他补充事宜</w:t>
      </w:r>
    </w:p>
    <w:p w14:paraId="6E8A714E">
      <w:pPr>
        <w:pStyle w:val="2"/>
        <w:bidi w:val="0"/>
      </w:pPr>
      <w:r>
        <w:rPr>
          <w:rFonts w:hint="eastAsia"/>
        </w:rPr>
        <w:t>1.本项目采用全流程电子化采购方式，不接受纸质投标文件。请投标供应商认真学习军队采购网（www.plap.mil.cn）发布的电子招投标相关操作手册，详细了解办理数字证书和电子签章、下载驱动和军采平台编标工具、获取电子招标文件、编制电子投标文件和电子开标等流程要求。</w:t>
      </w:r>
    </w:p>
    <w:p w14:paraId="398AA61A">
      <w:pPr>
        <w:pStyle w:val="2"/>
        <w:bidi w:val="0"/>
      </w:pPr>
      <w:r>
        <w:rPr>
          <w:rFonts w:hint="eastAsia"/>
        </w:rPr>
        <w:t>2.投标供应商在投标过程中涉及系统平台操作的技术问题，可致电技术支持热线咨询，电话：010-21728181-2，投标供应商应使用电子投标客户端编制投标文件。</w:t>
      </w:r>
    </w:p>
    <w:p w14:paraId="01CF57ED">
      <w:pPr>
        <w:pStyle w:val="2"/>
        <w:bidi w:val="0"/>
      </w:pPr>
      <w:r>
        <w:rPr>
          <w:rFonts w:hint="eastAsia"/>
        </w:rPr>
        <w:t>3.其他说明：</w:t>
      </w:r>
    </w:p>
    <w:p w14:paraId="1920DD13">
      <w:pPr>
        <w:pStyle w:val="2"/>
        <w:bidi w:val="0"/>
        <w:rPr>
          <w:rFonts w:hint="eastAsia"/>
        </w:rPr>
      </w:pPr>
      <w:r>
        <w:rPr>
          <w:rFonts w:hint="eastAsia"/>
          <w:lang w:val="en-US" w:eastAsia="zh-CN"/>
        </w:rPr>
        <w:t>无</w:t>
      </w:r>
    </w:p>
    <w:p w14:paraId="14592B87">
      <w:pPr>
        <w:pStyle w:val="2"/>
        <w:bidi w:val="0"/>
      </w:pPr>
      <w:r>
        <w:rPr>
          <w:rFonts w:hint="eastAsia"/>
        </w:rPr>
        <w:t>十三、采购机构联系方式</w:t>
      </w:r>
    </w:p>
    <w:p w14:paraId="37638723">
      <w:pPr>
        <w:pStyle w:val="2"/>
        <w:bidi w:val="0"/>
      </w:pPr>
      <w:r>
        <w:rPr>
          <w:rFonts w:hint="eastAsia"/>
        </w:rPr>
        <w:t>联系人：张助理、李助理</w:t>
      </w:r>
    </w:p>
    <w:p w14:paraId="28EE15F4">
      <w:pPr>
        <w:pStyle w:val="2"/>
        <w:bidi w:val="0"/>
      </w:pPr>
      <w:r>
        <w:rPr>
          <w:rFonts w:hint="eastAsia"/>
        </w:rPr>
        <w:t>办公电话：0431-86980157</w:t>
      </w:r>
    </w:p>
    <w:p w14:paraId="34495D5B">
      <w:pPr>
        <w:pStyle w:val="2"/>
        <w:bidi w:val="0"/>
      </w:pPr>
      <w:r>
        <w:rPr>
          <w:rFonts w:hint="eastAsia"/>
        </w:rPr>
        <w:t>移动电话： 15568948200、18043919891</w:t>
      </w:r>
    </w:p>
    <w:p w14:paraId="4964302F">
      <w:pPr>
        <w:pStyle w:val="2"/>
        <w:bidi w:val="0"/>
      </w:pPr>
      <w:r>
        <w:rPr>
          <w:rFonts w:hint="eastAsia"/>
        </w:rPr>
        <w:t>传真：/</w:t>
      </w:r>
    </w:p>
    <w:p w14:paraId="3D9E8261">
      <w:pPr>
        <w:pStyle w:val="2"/>
        <w:bidi w:val="0"/>
      </w:pPr>
      <w:r>
        <w:rPr>
          <w:rFonts w:hint="eastAsia"/>
        </w:rPr>
        <w:t>地址：吉林省长春市</w:t>
      </w:r>
    </w:p>
    <w:p w14:paraId="4096C3DA">
      <w:pPr>
        <w:pStyle w:val="2"/>
        <w:bidi w:val="0"/>
      </w:pPr>
      <w:r>
        <w:rPr>
          <w:rFonts w:hint="eastAsia"/>
        </w:rPr>
        <w:t>十四、质疑联系方式</w:t>
      </w:r>
    </w:p>
    <w:p w14:paraId="21467678">
      <w:pPr>
        <w:pStyle w:val="2"/>
        <w:bidi w:val="0"/>
      </w:pPr>
      <w:r>
        <w:rPr>
          <w:rFonts w:hint="eastAsia"/>
        </w:rPr>
        <w:t>联系人：张助理、李助理</w:t>
      </w:r>
    </w:p>
    <w:p w14:paraId="1057865C">
      <w:pPr>
        <w:pStyle w:val="2"/>
        <w:bidi w:val="0"/>
      </w:pPr>
      <w:r>
        <w:rPr>
          <w:rFonts w:hint="eastAsia"/>
        </w:rPr>
        <w:t>联系电话：0431-86980157</w:t>
      </w:r>
    </w:p>
    <w:p w14:paraId="24C61B25">
      <w:pPr>
        <w:pStyle w:val="2"/>
        <w:bidi w:val="0"/>
      </w:pPr>
      <w:r>
        <w:rPr>
          <w:rFonts w:hint="eastAsia"/>
        </w:rPr>
        <w:t>十五、纪检监督联系方式</w:t>
      </w:r>
    </w:p>
    <w:p w14:paraId="35E80AD1">
      <w:pPr>
        <w:pStyle w:val="2"/>
        <w:bidi w:val="0"/>
      </w:pPr>
      <w:r>
        <w:rPr>
          <w:rFonts w:hint="eastAsia"/>
        </w:rPr>
        <w:t>联系人：孙先生</w:t>
      </w:r>
    </w:p>
    <w:p w14:paraId="22BBAF2E">
      <w:pPr>
        <w:pStyle w:val="2"/>
        <w:bidi w:val="0"/>
      </w:pPr>
      <w:r>
        <w:rPr>
          <w:rFonts w:hint="eastAsia"/>
        </w:rPr>
        <w:t>联系电话：0431-86980090</w:t>
      </w:r>
    </w:p>
    <w:p w14:paraId="6B134AA7">
      <w:pPr>
        <w:pStyle w:val="2"/>
        <w:bidi w:val="0"/>
      </w:pPr>
      <w:r>
        <w:rPr>
          <w:rFonts w:hint="eastAsia"/>
        </w:rPr>
        <w:t>2025年06月18日</w:t>
      </w:r>
    </w:p>
    <w:p w14:paraId="5AADCDC4">
      <w:pPr>
        <w:pStyle w:val="2"/>
        <w:bidi w:val="0"/>
        <w:rPr>
          <w:rFonts w:hint="eastAsia"/>
        </w:rPr>
      </w:pPr>
    </w:p>
    <w:p w14:paraId="78503470">
      <w:pPr>
        <w:pStyle w:val="2"/>
        <w:bidi w:val="0"/>
      </w:pPr>
      <w:r>
        <w:rPr>
          <w:rFonts w:hint="eastAsia"/>
        </w:rPr>
        <w:t>报价网址:https://www.plap.mil.cn/freecms/site/juncai/ggxx/info/2025/8a1d00e79778997801977cabd0874eb6.html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5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2025-06-19T02:38:02Z</dcterms:created>
  <dc:creator>28039</dc:creator>
  <cp:lastModifiedBy>沫燃 *</cp:lastModifiedBy>
  <dcterms:modified xsi:type="dcterms:W3CDTF">2025-06-19T02:38:10Z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31620547743B43969F572B5A8A95CE83_12</vt:lpwstr>
  </property>
</Properties>
</file>