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474B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54B67">
            <w:pPr>
              <w:pStyle w:val="2"/>
              <w:bidi w:val="0"/>
            </w:pPr>
            <w:r>
              <w:rPr>
                <w:lang w:val="en-US" w:eastAsia="zh-CN"/>
              </w:rPr>
              <w:t>我部就以下项目进行国内询价，采购资金已全部落实，欢迎符合条件的供应商参加投标。</w:t>
            </w:r>
          </w:p>
          <w:p w14:paraId="1B064D18">
            <w:pPr>
              <w:pStyle w:val="2"/>
              <w:bidi w:val="0"/>
            </w:pPr>
            <w:r>
              <w:rPr>
                <w:lang w:val="en-US" w:eastAsia="zh-CN"/>
              </w:rPr>
              <w:t>一、项目名称：</w:t>
            </w:r>
            <w:bookmarkStart w:id="0" w:name="_GoBack"/>
            <w:r>
              <w:rPr>
                <w:lang w:val="en-US" w:eastAsia="zh-CN"/>
              </w:rPr>
              <w:t>油料运输服务采购项目（湖南）</w:t>
            </w:r>
            <w:bookmarkEnd w:id="0"/>
            <w:r>
              <w:rPr>
                <w:lang w:val="en-US" w:eastAsia="zh-CN"/>
              </w:rPr>
              <w:br w:type="textWrapping"/>
            </w:r>
            <w:r>
              <w:rPr>
                <w:lang w:val="en-US" w:eastAsia="zh-CN"/>
              </w:rPr>
              <w:t>二、项目编号：2025-JWEZDO-F4004</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4"/>
              <w:gridCol w:w="660"/>
              <w:gridCol w:w="2373"/>
              <w:gridCol w:w="1350"/>
              <w:gridCol w:w="813"/>
              <w:gridCol w:w="2706"/>
            </w:tblGrid>
            <w:tr w14:paraId="1E62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F7EE5">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E6F82">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C9699">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84700">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E35C1">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BBA5D">
                  <w:pPr>
                    <w:pStyle w:val="2"/>
                    <w:bidi w:val="0"/>
                  </w:pPr>
                  <w:r>
                    <w:t>备注</w:t>
                  </w:r>
                </w:p>
              </w:tc>
            </w:tr>
            <w:tr w14:paraId="729B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9DADD">
                  <w:pPr>
                    <w:pStyle w:val="2"/>
                    <w:bidi w:val="0"/>
                  </w:pPr>
                  <w:r>
                    <w:t>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196F6">
                  <w:pPr>
                    <w:pStyle w:val="2"/>
                    <w:bidi w:val="0"/>
                  </w:pPr>
                  <w:r>
                    <w:t>油料运输服务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8BC6E">
                  <w:pPr>
                    <w:pStyle w:val="2"/>
                    <w:bidi w:val="0"/>
                  </w:pPr>
                  <w:r>
                    <w:t>根据采购人通知的时间和运量，提供指定地点拉取汽柴油、航油服务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F2D0D">
                  <w:pPr>
                    <w:pStyle w:val="2"/>
                    <w:bidi w:val="0"/>
                  </w:pPr>
                  <w:r>
                    <w:t>最远运输距离150公里（单程）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F8CFC">
                  <w:pPr>
                    <w:pStyle w:val="2"/>
                    <w:bidi w:val="0"/>
                  </w:pPr>
                  <w:r>
                    <w:t>一年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81483">
                  <w:pPr>
                    <w:pStyle w:val="2"/>
                    <w:bidi w:val="0"/>
                  </w:pPr>
                  <w:r>
                    <w:t>湖南方向</w:t>
                  </w:r>
                </w:p>
                <w:p w14:paraId="2C201EEC">
                  <w:pPr>
                    <w:pStyle w:val="2"/>
                    <w:bidi w:val="0"/>
                  </w:pPr>
                  <w:r>
                    <w:t>年度运输7-8批次，每批次约300吨，每批次分为2-3次运输，全年约2000吨。</w:t>
                  </w:r>
                </w:p>
              </w:tc>
            </w:tr>
            <w:tr w14:paraId="572F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3F376">
                  <w:pPr>
                    <w:pStyle w:val="2"/>
                    <w:bidi w:val="0"/>
                  </w:pPr>
                  <w:r>
                    <w:t>说明：报价供应商应当对所投包内所有服务内容进行唯一报价，否则视为无效报价。</w:t>
                  </w:r>
                </w:p>
              </w:tc>
            </w:tr>
          </w:tbl>
          <w:p w14:paraId="609387CE">
            <w:pPr>
              <w:pStyle w:val="2"/>
              <w:bidi w:val="0"/>
            </w:pPr>
            <w:r>
              <w:t>项目预算：年度概算：20.0万元，最高限价1.5元/吨/公里。</w:t>
            </w:r>
          </w:p>
          <w:p w14:paraId="6F5ABBC9">
            <w:pPr>
              <w:pStyle w:val="2"/>
              <w:bidi w:val="0"/>
            </w:pPr>
          </w:p>
          <w:p w14:paraId="7E8191F2">
            <w:pPr>
              <w:pStyle w:val="2"/>
              <w:bidi w:val="0"/>
            </w:pPr>
            <w:r>
              <w:rPr>
                <w:lang w:val="en-US" w:eastAsia="zh-CN"/>
              </w:rPr>
              <w:t>四、投标供应商资格条件：</w:t>
            </w:r>
          </w:p>
          <w:p w14:paraId="47F0BCBB">
            <w:pPr>
              <w:pStyle w:val="2"/>
              <w:bidi w:val="0"/>
            </w:pPr>
            <w:r>
              <w:rPr>
                <w:lang w:val="en-US" w:eastAsia="zh-CN"/>
              </w:rPr>
              <w:t>（一）符合《中华人民共和国政府采购法》第二十二条资格条件：</w:t>
            </w:r>
          </w:p>
          <w:p w14:paraId="3E6D0356">
            <w:pPr>
              <w:pStyle w:val="2"/>
              <w:bidi w:val="0"/>
            </w:pPr>
            <w:r>
              <w:rPr>
                <w:lang w:val="en-US" w:eastAsia="zh-CN"/>
              </w:rPr>
              <w:t>1.具有独立承担民事责任的能力；</w:t>
            </w:r>
          </w:p>
          <w:p w14:paraId="75C1A5BF">
            <w:pPr>
              <w:pStyle w:val="2"/>
              <w:bidi w:val="0"/>
            </w:pPr>
            <w:r>
              <w:rPr>
                <w:lang w:val="en-US" w:eastAsia="zh-CN"/>
              </w:rPr>
              <w:t>2.具有良好的商业信誉和健全的财务会计制度；</w:t>
            </w:r>
          </w:p>
          <w:p w14:paraId="46961380">
            <w:pPr>
              <w:pStyle w:val="2"/>
              <w:bidi w:val="0"/>
            </w:pPr>
            <w:r>
              <w:rPr>
                <w:lang w:val="en-US" w:eastAsia="zh-CN"/>
              </w:rPr>
              <w:t>3.具有履行合同所必需的设备和专业技术能力；</w:t>
            </w:r>
          </w:p>
          <w:p w14:paraId="69525894">
            <w:pPr>
              <w:pStyle w:val="2"/>
              <w:bidi w:val="0"/>
            </w:pPr>
            <w:r>
              <w:rPr>
                <w:lang w:val="en-US" w:eastAsia="zh-CN"/>
              </w:rPr>
              <w:t>4.有依法缴纳税收和社会保障资金的良好记录；</w:t>
            </w:r>
          </w:p>
          <w:p w14:paraId="2CB82223">
            <w:pPr>
              <w:pStyle w:val="2"/>
              <w:bidi w:val="0"/>
            </w:pPr>
            <w:r>
              <w:rPr>
                <w:lang w:val="en-US" w:eastAsia="zh-CN"/>
              </w:rPr>
              <w:t>5.参加政府采购活动前3年内，在经营活动中没有重大违法记录；</w:t>
            </w:r>
          </w:p>
          <w:p w14:paraId="47F9267F">
            <w:pPr>
              <w:pStyle w:val="2"/>
              <w:bidi w:val="0"/>
            </w:pPr>
            <w:r>
              <w:rPr>
                <w:lang w:val="en-US" w:eastAsia="zh-CN"/>
              </w:rPr>
              <w:t>6.法律、行政法规规定的其他条件。</w:t>
            </w:r>
          </w:p>
          <w:p w14:paraId="041C5B35">
            <w:pPr>
              <w:pStyle w:val="2"/>
              <w:bidi w:val="0"/>
            </w:pPr>
            <w:r>
              <w:rPr>
                <w:lang w:val="en-US" w:eastAsia="zh-CN"/>
              </w:rPr>
              <w:t>（二）国有企业；事业单位；军队单位；成立3年以上（平台注册要求3年）的非外资独资企业或控股企业。</w:t>
            </w:r>
          </w:p>
          <w:p w14:paraId="03D231D0">
            <w:pPr>
              <w:pStyle w:val="2"/>
              <w:bidi w:val="0"/>
            </w:pPr>
            <w:r>
              <w:rPr>
                <w:lang w:val="en-US" w:eastAsia="zh-CN"/>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3CCD4DE9">
            <w:pPr>
              <w:pStyle w:val="2"/>
              <w:bidi w:val="0"/>
            </w:pPr>
            <w:r>
              <w:rPr>
                <w:lang w:val="en-US" w:eastAsia="zh-CN"/>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4219DD3">
            <w:pPr>
              <w:pStyle w:val="2"/>
              <w:bidi w:val="0"/>
            </w:pPr>
            <w:r>
              <w:rPr>
                <w:lang w:val="en-US" w:eastAsia="zh-CN"/>
              </w:rPr>
              <w:t>（五）本项目不接受联合体报价。</w:t>
            </w:r>
          </w:p>
          <w:p w14:paraId="0748B57A">
            <w:pPr>
              <w:pStyle w:val="2"/>
              <w:bidi w:val="0"/>
            </w:pPr>
            <w:r>
              <w:rPr>
                <w:lang w:val="en-US" w:eastAsia="zh-CN"/>
              </w:rPr>
              <w:t>（六）本项目特定资格：具有有效的《道路危险货物运输许可证》，或有效的《道路运输经营许可证明》，经营范围涵盖危化品运输。</w:t>
            </w:r>
          </w:p>
          <w:p w14:paraId="7EED9F0F">
            <w:pPr>
              <w:pStyle w:val="2"/>
              <w:bidi w:val="0"/>
            </w:pPr>
            <w:r>
              <w:rPr>
                <w:lang w:val="en-US" w:eastAsia="zh-CN"/>
              </w:rPr>
              <w:t>（七）报价企业应当具备服务履约的能力，在履约环节不得转包和违法分包，一经发现存在转包和违法分包行为，转包和违法分包的相关企业均将受到相关处罚。</w:t>
            </w:r>
          </w:p>
          <w:p w14:paraId="3F359CF6">
            <w:pPr>
              <w:pStyle w:val="2"/>
              <w:bidi w:val="0"/>
            </w:pPr>
            <w:r>
              <w:rPr>
                <w:lang w:val="en-US" w:eastAsia="zh-CN"/>
              </w:rPr>
              <w:t>五、招标文件申领时间、地点、方式</w:t>
            </w:r>
          </w:p>
          <w:p w14:paraId="3838217F">
            <w:pPr>
              <w:pStyle w:val="2"/>
              <w:bidi w:val="0"/>
            </w:pPr>
            <w:r>
              <w:rPr>
                <w:lang w:val="en-US" w:eastAsia="zh-CN"/>
              </w:rPr>
              <w:t>(一)申领时间: 2025年06月19日 至 2025年06月23日 ，每天上午 08:00 至 11:30 ，下午 14:30 至 17:00 (北京时间,工作日)</w:t>
            </w:r>
          </w:p>
          <w:p w14:paraId="36F32F8F">
            <w:pPr>
              <w:pStyle w:val="2"/>
              <w:bidi w:val="0"/>
            </w:pPr>
            <w:r>
              <w:rPr>
                <w:lang w:val="en-US" w:eastAsia="zh-CN"/>
              </w:rPr>
              <w:t>(二)申领地址: 湖南省 岳阳市</w:t>
            </w:r>
          </w:p>
          <w:p w14:paraId="036A8990">
            <w:pPr>
              <w:pStyle w:val="2"/>
              <w:bidi w:val="0"/>
            </w:pPr>
            <w:r>
              <w:rPr>
                <w:lang w:val="en-US" w:eastAsia="zh-CN"/>
              </w:rPr>
              <w:t>(三)申领方式:线下申领</w:t>
            </w:r>
          </w:p>
          <w:p w14:paraId="75977AA4">
            <w:pPr>
              <w:pStyle w:val="2"/>
              <w:bidi w:val="0"/>
            </w:pPr>
            <w:r>
              <w:rPr>
                <w:lang w:val="en-US" w:eastAsia="zh-CN"/>
              </w:rPr>
              <w:t>(四)本项目特定资质材料:</w:t>
            </w:r>
          </w:p>
          <w:p w14:paraId="32ECE5CE">
            <w:pPr>
              <w:pStyle w:val="2"/>
              <w:bidi w:val="0"/>
            </w:pPr>
            <w:r>
              <w:rPr>
                <w:lang w:val="en-US" w:eastAsia="zh-CN"/>
              </w:rPr>
              <w:t>具有有效的《道路危险货物运输许可证》，或有效的《道路运输经营许可证明》，经营范围涵盖危化品运输。</w:t>
            </w:r>
          </w:p>
          <w:p w14:paraId="4369EA6A">
            <w:pPr>
              <w:pStyle w:val="2"/>
              <w:bidi w:val="0"/>
            </w:pPr>
            <w:r>
              <w:rPr>
                <w:lang w:val="en-US" w:eastAsia="zh-CN"/>
              </w:rPr>
              <w:t>六、投标受理时间及地点、方式</w:t>
            </w:r>
          </w:p>
          <w:p w14:paraId="4D26EF5C">
            <w:pPr>
              <w:pStyle w:val="2"/>
              <w:bidi w:val="0"/>
            </w:pPr>
            <w:r>
              <w:rPr>
                <w:lang w:val="en-US" w:eastAsia="zh-CN"/>
              </w:rPr>
              <w:t>(一)投标受理开始时间:2025年06月26日 15:00</w:t>
            </w:r>
          </w:p>
          <w:p w14:paraId="2BC9C1E6">
            <w:pPr>
              <w:pStyle w:val="2"/>
              <w:bidi w:val="0"/>
            </w:pPr>
            <w:r>
              <w:rPr>
                <w:lang w:val="en-US" w:eastAsia="zh-CN"/>
              </w:rPr>
              <w:t>(二)投标截止时间:2025年06月26日 15:30</w:t>
            </w:r>
          </w:p>
          <w:p w14:paraId="07A83251">
            <w:pPr>
              <w:pStyle w:val="2"/>
              <w:bidi w:val="0"/>
            </w:pPr>
            <w:r>
              <w:rPr>
                <w:lang w:val="en-US" w:eastAsia="zh-CN"/>
              </w:rPr>
              <w:t>(三)投标地点: 湖南省 岳阳市</w:t>
            </w:r>
          </w:p>
          <w:p w14:paraId="5F0E3F78">
            <w:pPr>
              <w:pStyle w:val="2"/>
              <w:bidi w:val="0"/>
            </w:pPr>
            <w:r>
              <w:rPr>
                <w:lang w:val="en-US" w:eastAsia="zh-CN"/>
              </w:rPr>
              <w:t>(四)提交方式:由报价供应商法定代表人或授权代表（携带近一年内任意一个月缴纳社保材料）现场提交报价文件，不接受邮寄等其他方式。</w:t>
            </w:r>
          </w:p>
          <w:p w14:paraId="5A6783E7">
            <w:pPr>
              <w:pStyle w:val="2"/>
              <w:bidi w:val="0"/>
            </w:pPr>
            <w:r>
              <w:rPr>
                <w:lang w:val="en-US" w:eastAsia="zh-CN"/>
              </w:rPr>
              <w:t>七、开标时间、地点</w:t>
            </w:r>
          </w:p>
          <w:p w14:paraId="17B25AF5">
            <w:pPr>
              <w:pStyle w:val="2"/>
              <w:bidi w:val="0"/>
            </w:pPr>
            <w:r>
              <w:rPr>
                <w:lang w:val="en-US" w:eastAsia="zh-CN"/>
              </w:rPr>
              <w:t>(一)开标时间: 2025年06月26日 15:30</w:t>
            </w:r>
          </w:p>
          <w:p w14:paraId="0E9EC351">
            <w:pPr>
              <w:pStyle w:val="2"/>
              <w:bidi w:val="0"/>
            </w:pPr>
            <w:r>
              <w:rPr>
                <w:lang w:val="en-US" w:eastAsia="zh-CN"/>
              </w:rPr>
              <w:t>(二)开标地点: 湖南省 岳阳市</w:t>
            </w:r>
          </w:p>
          <w:p w14:paraId="38A2EBE4">
            <w:pPr>
              <w:pStyle w:val="2"/>
              <w:bidi w:val="0"/>
            </w:pPr>
            <w:r>
              <w:rPr>
                <w:lang w:val="en-US" w:eastAsia="zh-CN"/>
              </w:rPr>
              <w:t>八、样品</w:t>
            </w:r>
          </w:p>
          <w:p w14:paraId="1DF87382">
            <w:pPr>
              <w:pStyle w:val="2"/>
              <w:bidi w:val="0"/>
            </w:pPr>
            <w:r>
              <w:rPr>
                <w:lang w:val="en-US" w:eastAsia="zh-CN"/>
              </w:rPr>
              <w:t>采购包(2 )：不需要提交样品</w:t>
            </w:r>
          </w:p>
          <w:p w14:paraId="6DD5608C">
            <w:pPr>
              <w:pStyle w:val="2"/>
              <w:bidi w:val="0"/>
            </w:pPr>
            <w:r>
              <w:rPr>
                <w:lang w:val="en-US" w:eastAsia="zh-CN"/>
              </w:rPr>
              <w:t>九、现场踏勘</w:t>
            </w:r>
          </w:p>
          <w:p w14:paraId="25CC209E">
            <w:pPr>
              <w:pStyle w:val="2"/>
              <w:bidi w:val="0"/>
            </w:pPr>
            <w:r>
              <w:rPr>
                <w:lang w:val="en-US" w:eastAsia="zh-CN"/>
              </w:rPr>
              <w:t>采购包(2 )：不需要现场踏勘</w:t>
            </w:r>
          </w:p>
          <w:p w14:paraId="2D1AEE83">
            <w:pPr>
              <w:pStyle w:val="2"/>
              <w:bidi w:val="0"/>
            </w:pPr>
            <w:r>
              <w:rPr>
                <w:lang w:val="en-US" w:eastAsia="zh-CN"/>
              </w:rPr>
              <w:t>十、标前答疑会</w:t>
            </w:r>
          </w:p>
          <w:p w14:paraId="14C9DBD9">
            <w:pPr>
              <w:pStyle w:val="2"/>
              <w:bidi w:val="0"/>
            </w:pPr>
            <w:r>
              <w:rPr>
                <w:lang w:val="en-US" w:eastAsia="zh-CN"/>
              </w:rPr>
              <w:t>不需要标前答疑</w:t>
            </w:r>
          </w:p>
          <w:p w14:paraId="34C90975">
            <w:pPr>
              <w:pStyle w:val="2"/>
              <w:bidi w:val="0"/>
            </w:pPr>
            <w:r>
              <w:rPr>
                <w:lang w:val="en-US" w:eastAsia="zh-CN"/>
              </w:rPr>
              <w:t>十一、本采购项目相关信息在《军队采购网》(www.plap.mil.cn)上发布。</w:t>
            </w:r>
          </w:p>
          <w:p w14:paraId="399BE32D">
            <w:pPr>
              <w:pStyle w:val="2"/>
              <w:bidi w:val="0"/>
            </w:pPr>
            <w:r>
              <w:rPr>
                <w:lang w:val="en-US" w:eastAsia="zh-CN"/>
              </w:rPr>
              <w:t>无</w:t>
            </w:r>
          </w:p>
          <w:p w14:paraId="6A72E545">
            <w:pPr>
              <w:pStyle w:val="2"/>
              <w:bidi w:val="0"/>
            </w:pPr>
            <w:r>
              <w:rPr>
                <w:lang w:val="en-US" w:eastAsia="zh-CN"/>
              </w:rPr>
              <w:t>十二、其他补充事宜</w:t>
            </w:r>
          </w:p>
          <w:p w14:paraId="56FC8BF4">
            <w:pPr>
              <w:pStyle w:val="2"/>
              <w:bidi w:val="0"/>
            </w:pPr>
            <w:r>
              <w:t>（一）申领地点：军队采购网、供应商通过邮箱报名成功后邮件获取。</w:t>
            </w:r>
          </w:p>
          <w:p w14:paraId="6F2E6171">
            <w:pPr>
              <w:pStyle w:val="2"/>
              <w:bidi w:val="0"/>
            </w:pPr>
            <w:r>
              <w:t>（二）申领询价文件时需通过提供以下材料：</w:t>
            </w:r>
          </w:p>
          <w:p w14:paraId="39244763">
            <w:pPr>
              <w:pStyle w:val="2"/>
              <w:bidi w:val="0"/>
            </w:pPr>
            <w:r>
              <w:t>1.营业执照或事业单位法人证书复印件加盖公章(军队单位不需要提供)；</w:t>
            </w:r>
          </w:p>
          <w:p w14:paraId="23A93362">
            <w:pPr>
              <w:pStyle w:val="2"/>
              <w:bidi w:val="0"/>
            </w:pPr>
            <w:r>
              <w:t>2.法定代表人资格证明书（复印件）；</w:t>
            </w:r>
          </w:p>
          <w:p w14:paraId="247F99E1">
            <w:pPr>
              <w:pStyle w:val="2"/>
              <w:bidi w:val="0"/>
            </w:pPr>
            <w:r>
              <w:t>3.法定代表人授权书复印件，授权代表身份证和授权代表在报价前近3个月内（不含报价当月）任意1个月由报价供应商缴纳社保证明材料的复印件，代缴社保证明材料不予认可；</w:t>
            </w:r>
          </w:p>
          <w:p w14:paraId="70CB7A21">
            <w:pPr>
              <w:pStyle w:val="2"/>
              <w:bidi w:val="0"/>
            </w:pPr>
            <w:r>
              <w:t>4.非外资独资企业或控股企业的书面声明（事业单位、军队单位不需要提供）；</w:t>
            </w:r>
          </w:p>
          <w:p w14:paraId="217DB326">
            <w:pPr>
              <w:pStyle w:val="2"/>
              <w:bidi w:val="0"/>
            </w:pPr>
            <w:r>
              <w:t>5.本项目特定资格材料具有有效的《道路危险货物运输许可证》，或有效的《道路运输经营许可证明》，经营范围涵盖危化品运输。</w:t>
            </w:r>
          </w:p>
          <w:p w14:paraId="4EABE7DC">
            <w:pPr>
              <w:pStyle w:val="2"/>
              <w:bidi w:val="0"/>
            </w:pPr>
            <w:r>
              <w:t>（三） 申领方式</w:t>
            </w:r>
          </w:p>
          <w:p w14:paraId="1CC14FC0">
            <w:pPr>
              <w:pStyle w:val="2"/>
              <w:bidi w:val="0"/>
            </w:pPr>
            <w:r>
              <w:t>网上发送。报价供应商采取发送电子邮件方式提交报名材料，邮件主题：项目名称+项目编号+包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或代理机构邮箱： caigouban16@163.com。</w:t>
            </w:r>
          </w:p>
          <w:p w14:paraId="1B95ADA7">
            <w:pPr>
              <w:pStyle w:val="2"/>
              <w:bidi w:val="0"/>
            </w:pPr>
            <w:r>
              <w:t>（四）询价文件售价：免费获取。</w:t>
            </w:r>
          </w:p>
          <w:p w14:paraId="76FA43AE">
            <w:pPr>
              <w:pStyle w:val="2"/>
              <w:bidi w:val="0"/>
            </w:pPr>
          </w:p>
          <w:p w14:paraId="6A61DFCF">
            <w:pPr>
              <w:pStyle w:val="2"/>
              <w:bidi w:val="0"/>
            </w:pPr>
            <w:r>
              <w:rPr>
                <w:lang w:val="en-US" w:eastAsia="zh-CN"/>
              </w:rPr>
              <w:t>十三、采购机构联系方式</w:t>
            </w:r>
          </w:p>
          <w:p w14:paraId="0524545D">
            <w:pPr>
              <w:pStyle w:val="2"/>
              <w:bidi w:val="0"/>
            </w:pPr>
            <w:r>
              <w:rPr>
                <w:lang w:val="en-US" w:eastAsia="zh-CN"/>
              </w:rPr>
              <w:t>联 系 人：王先生、聂先生</w:t>
            </w:r>
          </w:p>
          <w:p w14:paraId="7418A99D">
            <w:pPr>
              <w:pStyle w:val="2"/>
              <w:bidi w:val="0"/>
            </w:pPr>
            <w:r>
              <w:rPr>
                <w:lang w:val="en-US" w:eastAsia="zh-CN"/>
              </w:rPr>
              <w:t>联系电话：13388120303、15116477793</w:t>
            </w:r>
          </w:p>
          <w:p w14:paraId="09C89D0E">
            <w:pPr>
              <w:pStyle w:val="2"/>
              <w:bidi w:val="0"/>
            </w:pPr>
            <w:r>
              <w:rPr>
                <w:lang w:val="en-US" w:eastAsia="zh-CN"/>
              </w:rPr>
              <w:t>地 址：湖南省 岳阳市</w:t>
            </w:r>
          </w:p>
          <w:p w14:paraId="671F4218">
            <w:pPr>
              <w:pStyle w:val="2"/>
              <w:bidi w:val="0"/>
            </w:pPr>
            <w:r>
              <w:rPr>
                <w:lang w:val="en-US" w:eastAsia="zh-CN"/>
              </w:rPr>
              <w:t>十四、质疑联系方式</w:t>
            </w:r>
          </w:p>
          <w:p w14:paraId="462DEC0B">
            <w:pPr>
              <w:pStyle w:val="2"/>
              <w:bidi w:val="0"/>
            </w:pPr>
            <w:r>
              <w:rPr>
                <w:lang w:val="en-US" w:eastAsia="zh-CN"/>
              </w:rPr>
              <w:t>联 系 人：刘先生</w:t>
            </w:r>
          </w:p>
          <w:p w14:paraId="1E8E2B01">
            <w:pPr>
              <w:pStyle w:val="2"/>
              <w:bidi w:val="0"/>
            </w:pPr>
            <w:r>
              <w:rPr>
                <w:lang w:val="en-US" w:eastAsia="zh-CN"/>
              </w:rPr>
              <w:t>联系电话：15775896269</w:t>
            </w:r>
          </w:p>
        </w:tc>
      </w:tr>
    </w:tbl>
    <w:p w14:paraId="298BEA2C">
      <w:pPr>
        <w:pStyle w:val="2"/>
        <w:bidi w:val="0"/>
      </w:pPr>
      <w:r>
        <w:t>报价网址:https://www.plap.mil.cn/freecms/site/juncai/ggxx/info/2025/8a1d023c96b9423a0197808851d70a10.html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0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2025-06-19T06:12:44Z</dcterms:created>
  <dc:creator>28039</dc:creator>
  <cp:lastModifiedBy>沫燃 *</cp:lastModifiedBy>
  <dcterms:modified xsi:type="dcterms:W3CDTF">2025-06-19T06:12:52Z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1AC2FCFA2E52498E86442EB2AFD9BA82_12</vt:lpwstr>
  </property>
</Properties>
</file>