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2C1D64">
      <w:pPr>
        <w:pStyle w:val="2"/>
        <w:bidi w:val="0"/>
      </w:pPr>
      <w:r>
        <w:t>项目概况</w:t>
      </w:r>
    </w:p>
    <w:p w14:paraId="52DD7A80">
      <w:pPr>
        <w:pStyle w:val="2"/>
        <w:bidi w:val="0"/>
      </w:pPr>
      <w:r>
        <w:rPr>
          <w:rFonts w:hint="eastAsia"/>
        </w:rPr>
        <w:t> 图书馆校区间书刊物流服务 招标项目的潜在投标人应在 求是招标汇采平台（https://www.aihuicai.com.cn） 获取招标文件，并于2025年07月11日9:00:00（北京时间）前递交投标文件。</w:t>
      </w:r>
    </w:p>
    <w:p w14:paraId="52C24E92">
      <w:pPr>
        <w:pStyle w:val="2"/>
        <w:bidi w:val="0"/>
      </w:pPr>
      <w:r>
        <w:rPr>
          <w:rFonts w:hint="eastAsia"/>
        </w:rPr>
        <w:t>一、项目基本情况</w:t>
      </w:r>
    </w:p>
    <w:p w14:paraId="6AB954FC">
      <w:pPr>
        <w:pStyle w:val="2"/>
        <w:bidi w:val="0"/>
      </w:pPr>
      <w:r>
        <w:rPr>
          <w:rFonts w:hint="eastAsia"/>
        </w:rPr>
        <w:t>1.项目编号：QSZBA250045FFGK</w:t>
      </w:r>
    </w:p>
    <w:p w14:paraId="0BD9C2C7">
      <w:pPr>
        <w:pStyle w:val="2"/>
        <w:bidi w:val="0"/>
      </w:pPr>
      <w:r>
        <w:rPr>
          <w:rFonts w:hint="eastAsia"/>
        </w:rPr>
        <w:t>2.项目名称：</w:t>
      </w:r>
      <w:bookmarkStart w:id="0" w:name="_GoBack"/>
      <w:r>
        <w:rPr>
          <w:rFonts w:hint="eastAsia"/>
        </w:rPr>
        <w:t>图书馆校区间书刊物流服务</w:t>
      </w:r>
      <w:bookmarkEnd w:id="0"/>
    </w:p>
    <w:p w14:paraId="721F8C84">
      <w:pPr>
        <w:pStyle w:val="2"/>
        <w:bidi w:val="0"/>
      </w:pPr>
      <w:r>
        <w:rPr>
          <w:rFonts w:hint="eastAsia"/>
        </w:rPr>
        <w:t>3.合同履约期限：2025年9月1日起至2027年8月31日止</w:t>
      </w:r>
    </w:p>
    <w:p w14:paraId="716601A0">
      <w:pPr>
        <w:pStyle w:val="2"/>
        <w:bidi w:val="0"/>
      </w:pPr>
      <w:r>
        <w:rPr>
          <w:rFonts w:hint="eastAsia"/>
        </w:rPr>
        <w:t>4.本项目不接受联合体投标。</w:t>
      </w:r>
    </w:p>
    <w:p w14:paraId="0E6B8738">
      <w:pPr>
        <w:pStyle w:val="2"/>
        <w:bidi w:val="0"/>
      </w:pPr>
      <w:r>
        <w:rPr>
          <w:rFonts w:hint="eastAsia"/>
        </w:rPr>
        <w:t>5.采购需求：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1650"/>
        <w:gridCol w:w="590"/>
        <w:gridCol w:w="590"/>
        <w:gridCol w:w="1410"/>
        <w:gridCol w:w="1060"/>
        <w:gridCol w:w="1060"/>
        <w:gridCol w:w="1060"/>
      </w:tblGrid>
      <w:tr w14:paraId="34C6A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EAAA4C">
            <w:pPr>
              <w:pStyle w:val="2"/>
              <w:bidi w:val="0"/>
            </w:pPr>
            <w:r>
              <w:t>序号</w:t>
            </w:r>
          </w:p>
        </w:tc>
        <w:tc>
          <w:tcPr>
            <w:tcW w:w="16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E184F4">
            <w:pPr>
              <w:pStyle w:val="2"/>
              <w:bidi w:val="0"/>
            </w:pPr>
            <w:r>
              <w:t>名称</w:t>
            </w:r>
          </w:p>
        </w:tc>
        <w:tc>
          <w:tcPr>
            <w:tcW w:w="5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75F742">
            <w:pPr>
              <w:pStyle w:val="2"/>
              <w:bidi w:val="0"/>
            </w:pPr>
            <w:r>
              <w:t>数量</w:t>
            </w:r>
          </w:p>
        </w:tc>
        <w:tc>
          <w:tcPr>
            <w:tcW w:w="5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113B43">
            <w:pPr>
              <w:pStyle w:val="2"/>
              <w:bidi w:val="0"/>
            </w:pPr>
            <w:r>
              <w:t>单位</w:t>
            </w:r>
          </w:p>
        </w:tc>
        <w:tc>
          <w:tcPr>
            <w:tcW w:w="14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2C35FF">
            <w:pPr>
              <w:pStyle w:val="2"/>
              <w:bidi w:val="0"/>
            </w:pPr>
            <w:r>
              <w:t>简要技术需求或服务要求</w:t>
            </w:r>
          </w:p>
        </w:tc>
        <w:tc>
          <w:tcPr>
            <w:tcW w:w="10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249B8D">
            <w:pPr>
              <w:pStyle w:val="2"/>
              <w:bidi w:val="0"/>
            </w:pPr>
            <w:r>
              <w:t>是否允许采购进口产品</w:t>
            </w:r>
          </w:p>
        </w:tc>
        <w:tc>
          <w:tcPr>
            <w:tcW w:w="10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962D8D">
            <w:pPr>
              <w:pStyle w:val="2"/>
              <w:bidi w:val="0"/>
            </w:pPr>
            <w:r>
              <w:t>预算金额</w:t>
            </w:r>
          </w:p>
          <w:p w14:paraId="6827CB85">
            <w:pPr>
              <w:pStyle w:val="2"/>
              <w:bidi w:val="0"/>
            </w:pPr>
            <w:r>
              <w:t>（万元）</w:t>
            </w:r>
          </w:p>
        </w:tc>
        <w:tc>
          <w:tcPr>
            <w:tcW w:w="10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4109B7">
            <w:pPr>
              <w:pStyle w:val="2"/>
              <w:bidi w:val="0"/>
            </w:pPr>
            <w:r>
              <w:t>最高限价</w:t>
            </w:r>
          </w:p>
          <w:p w14:paraId="18F549E4">
            <w:pPr>
              <w:pStyle w:val="2"/>
              <w:bidi w:val="0"/>
            </w:pPr>
            <w:r>
              <w:t>（万元）</w:t>
            </w:r>
          </w:p>
        </w:tc>
      </w:tr>
      <w:tr w14:paraId="74992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2D7D7B">
            <w:pPr>
              <w:pStyle w:val="2"/>
              <w:bidi w:val="0"/>
            </w:pPr>
            <w:r>
              <w:t>一</w:t>
            </w:r>
          </w:p>
        </w:tc>
        <w:tc>
          <w:tcPr>
            <w:tcW w:w="16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F7299F">
            <w:pPr>
              <w:pStyle w:val="2"/>
              <w:bidi w:val="0"/>
            </w:pPr>
            <w:r>
              <w:t>图书馆校区间书刊物流服务</w:t>
            </w:r>
          </w:p>
        </w:tc>
        <w:tc>
          <w:tcPr>
            <w:tcW w:w="5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23E338">
            <w:pPr>
              <w:pStyle w:val="2"/>
              <w:bidi w:val="0"/>
            </w:pPr>
            <w:r>
              <w:t>1</w:t>
            </w:r>
          </w:p>
        </w:tc>
        <w:tc>
          <w:tcPr>
            <w:tcW w:w="5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233C56">
            <w:pPr>
              <w:pStyle w:val="2"/>
              <w:bidi w:val="0"/>
            </w:pPr>
            <w:r>
              <w:t>项</w:t>
            </w:r>
          </w:p>
        </w:tc>
        <w:tc>
          <w:tcPr>
            <w:tcW w:w="14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FC29ED">
            <w:pPr>
              <w:pStyle w:val="2"/>
              <w:bidi w:val="0"/>
            </w:pPr>
            <w:r>
              <w:t>详见采购需求</w:t>
            </w:r>
          </w:p>
        </w:tc>
        <w:tc>
          <w:tcPr>
            <w:tcW w:w="10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D5F0AA">
            <w:pPr>
              <w:pStyle w:val="2"/>
              <w:bidi w:val="0"/>
            </w:pPr>
            <w:r>
              <w:t>否</w:t>
            </w:r>
          </w:p>
        </w:tc>
        <w:tc>
          <w:tcPr>
            <w:tcW w:w="10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651370">
            <w:pPr>
              <w:pStyle w:val="2"/>
              <w:bidi w:val="0"/>
            </w:pPr>
            <w:r>
              <w:t>50</w:t>
            </w:r>
          </w:p>
        </w:tc>
        <w:tc>
          <w:tcPr>
            <w:tcW w:w="10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D495D0">
            <w:pPr>
              <w:pStyle w:val="2"/>
              <w:bidi w:val="0"/>
            </w:pPr>
            <w:r>
              <w:t>50</w:t>
            </w:r>
          </w:p>
        </w:tc>
      </w:tr>
    </w:tbl>
    <w:p w14:paraId="64F332B2">
      <w:pPr>
        <w:pStyle w:val="2"/>
        <w:bidi w:val="0"/>
      </w:pPr>
      <w:r>
        <w:rPr>
          <w:rFonts w:hint="eastAsia"/>
        </w:rPr>
        <w:t>二、申请人的资格要求：</w:t>
      </w:r>
    </w:p>
    <w:p w14:paraId="1490AF5B">
      <w:pPr>
        <w:pStyle w:val="2"/>
        <w:bidi w:val="0"/>
      </w:pPr>
      <w:r>
        <w:rPr>
          <w:rFonts w:hint="eastAsia"/>
        </w:rPr>
        <w:t>1.满足《中华人民共和国政府采购法》第二十二条规定，未被“信用中国”（www.creditchina.gov.cn）、中国政府采购网（www.ccgp.gov.cn）列入失信被执行人、重大税收违法案件当事人名单、政府采购严重违法失信行为记录名单；</w:t>
      </w:r>
    </w:p>
    <w:p w14:paraId="7168669E">
      <w:pPr>
        <w:pStyle w:val="2"/>
        <w:bidi w:val="0"/>
      </w:pPr>
      <w:r>
        <w:rPr>
          <w:rFonts w:hint="eastAsia"/>
        </w:rPr>
        <w:t>2.落实政府采购政策需满足的资格要求：本项目整体专门面向中小企业采购；在服务采购项目中，服务由中小企业承接，即提供服务的人员为中小企业依照《中华人民共和国劳动合同法》订立劳动合同的从业人员；监狱企业、残疾人福利性单位视同小型、微型企业；</w:t>
      </w:r>
    </w:p>
    <w:p w14:paraId="121F3C9B">
      <w:pPr>
        <w:pStyle w:val="2"/>
        <w:bidi w:val="0"/>
      </w:pPr>
      <w:r>
        <w:rPr>
          <w:rFonts w:hint="eastAsia"/>
        </w:rPr>
        <w:t>本项目属性为：服务</w:t>
      </w:r>
    </w:p>
    <w:p w14:paraId="2D8CAA2B">
      <w:pPr>
        <w:pStyle w:val="2"/>
        <w:bidi w:val="0"/>
      </w:pPr>
      <w:r>
        <w:rPr>
          <w:rFonts w:hint="eastAsia"/>
        </w:rPr>
        <w:t>采购标的对应的中小企业划分标准所属行业：交通运输业（不含铁路运输业）</w:t>
      </w:r>
    </w:p>
    <w:p w14:paraId="134FC94A">
      <w:pPr>
        <w:pStyle w:val="2"/>
        <w:bidi w:val="0"/>
      </w:pPr>
      <w:r>
        <w:rPr>
          <w:rFonts w:hint="eastAsia"/>
        </w:rPr>
        <w:t>中小企业划型标准：从业人员1000人以下或营业收入30000万元以下的为中小微型企业。其中，从业人员300人及以上，且营业收入3000万元及以上的为中型企业；从业人员20人及以上，且营业收入200万元及以上的为小型企业；从业人员20人以下或营业收入200万元以下的为微型企业。</w:t>
      </w:r>
    </w:p>
    <w:p w14:paraId="2D199372">
      <w:pPr>
        <w:pStyle w:val="2"/>
        <w:bidi w:val="0"/>
      </w:pPr>
      <w:r>
        <w:rPr>
          <w:rFonts w:hint="eastAsia"/>
        </w:rPr>
        <w:t>3.本项目的特定资格要求：无</w:t>
      </w:r>
    </w:p>
    <w:p w14:paraId="528BD97B">
      <w:pPr>
        <w:pStyle w:val="2"/>
        <w:bidi w:val="0"/>
      </w:pPr>
      <w:r>
        <w:rPr>
          <w:rFonts w:hint="eastAsia"/>
        </w:rPr>
        <w:t>三、获取招标文件</w:t>
      </w:r>
    </w:p>
    <w:p w14:paraId="69A62C5A">
      <w:pPr>
        <w:pStyle w:val="2"/>
        <w:bidi w:val="0"/>
      </w:pPr>
      <w:r>
        <w:rPr>
          <w:rFonts w:hint="eastAsia"/>
        </w:rPr>
        <w:t>1.时间：2025年06月18日至2025年07月11日（北京时间，双休日及法定节假日除外）</w:t>
      </w:r>
    </w:p>
    <w:p w14:paraId="7C6E5403">
      <w:pPr>
        <w:pStyle w:val="2"/>
        <w:bidi w:val="0"/>
      </w:pPr>
      <w:r>
        <w:rPr>
          <w:rFonts w:hint="eastAsia"/>
        </w:rPr>
        <w:t>上午：8:30-11:30、下午：13:00-17:00。</w:t>
      </w:r>
    </w:p>
    <w:p w14:paraId="61997518">
      <w:pPr>
        <w:pStyle w:val="2"/>
        <w:bidi w:val="0"/>
      </w:pPr>
      <w:r>
        <w:rPr>
          <w:rFonts w:hint="eastAsia"/>
        </w:rPr>
        <w:t>2.地点（网址）：求是招标汇采平台（https://www.aihuicai.com.cn）</w:t>
      </w:r>
    </w:p>
    <w:p w14:paraId="50B74F8C">
      <w:pPr>
        <w:pStyle w:val="2"/>
        <w:bidi w:val="0"/>
      </w:pPr>
      <w:r>
        <w:rPr>
          <w:rFonts w:hint="eastAsia"/>
        </w:rPr>
        <w:t>3.方式：供应商登录求是招标汇采平台，完成在线注册并获取相应项目的采购文件</w:t>
      </w:r>
    </w:p>
    <w:p w14:paraId="0FF44D30">
      <w:pPr>
        <w:pStyle w:val="2"/>
        <w:bidi w:val="0"/>
      </w:pPr>
      <w:r>
        <w:rPr>
          <w:rFonts w:hint="eastAsia"/>
        </w:rPr>
        <w:t>获取文件联系人：於路莹；联系方式：0571-87666112；汇采平台业务咨询电话：李老师，0571-88886608</w:t>
      </w:r>
    </w:p>
    <w:p w14:paraId="4274E6D2">
      <w:pPr>
        <w:pStyle w:val="2"/>
        <w:bidi w:val="0"/>
      </w:pPr>
      <w:r>
        <w:rPr>
          <w:rFonts w:hint="eastAsia"/>
        </w:rPr>
        <w:t>4.售价：300元整，售后不退。</w:t>
      </w:r>
    </w:p>
    <w:p w14:paraId="6FA6BC7C">
      <w:pPr>
        <w:pStyle w:val="2"/>
        <w:bidi w:val="0"/>
      </w:pPr>
      <w:r>
        <w:rPr>
          <w:rFonts w:hint="eastAsia"/>
        </w:rPr>
        <w:t>收款单位（户名）：浙江求是招标代理有限公司</w:t>
      </w:r>
    </w:p>
    <w:p w14:paraId="2CB52C8B">
      <w:pPr>
        <w:pStyle w:val="2"/>
        <w:bidi w:val="0"/>
      </w:pPr>
      <w:r>
        <w:rPr>
          <w:rFonts w:hint="eastAsia"/>
        </w:rPr>
        <w:t>开户银行：工行浙大支行</w:t>
      </w:r>
    </w:p>
    <w:p w14:paraId="4F0B798B">
      <w:pPr>
        <w:pStyle w:val="2"/>
        <w:bidi w:val="0"/>
      </w:pPr>
      <w:r>
        <w:rPr>
          <w:rFonts w:hint="eastAsia"/>
        </w:rPr>
        <w:t>银行账号：1202024609900033043</w:t>
      </w:r>
    </w:p>
    <w:p w14:paraId="5ED95892">
      <w:pPr>
        <w:pStyle w:val="2"/>
        <w:bidi w:val="0"/>
      </w:pPr>
      <w:r>
        <w:rPr>
          <w:rFonts w:hint="eastAsia"/>
        </w:rPr>
        <w:t>财务联系方式：0571-87666113</w:t>
      </w:r>
    </w:p>
    <w:p w14:paraId="54C77CA9">
      <w:pPr>
        <w:pStyle w:val="2"/>
        <w:bidi w:val="0"/>
      </w:pPr>
      <w:r>
        <w:rPr>
          <w:rFonts w:hint="eastAsia"/>
        </w:rPr>
        <w:t>开票信息请发送邮件至：caiwu@qszb.net，提供：项目名称或编号、开票资料、收件信息并注明专普票。</w:t>
      </w:r>
    </w:p>
    <w:p w14:paraId="428B5119">
      <w:pPr>
        <w:pStyle w:val="2"/>
        <w:bidi w:val="0"/>
      </w:pPr>
      <w:r>
        <w:rPr>
          <w:rFonts w:hint="eastAsia"/>
        </w:rPr>
        <w:t>5.投标人未按照本公告规定的方式获取招标文件的，投标文件将被拒绝。</w:t>
      </w:r>
    </w:p>
    <w:p w14:paraId="1EF42141">
      <w:pPr>
        <w:pStyle w:val="2"/>
        <w:bidi w:val="0"/>
      </w:pPr>
      <w:r>
        <w:rPr>
          <w:rFonts w:hint="eastAsia"/>
        </w:rPr>
        <w:t>四、提交投标文件截止时间、开标时间和地点</w:t>
      </w:r>
    </w:p>
    <w:p w14:paraId="27F3E964">
      <w:pPr>
        <w:pStyle w:val="2"/>
        <w:bidi w:val="0"/>
      </w:pPr>
      <w:r>
        <w:rPr>
          <w:rFonts w:hint="eastAsia"/>
        </w:rPr>
        <w:t>1.时间：2025年07月11日9:00:00（北京时间）</w:t>
      </w:r>
    </w:p>
    <w:p w14:paraId="4710EC1B">
      <w:pPr>
        <w:pStyle w:val="2"/>
        <w:bidi w:val="0"/>
      </w:pPr>
      <w:r>
        <w:rPr>
          <w:rFonts w:hint="eastAsia"/>
        </w:rPr>
        <w:t>2.地点：杭州市西湖区玉古路173号中田大厦16楼求是招标6号会议室</w:t>
      </w:r>
    </w:p>
    <w:p w14:paraId="3FA66252">
      <w:pPr>
        <w:pStyle w:val="2"/>
        <w:bidi w:val="0"/>
      </w:pPr>
      <w:r>
        <w:rPr>
          <w:rFonts w:hint="eastAsia"/>
        </w:rPr>
        <w:t>备注：投标人逾期送达或者未按照招标文件要求密封的投标文件，采购代理机构将予以拒收；</w:t>
      </w:r>
    </w:p>
    <w:p w14:paraId="7737DFA9">
      <w:pPr>
        <w:pStyle w:val="2"/>
        <w:bidi w:val="0"/>
      </w:pPr>
      <w:r>
        <w:rPr>
          <w:rFonts w:hint="eastAsia"/>
        </w:rPr>
        <w:t>五、公告期限</w:t>
      </w:r>
    </w:p>
    <w:p w14:paraId="0C6862D7">
      <w:pPr>
        <w:pStyle w:val="2"/>
        <w:bidi w:val="0"/>
      </w:pPr>
      <w:r>
        <w:rPr>
          <w:rFonts w:hint="eastAsia"/>
        </w:rPr>
        <w:t>自本公告发布之日起5个工作日。</w:t>
      </w:r>
    </w:p>
    <w:p w14:paraId="569A6B5B">
      <w:pPr>
        <w:pStyle w:val="2"/>
        <w:bidi w:val="0"/>
      </w:pPr>
      <w:r>
        <w:rPr>
          <w:rFonts w:hint="eastAsia"/>
        </w:rPr>
        <w:t>六、其他补充事宜</w:t>
      </w:r>
    </w:p>
    <w:p w14:paraId="7A2E6401">
      <w:pPr>
        <w:pStyle w:val="2"/>
        <w:bidi w:val="0"/>
      </w:pPr>
      <w:r>
        <w:rPr>
          <w:rFonts w:hint="eastAsia"/>
        </w:rPr>
        <w:t>1.供应商认为采购文件使自己的权益受到损害的，可以自获取采购文件之日或者采购公告期限届满之日（公告期限届满后获取采购文件的，以公告期限届满之日为准）起7个工作日内，对采购文件需求的以书面形式向采购人提出质疑，对其他内容的以书面形式向采购人和采购代理机构提出质疑。质疑函范本请到浙江政府采购网下载专区下载。</w:t>
      </w:r>
    </w:p>
    <w:p w14:paraId="7AC13F1D">
      <w:pPr>
        <w:pStyle w:val="2"/>
        <w:bidi w:val="0"/>
      </w:pPr>
      <w:r>
        <w:rPr>
          <w:rFonts w:hint="eastAsia"/>
        </w:rPr>
        <w:t>2.需要落实的政府采购政策：包括促进中小企业发展等。详见招标文件的第三章-采购项目需要落实的政府采购政策。</w:t>
      </w:r>
    </w:p>
    <w:p w14:paraId="25FACC01">
      <w:pPr>
        <w:pStyle w:val="2"/>
        <w:bidi w:val="0"/>
      </w:pPr>
      <w:r>
        <w:rPr>
          <w:rFonts w:hint="eastAsia"/>
        </w:rPr>
        <w:t>▲3.单位负责人为同一人或者存在直接控股、管理关系的不同供应商，不得参加同一合同项下的政府采购活动；为采购项目提供整体设计、规范编制或者项目管理、监理、检测等服务后不得再参加该采购项目的其他采购活动。</w:t>
      </w:r>
    </w:p>
    <w:p w14:paraId="0A0C47B0">
      <w:pPr>
        <w:pStyle w:val="2"/>
        <w:bidi w:val="0"/>
      </w:pPr>
      <w:r>
        <w:rPr>
          <w:rFonts w:hint="eastAsia"/>
        </w:rPr>
        <w:t>4.投标人代表非必须到开标现场提交投标文件，投标文件可通过邮寄的方式递交。投标人须考虑物流等相关因素，合理计划邮寄时间，尽量在开标截止时间前一个工作日内送到指定地点。在投标截止时间后送达的，将被视为“逾期送达”。投标人未参加开标的，视同认可开标结果。具体要求如下：</w:t>
      </w:r>
    </w:p>
    <w:p w14:paraId="6A8C7BAC">
      <w:pPr>
        <w:pStyle w:val="2"/>
        <w:bidi w:val="0"/>
      </w:pPr>
      <w:r>
        <w:rPr>
          <w:rFonts w:hint="eastAsia"/>
        </w:rPr>
        <w:t>（1）邮寄地址：杭州市西湖区玉古路173号中田大厦21楼H室，浙江求是招标代理有限公司（刘工）收，电话：0571-87666119，寄出后将（快递单号、项目名称、公司名称、联系方式等相关信息）发至：zb01@qszb.net，以便查收）。</w:t>
      </w:r>
    </w:p>
    <w:p w14:paraId="5945DE24">
      <w:pPr>
        <w:pStyle w:val="2"/>
        <w:bidi w:val="0"/>
      </w:pPr>
      <w:r>
        <w:rPr>
          <w:rFonts w:hint="eastAsia"/>
        </w:rPr>
        <w:t>特别说明：双休日和法定节假日不收件，投标人自行承担邮寄风险。</w:t>
      </w:r>
    </w:p>
    <w:p w14:paraId="2F37C5D4">
      <w:pPr>
        <w:pStyle w:val="2"/>
        <w:bidi w:val="0"/>
      </w:pPr>
      <w:r>
        <w:rPr>
          <w:rFonts w:hint="eastAsia"/>
        </w:rPr>
        <w:t>（2）请投标人确保投标文件在邮寄过程密封包装完好，因邮寄过程的密封破损造成不符合开标要求的，本招标代理及采购人概不负责。建议投标文件密封包装后邮寄时再进行外包装。投标人应对邮寄快递响应文件的完整性、密封性负责。</w:t>
      </w:r>
    </w:p>
    <w:p w14:paraId="21CDC776">
      <w:pPr>
        <w:pStyle w:val="2"/>
        <w:bidi w:val="0"/>
      </w:pPr>
      <w:r>
        <w:rPr>
          <w:rFonts w:hint="eastAsia"/>
        </w:rPr>
        <w:t>（3）投标人代表不在开标现场的，取消投标人在开标现场的书面签名确认等有关操作要求；评审现场如需要投标人澄清、说明等，均通过指定的电子邮箱（zb01@qszb.net）向投标人发送澄清、说明等通知，并要求在收到通知后半小时内以邮件形式作出澄清、说明等。</w:t>
      </w:r>
    </w:p>
    <w:p w14:paraId="767A893A">
      <w:pPr>
        <w:pStyle w:val="2"/>
        <w:bidi w:val="0"/>
      </w:pPr>
      <w:r>
        <w:rPr>
          <w:rFonts w:hint="eastAsia"/>
        </w:rPr>
        <w:t>七、对本次招标提出询问、质疑请按以下方式联系</w:t>
      </w:r>
    </w:p>
    <w:p w14:paraId="4E4C5505">
      <w:pPr>
        <w:pStyle w:val="2"/>
        <w:bidi w:val="0"/>
      </w:pPr>
      <w:r>
        <w:rPr>
          <w:rFonts w:hint="eastAsia"/>
        </w:rPr>
        <w:t>1.采购人信息</w:t>
      </w:r>
    </w:p>
    <w:p w14:paraId="098BB05A">
      <w:pPr>
        <w:pStyle w:val="2"/>
        <w:bidi w:val="0"/>
      </w:pPr>
      <w:r>
        <w:rPr>
          <w:rFonts w:hint="eastAsia"/>
        </w:rPr>
        <w:t>名称：浙江大学</w:t>
      </w:r>
    </w:p>
    <w:p w14:paraId="51A41684">
      <w:pPr>
        <w:pStyle w:val="2"/>
        <w:bidi w:val="0"/>
      </w:pPr>
      <w:r>
        <w:rPr>
          <w:rFonts w:hint="eastAsia"/>
        </w:rPr>
        <w:t>地址：杭州市西湖区余杭塘路866号</w:t>
      </w:r>
    </w:p>
    <w:p w14:paraId="727071C6">
      <w:pPr>
        <w:pStyle w:val="2"/>
        <w:bidi w:val="0"/>
      </w:pPr>
      <w:r>
        <w:rPr>
          <w:rFonts w:hint="eastAsia"/>
        </w:rPr>
        <w:t>采购项目联系人：王晓阳</w:t>
      </w:r>
    </w:p>
    <w:p w14:paraId="07337469">
      <w:pPr>
        <w:pStyle w:val="2"/>
        <w:bidi w:val="0"/>
      </w:pPr>
      <w:r>
        <w:rPr>
          <w:rFonts w:hint="eastAsia"/>
        </w:rPr>
        <w:t>采购项目联系方式：0571-86971575</w:t>
      </w:r>
    </w:p>
    <w:p w14:paraId="2F6063E8">
      <w:pPr>
        <w:pStyle w:val="2"/>
        <w:bidi w:val="0"/>
      </w:pPr>
      <w:r>
        <w:rPr>
          <w:rFonts w:hint="eastAsia"/>
        </w:rPr>
        <w:t>采购部门邮箱：cgzx1@zju.edu.cn</w:t>
      </w:r>
    </w:p>
    <w:p w14:paraId="0304930F">
      <w:pPr>
        <w:pStyle w:val="2"/>
        <w:bidi w:val="0"/>
      </w:pPr>
      <w:r>
        <w:rPr>
          <w:rFonts w:hint="eastAsia"/>
        </w:rPr>
        <w:t>2.采购代理机构信息</w:t>
      </w:r>
    </w:p>
    <w:p w14:paraId="56A14600">
      <w:pPr>
        <w:pStyle w:val="2"/>
        <w:bidi w:val="0"/>
      </w:pPr>
      <w:r>
        <w:rPr>
          <w:rFonts w:hint="eastAsia"/>
        </w:rPr>
        <w:t>名称：浙江求是招标代理有限公司</w:t>
      </w:r>
    </w:p>
    <w:p w14:paraId="0C3411E0">
      <w:pPr>
        <w:pStyle w:val="2"/>
        <w:bidi w:val="0"/>
      </w:pPr>
      <w:r>
        <w:rPr>
          <w:rFonts w:hint="eastAsia"/>
        </w:rPr>
        <w:t>地址：杭州市西湖区玉古路173号中田大厦21楼</w:t>
      </w:r>
    </w:p>
    <w:p w14:paraId="03D5BD98">
      <w:pPr>
        <w:pStyle w:val="2"/>
        <w:bidi w:val="0"/>
      </w:pPr>
      <w:r>
        <w:rPr>
          <w:rFonts w:hint="eastAsia"/>
        </w:rPr>
        <w:t>项目联系人：陈宵、刘工</w:t>
      </w:r>
    </w:p>
    <w:p w14:paraId="2C947F97">
      <w:pPr>
        <w:pStyle w:val="2"/>
        <w:bidi w:val="0"/>
      </w:pPr>
      <w:r>
        <w:rPr>
          <w:rFonts w:hint="eastAsia"/>
        </w:rPr>
        <w:t>项目联系方式：0571-87666119</w:t>
      </w:r>
    </w:p>
    <w:p w14:paraId="31BA3730">
      <w:pPr>
        <w:pStyle w:val="2"/>
        <w:bidi w:val="0"/>
      </w:pPr>
      <w:r>
        <w:rPr>
          <w:rFonts w:hint="eastAsia"/>
        </w:rPr>
        <w:t>质疑联系人：周安琪</w:t>
      </w:r>
    </w:p>
    <w:p w14:paraId="3131404A">
      <w:pPr>
        <w:pStyle w:val="2"/>
        <w:bidi w:val="0"/>
      </w:pPr>
      <w:r>
        <w:rPr>
          <w:rFonts w:hint="eastAsia"/>
        </w:rPr>
        <w:t>质疑联系方式：0571-81110356</w:t>
      </w:r>
    </w:p>
    <w:p w14:paraId="07CF863C">
      <w:pPr>
        <w:pStyle w:val="2"/>
        <w:bidi w:val="0"/>
      </w:pPr>
      <w:r>
        <w:rPr>
          <w:rFonts w:hint="eastAsia"/>
        </w:rPr>
        <w:t>质疑邮箱：jdkh@qszb.net</w:t>
      </w:r>
    </w:p>
    <w:p w14:paraId="004453B5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相关附件：</w:t>
      </w:r>
    </w:p>
    <w:p w14:paraId="636B1B9B">
      <w:pPr>
        <w:pStyle w:val="2"/>
        <w:bidi w:val="0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"https://zbfile.zhaobiao.cn/resources/styles/v2/jsp/bidFile.jsp?provCode=330106&amp;channel=bidding&amp;docid=199039875&amp;id=2094299377" </w:instrText>
      </w:r>
      <w:r>
        <w:rPr>
          <w:rFonts w:hint="eastAsia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EE"/>
          <w:spacing w:val="0"/>
          <w:szCs w:val="16"/>
          <w:u w:val="none"/>
          <w:bdr w:val="none" w:color="auto" w:sz="0" w:space="0"/>
          <w:shd w:val="clear" w:fill="FFFFFF"/>
        </w:rPr>
        <w:t>QSZBA250045FFGK采购需求.doc</w:t>
      </w:r>
      <w:r>
        <w:rPr>
          <w:rFonts w:hint="eastAsia"/>
        </w:rPr>
        <w:fldChar w:fldCharType="end"/>
      </w:r>
    </w:p>
    <w:p w14:paraId="5AB0D8CA">
      <w:pPr>
        <w:pStyle w:val="2"/>
        <w:bidi w:val="0"/>
        <w:rPr>
          <w:rFonts w:hint="eastAsia"/>
        </w:rPr>
      </w:pPr>
      <w:r>
        <w:rPr>
          <w:rFonts w:hint="eastAsia"/>
        </w:rPr>
        <w:t>报名地址:https://app.yuncaitong.cn/login.html</w:t>
      </w:r>
    </w:p>
    <w:p w14:paraId="6F2B4249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EE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2025-06-19T06:25:51Z</dcterms:created>
  <dc:creator>28039</dc:creator>
  <cp:lastModifiedBy>沫燃 *</cp:lastModifiedBy>
  <dcterms:modified xsi:type="dcterms:W3CDTF">2025-06-19T06:26:01Z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FB4070FCE8BF41389BE2722D97D93490_12</vt:lpwstr>
  </property>
</Properties>
</file>