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B6540">
      <w:pPr>
        <w:pStyle w:val="2"/>
        <w:bidi w:val="0"/>
      </w:pPr>
      <w:r>
        <w:rPr>
          <w:lang w:val="en-US" w:eastAsia="zh-CN"/>
        </w:rPr>
        <w:t>1.</w:t>
      </w:r>
      <w:r>
        <w:rPr>
          <w:rFonts w:hint="eastAsia"/>
          <w:lang w:val="en-US" w:eastAsia="zh-CN"/>
        </w:rPr>
        <w:t> 招标条件</w:t>
      </w:r>
    </w:p>
    <w:p w14:paraId="1F050D53">
      <w:pPr>
        <w:pStyle w:val="2"/>
        <w:bidi w:val="0"/>
      </w:pPr>
      <w:r>
        <w:rPr>
          <w:rFonts w:hint="eastAsia"/>
        </w:rPr>
        <w:t>本招标项目  湖南白沙运输有限公司</w:t>
      </w:r>
      <w:bookmarkStart w:id="0" w:name="_GoBack"/>
      <w:r>
        <w:rPr>
          <w:rFonts w:hint="eastAsia"/>
        </w:rPr>
        <w:t>2025-2027年原辅料转库运输服务采购项目</w:t>
      </w:r>
      <w:bookmarkEnd w:id="0"/>
      <w:r>
        <w:rPr>
          <w:rFonts w:hint="eastAsia"/>
        </w:rPr>
        <w:t xml:space="preserve">  已由     /    （项目审批、核准或备案机关名称） 以   / （批文名称及编号）  批准建设，项目业主为  湖南白沙运输有限公司   ，建设资金来自   自筹  （资金来源），出资比例为   100%    ，招标人为  湖南白沙运输有限公司   。项目已具备招标条件，现对该项目的  湖南白沙运输有限公司2025-2027年原辅料转库运输服务采购项目（服务名称）进行公开招标。</w:t>
      </w:r>
    </w:p>
    <w:p w14:paraId="5303DFA7">
      <w:pPr>
        <w:pStyle w:val="2"/>
        <w:bidi w:val="0"/>
      </w:pPr>
      <w:r>
        <w:rPr>
          <w:rFonts w:hint="eastAsia"/>
          <w:lang w:val="en-US" w:eastAsia="zh-CN"/>
        </w:rPr>
        <w:t>2. 项目概况与招标范围</w:t>
      </w:r>
    </w:p>
    <w:p w14:paraId="4709905D">
      <w:pPr>
        <w:pStyle w:val="2"/>
        <w:bidi w:val="0"/>
      </w:pPr>
      <w:r>
        <w:rPr>
          <w:rFonts w:hint="eastAsia"/>
        </w:rPr>
        <w:t>2.1项目名称：湖南白沙运输有限公司2025-2027年原辅料转库运输服务采购项目；</w:t>
      </w:r>
    </w:p>
    <w:p w14:paraId="1FC91C78">
      <w:pPr>
        <w:pStyle w:val="2"/>
        <w:bidi w:val="0"/>
      </w:pPr>
      <w:r>
        <w:rPr>
          <w:rFonts w:hint="eastAsia"/>
        </w:rPr>
        <w:t>2.2招标范围：投标人根据招标人要求，在服务期内完成烟叶倒库及投料运输：长沙卷烟厂烟叶原辅料内部转库、投料运输业务。具体内容详见招标文件《发包人要求》；</w:t>
      </w:r>
    </w:p>
    <w:p w14:paraId="6244E342">
      <w:pPr>
        <w:pStyle w:val="2"/>
        <w:bidi w:val="0"/>
      </w:pPr>
      <w:r>
        <w:rPr>
          <w:rFonts w:hint="eastAsia"/>
        </w:rPr>
        <w:t>2.3 服务期限：服务周期为20个月。（服务截止日期不超过2027年3月31日，具体服务日期以合同签订日期为准）；</w:t>
      </w:r>
    </w:p>
    <w:p w14:paraId="2037A568">
      <w:pPr>
        <w:pStyle w:val="2"/>
        <w:bidi w:val="0"/>
      </w:pPr>
      <w:r>
        <w:rPr>
          <w:rFonts w:hint="eastAsia"/>
        </w:rPr>
        <w:t>2.4 项目投资估算：1200万元（含税）。</w:t>
      </w:r>
    </w:p>
    <w:p w14:paraId="6A31999D">
      <w:pPr>
        <w:pStyle w:val="2"/>
        <w:bidi w:val="0"/>
      </w:pPr>
      <w:r>
        <w:rPr>
          <w:rFonts w:hint="eastAsia"/>
          <w:lang w:val="en-US" w:eastAsia="zh-CN"/>
        </w:rPr>
        <w:t>3. 投标人资格要求</w:t>
      </w:r>
    </w:p>
    <w:p w14:paraId="0F1182BD">
      <w:pPr>
        <w:pStyle w:val="2"/>
        <w:bidi w:val="0"/>
      </w:pPr>
      <w:r>
        <w:rPr>
          <w:rFonts w:hint="eastAsia"/>
        </w:rPr>
        <w:t>    3.1 本次招标要求投标人须具有与本招标项目相应的服务能力，并具备以下资格要求：</w:t>
      </w:r>
    </w:p>
    <w:p w14:paraId="7F8A3CC6">
      <w:pPr>
        <w:pStyle w:val="2"/>
        <w:bidi w:val="0"/>
      </w:pPr>
      <w:r>
        <w:rPr>
          <w:rFonts w:hint="eastAsia"/>
        </w:rPr>
        <w:t>3.1.1资质要求：投标人应具有有效的《道路运输经营许可证》。</w:t>
      </w:r>
    </w:p>
    <w:p w14:paraId="67F456AB">
      <w:pPr>
        <w:pStyle w:val="2"/>
        <w:bidi w:val="0"/>
      </w:pPr>
      <w:r>
        <w:rPr>
          <w:rFonts w:hint="eastAsia"/>
        </w:rPr>
        <w:t>3.1.2财务要求：投标人提供由会计师事务所出具的2024年度财务审计报告及财务报表，财务报表包括资产负债表、利润表和现金流量表。审计报告无拒绝或否定意见。（注：2025年1月1日后成立的公司如无法出具财务审计报告，可不提供。）</w:t>
      </w:r>
    </w:p>
    <w:p w14:paraId="2C78394F">
      <w:pPr>
        <w:pStyle w:val="2"/>
        <w:bidi w:val="0"/>
      </w:pPr>
      <w:r>
        <w:rPr>
          <w:rFonts w:hint="eastAsia"/>
        </w:rPr>
        <w:t>3.1.3业绩要求：  /    </w:t>
      </w:r>
    </w:p>
    <w:p w14:paraId="04652B5F">
      <w:pPr>
        <w:pStyle w:val="2"/>
        <w:bidi w:val="0"/>
      </w:pPr>
      <w:r>
        <w:rPr>
          <w:rFonts w:hint="eastAsia"/>
        </w:rPr>
        <w:t>3.1.4信誉要求：投标人须提供其基本账户开户银行出具的资信证明或中国人民银行提供的《企业信用报告》（柜台查询、自主查询均可），资信证明、企业信用报告须为开标时间前3个月内出具。资信证明、《企业信用报告》无不良记录。</w:t>
      </w:r>
    </w:p>
    <w:p w14:paraId="4CFCDD56">
      <w:pPr>
        <w:pStyle w:val="2"/>
        <w:bidi w:val="0"/>
      </w:pPr>
      <w:r>
        <w:rPr>
          <w:rFonts w:hint="eastAsia"/>
        </w:rPr>
        <w:t>3.1.5项目负责人的资格要求： /</w:t>
      </w:r>
    </w:p>
    <w:p w14:paraId="776E3ABB">
      <w:pPr>
        <w:pStyle w:val="2"/>
        <w:bidi w:val="0"/>
      </w:pPr>
      <w:r>
        <w:rPr>
          <w:rFonts w:hint="eastAsia"/>
        </w:rPr>
        <w:t>3.1.6其他主要人员要求： /</w:t>
      </w:r>
    </w:p>
    <w:p w14:paraId="0F98F57F">
      <w:pPr>
        <w:pStyle w:val="2"/>
        <w:bidi w:val="0"/>
      </w:pPr>
      <w:r>
        <w:rPr>
          <w:rFonts w:hint="eastAsia"/>
        </w:rPr>
        <w:t>3.2 本次招标 不接受 （接受或不接受）联合体投标。联合体投标的，应满足下列要求： /。</w:t>
      </w:r>
    </w:p>
    <w:p w14:paraId="427C8F95">
      <w:pPr>
        <w:pStyle w:val="2"/>
        <w:bidi w:val="0"/>
      </w:pPr>
      <w:r>
        <w:rPr>
          <w:rFonts w:hint="eastAsia"/>
        </w:rPr>
        <w:t>3.3 其他要求：</w:t>
      </w:r>
    </w:p>
    <w:p w14:paraId="5026B3FB">
      <w:pPr>
        <w:pStyle w:val="2"/>
        <w:bidi w:val="0"/>
      </w:pPr>
      <w:r>
        <w:rPr>
          <w:rFonts w:hint="eastAsia"/>
        </w:rPr>
        <w:t>（1）投标主体要求：投标人是在中国境内注册的能够独立承担民事责任的法人(或单位);投标人营业证照有效。</w:t>
      </w:r>
    </w:p>
    <w:p w14:paraId="773A05BB">
      <w:pPr>
        <w:pStyle w:val="2"/>
        <w:bidi w:val="0"/>
      </w:pPr>
      <w:r>
        <w:rPr>
          <w:rFonts w:hint="eastAsia"/>
        </w:rPr>
        <w:t>（2）投标人法定代表人亲自签署投标文件的，须提供法定代表人身份证；投标人法定代表人委托他人签署投标文件的，须提供法定代表人授权委托书、授权代理人身份证和法定代表人身份证。</w:t>
      </w:r>
    </w:p>
    <w:p w14:paraId="59915B33">
      <w:pPr>
        <w:pStyle w:val="2"/>
        <w:bidi w:val="0"/>
      </w:pPr>
      <w:r>
        <w:rPr>
          <w:rFonts w:hint="eastAsia"/>
        </w:rPr>
        <w:t>（3）投标人提供其基本账户开户许可证或企业基本存款账户编号。投标人不以基本账户为一般业务结算账户的，还须提供一个合法账户开户银行名称、账户名称及账号。该账户和账号为招标人与中标人签订合同时约定的招标人向中标人支付合同款项的唯一账号（所提供的账户必须与投标人名称一致）。</w:t>
      </w:r>
    </w:p>
    <w:p w14:paraId="72CC0ED5">
      <w:pPr>
        <w:pStyle w:val="2"/>
        <w:bidi w:val="0"/>
      </w:pPr>
      <w:r>
        <w:rPr>
          <w:rFonts w:hint="eastAsia"/>
        </w:rPr>
        <w:t>（4）投标人提供《投标人守法诚信承诺书》。</w:t>
      </w:r>
    </w:p>
    <w:p w14:paraId="54A8E77C">
      <w:pPr>
        <w:pStyle w:val="2"/>
        <w:bidi w:val="0"/>
      </w:pPr>
      <w:r>
        <w:rPr>
          <w:rFonts w:hint="eastAsia"/>
        </w:rPr>
        <w:t>（5）投标人提供《投标人不得存在的其他情形承诺书》。</w:t>
      </w:r>
    </w:p>
    <w:p w14:paraId="5DB24452">
      <w:pPr>
        <w:pStyle w:val="2"/>
        <w:bidi w:val="0"/>
      </w:pPr>
      <w:r>
        <w:rPr>
          <w:rFonts w:hint="eastAsia"/>
        </w:rPr>
        <w:t>（6）投标人提供《投标人同意招标人&lt;供应商管理程序&gt;承诺书》。</w:t>
      </w:r>
    </w:p>
    <w:p w14:paraId="5E4340DE">
      <w:pPr>
        <w:pStyle w:val="2"/>
        <w:bidi w:val="0"/>
      </w:pPr>
      <w:r>
        <w:rPr>
          <w:rFonts w:hint="eastAsia"/>
        </w:rPr>
        <w:t>（7）投标人不得存在的其他情形:</w:t>
      </w:r>
    </w:p>
    <w:p w14:paraId="21187441">
      <w:pPr>
        <w:pStyle w:val="2"/>
        <w:bidi w:val="0"/>
      </w:pPr>
      <w:r>
        <w:rPr>
          <w:rFonts w:hint="eastAsia"/>
        </w:rPr>
        <w:t>1）单位负责人为同一人或者存在控股、管理关系的不同单位，不得参加同一标段投标。</w:t>
      </w:r>
    </w:p>
    <w:p w14:paraId="28EA782F">
      <w:pPr>
        <w:pStyle w:val="2"/>
        <w:bidi w:val="0"/>
      </w:pPr>
      <w:r>
        <w:rPr>
          <w:rFonts w:hint="eastAsia"/>
        </w:rPr>
        <w:t>2）对下列情形，招标人依法否决其投标资格，直至取消其中标候选人资格：</w:t>
      </w:r>
    </w:p>
    <w:p w14:paraId="75EC6614">
      <w:pPr>
        <w:pStyle w:val="2"/>
        <w:bidi w:val="0"/>
      </w:pPr>
      <w:r>
        <w:rPr>
          <w:rFonts w:hint="eastAsia"/>
        </w:rPr>
        <w:t>①被列入烟草行业和湖南中烟不良行为供应商，且在禁止期内的。</w:t>
      </w:r>
    </w:p>
    <w:p w14:paraId="492E029F">
      <w:pPr>
        <w:pStyle w:val="2"/>
        <w:bidi w:val="0"/>
      </w:pPr>
      <w:r>
        <w:rPr>
          <w:rFonts w:hint="eastAsia"/>
        </w:rPr>
        <w:t>②在“信用中国”网站，被列入“严重失信主体名单”，且在有效期的；在“国家企业信用信息公示系统”网站，被列入“严重违法失信企业名单（黑名单）”和 “经营异常名录”，且在有效期的。</w:t>
      </w:r>
    </w:p>
    <w:p w14:paraId="4E190881">
      <w:pPr>
        <w:pStyle w:val="2"/>
        <w:bidi w:val="0"/>
      </w:pPr>
      <w:r>
        <w:rPr>
          <w:rFonts w:hint="eastAsia"/>
        </w:rPr>
        <w:t>③被国家有关行政监管部门取消其投标资格，或被一定期限内禁止参与新采购活动的。</w:t>
      </w:r>
    </w:p>
    <w:p w14:paraId="29D85BD1">
      <w:pPr>
        <w:pStyle w:val="2"/>
        <w:bidi w:val="0"/>
      </w:pPr>
      <w:r>
        <w:rPr>
          <w:rFonts w:hint="eastAsia"/>
        </w:rPr>
        <w:t>④通过“中国裁判文书网”查询前三年生效的刑事判决书、裁定书，认定供应商存在单位行贿行为，或单位法定代表人、主要负责人或实际控制人存在行贿行为的（1.行贿认定数额在100万元以内，行贿行为认定期限在开标之日近一年内的；2.行贿认定数额在100（含）-500万元，行贿行为认定期限在开标之日近两年内；3.行贿认定数额在500万元及以上的，行贿行为认定期限在开标之日近三年的）。</w:t>
      </w:r>
    </w:p>
    <w:p w14:paraId="17BA51C7">
      <w:pPr>
        <w:pStyle w:val="2"/>
        <w:bidi w:val="0"/>
      </w:pPr>
      <w:r>
        <w:rPr>
          <w:rFonts w:hint="eastAsia"/>
        </w:rPr>
        <w:t>3）法律规定不得存在的其他情形。</w:t>
      </w:r>
    </w:p>
    <w:p w14:paraId="7316FE72">
      <w:pPr>
        <w:pStyle w:val="2"/>
        <w:bidi w:val="0"/>
      </w:pPr>
      <w:r>
        <w:rPr>
          <w:rFonts w:hint="eastAsia"/>
          <w:lang w:val="en-US" w:eastAsia="zh-CN"/>
        </w:rPr>
        <w:t>4.技术成果经济补偿</w:t>
      </w:r>
    </w:p>
    <w:p w14:paraId="74B47776">
      <w:pPr>
        <w:pStyle w:val="2"/>
        <w:bidi w:val="0"/>
      </w:pPr>
      <w:r>
        <w:rPr>
          <w:rFonts w:hint="eastAsia"/>
        </w:rPr>
        <w:t>本次招标对未中标人投标文件中的技术成果  不给予   （给予或不给予）经济补偿。</w:t>
      </w:r>
    </w:p>
    <w:p w14:paraId="3330E241">
      <w:pPr>
        <w:pStyle w:val="2"/>
        <w:bidi w:val="0"/>
      </w:pPr>
      <w:r>
        <w:rPr>
          <w:rFonts w:hint="eastAsia"/>
        </w:rPr>
        <w:t>给予经济补偿的，招标人将按如下标准支付经济补偿费：     /    。</w:t>
      </w:r>
    </w:p>
    <w:p w14:paraId="59CC4570">
      <w:pPr>
        <w:pStyle w:val="2"/>
        <w:bidi w:val="0"/>
      </w:pPr>
      <w:r>
        <w:rPr>
          <w:rFonts w:hint="eastAsia"/>
          <w:lang w:val="en-US" w:eastAsia="zh-CN"/>
        </w:rPr>
        <w:t>5. 招标文件的获取</w:t>
      </w:r>
    </w:p>
    <w:p w14:paraId="32BA82CB">
      <w:pPr>
        <w:pStyle w:val="2"/>
        <w:bidi w:val="0"/>
      </w:pPr>
      <w:r>
        <w:rPr>
          <w:rFonts w:hint="eastAsia"/>
        </w:rPr>
        <w:t>5.1 凡符合投标资格要求并有意参加投标者，登录“湖南省公共资源交易服务平台”（https://changsha.hnsggzy.com）免费下载招标文件。</w:t>
      </w:r>
    </w:p>
    <w:p w14:paraId="2E152E30">
      <w:pPr>
        <w:pStyle w:val="2"/>
        <w:bidi w:val="0"/>
      </w:pPr>
      <w:r>
        <w:rPr>
          <w:rFonts w:hint="eastAsia"/>
        </w:rPr>
        <w:t>5.2 电子招标文件获取方式：投标截止时间前，投标人登录“湖南省公共资源交易服务平台”（https://changsha.hnsggzy.com）进行格式化电子招标文件的下载。</w:t>
      </w:r>
    </w:p>
    <w:p w14:paraId="25CF95BD">
      <w:pPr>
        <w:pStyle w:val="2"/>
        <w:bidi w:val="0"/>
      </w:pPr>
      <w:r>
        <w:rPr>
          <w:rFonts w:hint="eastAsia"/>
        </w:rPr>
        <w:t>5.3 各投标人自行在以上网站下载或查阅招标相关文件和资料等，恕不另行通知，如有遗漏招标人、招标代理机构概不负责。</w:t>
      </w:r>
    </w:p>
    <w:p w14:paraId="047D8D5F">
      <w:pPr>
        <w:pStyle w:val="2"/>
        <w:bidi w:val="0"/>
      </w:pPr>
      <w:r>
        <w:rPr>
          <w:rFonts w:hint="eastAsia"/>
          <w:lang w:val="en-US" w:eastAsia="zh-CN"/>
        </w:rPr>
        <w:t>6. 投标文件的递交</w:t>
      </w:r>
    </w:p>
    <w:p w14:paraId="1B3F7ECB">
      <w:pPr>
        <w:pStyle w:val="2"/>
        <w:bidi w:val="0"/>
      </w:pPr>
      <w:r>
        <w:rPr>
          <w:rFonts w:hint="eastAsia"/>
        </w:rPr>
        <w:t>6.1 开标时间和提交投标文件的截止时间：2025年07月11日09时00分（北京时间），超过截止时间的投标将被拒绝。</w:t>
      </w:r>
    </w:p>
    <w:p w14:paraId="3775CDBA">
      <w:pPr>
        <w:pStyle w:val="2"/>
        <w:bidi w:val="0"/>
      </w:pPr>
      <w:r>
        <w:rPr>
          <w:rFonts w:hint="eastAsia"/>
        </w:rPr>
        <w:t>6.2 本招标项目采用电子化招标，实行网上投标，投标人应参与项目网上开标会，具体操作为投标人在提交投标文件的截止时间前登录“湖南省公共资源交易服务平台”（https://changsha.hnsggzy.com）上传投标文件。本项目电子投标文件最大容量为 200MB，超过此容量的文件将被拒绝。如果多次上传均告失败，请拨打咨询电话（400-928-0095 或0731-89938899 转政府采购电子交易系统技术支持）。</w:t>
      </w:r>
    </w:p>
    <w:p w14:paraId="252FE851">
      <w:pPr>
        <w:pStyle w:val="2"/>
        <w:bidi w:val="0"/>
      </w:pPr>
      <w:r>
        <w:rPr>
          <w:rFonts w:hint="eastAsia"/>
          <w:lang w:val="en-US" w:eastAsia="zh-CN"/>
        </w:rPr>
        <w:t>7. 评标办法</w:t>
      </w:r>
    </w:p>
    <w:p w14:paraId="68EEE72E">
      <w:pPr>
        <w:pStyle w:val="2"/>
        <w:bidi w:val="0"/>
      </w:pPr>
      <w:r>
        <w:rPr>
          <w:rFonts w:hint="eastAsia"/>
        </w:rPr>
        <w:t>本项目评标办法采用 综合评估法   。</w:t>
      </w:r>
    </w:p>
    <w:p w14:paraId="7BAD4C95">
      <w:pPr>
        <w:pStyle w:val="2"/>
        <w:bidi w:val="0"/>
      </w:pPr>
      <w:r>
        <w:rPr>
          <w:rFonts w:hint="eastAsia"/>
          <w:lang w:val="en-US" w:eastAsia="zh-CN"/>
        </w:rPr>
        <w:t>8. 发布公告的媒介</w:t>
      </w:r>
    </w:p>
    <w:p w14:paraId="46A14F7B">
      <w:pPr>
        <w:pStyle w:val="2"/>
        <w:bidi w:val="0"/>
      </w:pPr>
      <w:r>
        <w:rPr>
          <w:rFonts w:hint="eastAsia"/>
        </w:rPr>
        <w:t>本次招标公告同时在湖南省招标投标监管网和  湖南省公共资源交易服务平台、中国招标投标公共服务平台  上发布。</w:t>
      </w:r>
    </w:p>
    <w:p w14:paraId="5AAEF347">
      <w:pPr>
        <w:pStyle w:val="2"/>
        <w:bidi w:val="0"/>
      </w:pPr>
      <w:r>
        <w:rPr>
          <w:rFonts w:hint="eastAsia"/>
          <w:lang w:val="en-US" w:eastAsia="zh-CN"/>
        </w:rPr>
        <w:t>9.  其他</w:t>
      </w:r>
    </w:p>
    <w:p w14:paraId="3F66EDB7">
      <w:pPr>
        <w:pStyle w:val="2"/>
        <w:bidi w:val="0"/>
      </w:pPr>
      <w:r>
        <w:rPr>
          <w:rFonts w:hint="eastAsia"/>
        </w:rPr>
        <w:t>9.1 本招标项目采用电子化招标，请投标人在“湖南省公共资源交易服务平台”（https://changsha.hnsggzy.com）下载 CSZF 或.CSCF 格式的电子招标文件。</w:t>
      </w:r>
    </w:p>
    <w:p w14:paraId="71148CA1">
      <w:pPr>
        <w:pStyle w:val="2"/>
        <w:bidi w:val="0"/>
      </w:pPr>
      <w:r>
        <w:rPr>
          <w:rFonts w:hint="eastAsia"/>
        </w:rPr>
        <w:t>9.2 请投标人在“湖南省公共资源交易服务平台”（https://changsha.hnsggzy.com）下载专区中及时下载安装最新版本“政府采购电子投标文件制作工具”、“政府采购 CA 驱动”。参与投标的投标人需使用电子标书编制软件制作.CSTF 格式投标文件。</w:t>
      </w:r>
    </w:p>
    <w:p w14:paraId="395AEA37">
      <w:pPr>
        <w:pStyle w:val="2"/>
        <w:bidi w:val="0"/>
      </w:pPr>
      <w:r>
        <w:rPr>
          <w:rFonts w:hint="eastAsia"/>
        </w:rPr>
        <w:t>9.3 因电子招投标需要，投标人应及时办理企业数字证书（含电子签章），具体办理流程详见湖南省公共资源交易服务平台或湖南省公共资源交易服务平台数字证书专区。</w:t>
      </w:r>
    </w:p>
    <w:p w14:paraId="79332F0B">
      <w:pPr>
        <w:pStyle w:val="2"/>
        <w:bidi w:val="0"/>
      </w:pPr>
      <w:r>
        <w:rPr>
          <w:rFonts w:hint="eastAsia"/>
        </w:rPr>
        <w:t>9.4 按照长沙市公共资源交易管理委员会办公室《关于实行公共资源交易事前信用承诺及简化市场主体信息入库流程的通知》要求，投标人应当在参与投标之前，登录湖南省公共资源交易服务平台”（https://changsha.hnsggzy.com），进行事前信用承诺，并提交《长沙市公共资源交易事前信用承诺书》。</w:t>
      </w:r>
    </w:p>
    <w:p w14:paraId="5A407A7C">
      <w:pPr>
        <w:pStyle w:val="2"/>
        <w:bidi w:val="0"/>
      </w:pPr>
      <w:r>
        <w:rPr>
          <w:rFonts w:hint="eastAsia"/>
          <w:lang w:val="en-US" w:eastAsia="zh-CN"/>
        </w:rPr>
        <w:t> 10.行政监管部门及联系方式</w:t>
      </w:r>
    </w:p>
    <w:p w14:paraId="075D6306">
      <w:pPr>
        <w:pStyle w:val="2"/>
        <w:bidi w:val="0"/>
      </w:pPr>
      <w:r>
        <w:rPr>
          <w:rFonts w:hint="eastAsia"/>
        </w:rPr>
        <w:t>本次招标活动接受湖南白沙运输有限公司办公室（法规办）的监督，联系方式 0731-88182528。</w:t>
      </w:r>
    </w:p>
    <w:p w14:paraId="383F4829">
      <w:pPr>
        <w:pStyle w:val="2"/>
        <w:bidi w:val="0"/>
      </w:pPr>
      <w:r>
        <w:rPr>
          <w:rFonts w:hint="eastAsia"/>
          <w:lang w:val="en-US" w:eastAsia="zh-CN"/>
        </w:rPr>
        <w:t>11. 联系方式</w:t>
      </w:r>
    </w:p>
    <w:p w14:paraId="43E1736E">
      <w:pPr>
        <w:pStyle w:val="2"/>
        <w:bidi w:val="0"/>
      </w:pPr>
      <w:r>
        <w:rPr>
          <w:rFonts w:hint="eastAsia"/>
        </w:rPr>
        <w:t>招 标 人：湖南白沙运输有限公司      </w:t>
      </w:r>
    </w:p>
    <w:p w14:paraId="73D06AF8">
      <w:pPr>
        <w:pStyle w:val="2"/>
        <w:bidi w:val="0"/>
      </w:pPr>
      <w:r>
        <w:rPr>
          <w:rFonts w:hint="eastAsia"/>
        </w:rPr>
        <w:t>地    址：长沙高新开发区麓松路459号东方红小区延农综合楼7楼701房</w:t>
      </w:r>
    </w:p>
    <w:p w14:paraId="3251DF6D">
      <w:pPr>
        <w:pStyle w:val="2"/>
        <w:bidi w:val="0"/>
      </w:pPr>
      <w:r>
        <w:rPr>
          <w:rFonts w:hint="eastAsia"/>
        </w:rPr>
        <w:t>联 系 人：郝女士</w:t>
      </w:r>
    </w:p>
    <w:p w14:paraId="78D451E8">
      <w:pPr>
        <w:pStyle w:val="2"/>
        <w:bidi w:val="0"/>
      </w:pPr>
      <w:r>
        <w:rPr>
          <w:rFonts w:hint="eastAsia"/>
        </w:rPr>
        <w:t>电    话：0731-85516888-15292</w:t>
      </w:r>
    </w:p>
    <w:p w14:paraId="6C08E33A">
      <w:pPr>
        <w:pStyle w:val="2"/>
        <w:bidi w:val="0"/>
      </w:pPr>
      <w:r>
        <w:rPr>
          <w:rFonts w:hint="eastAsia"/>
        </w:rPr>
        <w:t>电子邮件： /    </w:t>
      </w:r>
    </w:p>
    <w:p w14:paraId="3B2186FF">
      <w:pPr>
        <w:pStyle w:val="2"/>
        <w:bidi w:val="0"/>
      </w:pPr>
      <w:r>
        <w:rPr>
          <w:rFonts w:hint="eastAsia"/>
        </w:rPr>
        <w:t>招标代理机构：安徽省招标集团股份有限公司</w:t>
      </w:r>
    </w:p>
    <w:p w14:paraId="5DAE63C6">
      <w:pPr>
        <w:pStyle w:val="2"/>
        <w:bidi w:val="0"/>
      </w:pPr>
      <w:r>
        <w:rPr>
          <w:rFonts w:hint="eastAsia"/>
        </w:rPr>
        <w:t>地      址：长沙市开福区芙蓉中路绿地中心T2栋1808室</w:t>
      </w:r>
    </w:p>
    <w:p w14:paraId="71537F29">
      <w:pPr>
        <w:pStyle w:val="2"/>
        <w:bidi w:val="0"/>
      </w:pPr>
      <w:r>
        <w:rPr>
          <w:rFonts w:hint="eastAsia"/>
        </w:rPr>
        <w:t>项目负责人：姚杰</w:t>
      </w:r>
    </w:p>
    <w:p w14:paraId="05868E68">
      <w:pPr>
        <w:pStyle w:val="2"/>
        <w:bidi w:val="0"/>
      </w:pPr>
      <w:r>
        <w:rPr>
          <w:rFonts w:hint="eastAsia"/>
        </w:rPr>
        <w:t>项目组其他成员：王丹、奚峻</w:t>
      </w:r>
    </w:p>
    <w:p w14:paraId="58F31541">
      <w:pPr>
        <w:pStyle w:val="2"/>
        <w:bidi w:val="0"/>
      </w:pPr>
      <w:r>
        <w:rPr>
          <w:rFonts w:hint="eastAsia"/>
        </w:rPr>
        <w:t>电      话：0731-85530680、17373132689</w:t>
      </w:r>
    </w:p>
    <w:p w14:paraId="3BB36ABF">
      <w:pPr>
        <w:pStyle w:val="2"/>
        <w:bidi w:val="0"/>
      </w:pPr>
      <w:r>
        <w:rPr>
          <w:rFonts w:hint="eastAsia"/>
        </w:rPr>
        <w:t>电子邮件：  /</w:t>
      </w:r>
    </w:p>
    <w:p w14:paraId="6B43A32F">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B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2025-06-20T01:50:07Z</dcterms:created>
  <dc:creator>28039</dc:creator>
  <cp:lastModifiedBy>沫燃 *</cp:lastModifiedBy>
  <dcterms:modified xsi:type="dcterms:W3CDTF">2025-06-20T01:50:21Z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6C02AD1E66D74EE2850DA5A281C8D966_12</vt:lpwstr>
  </property>
</Properties>
</file>