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Style w:val="3"/>
          <w:lang w:val="en-US" w:eastAsia="zh-CN"/>
        </w:rPr>
      </w:pPr>
      <w:r>
        <w:rPr>
          <w:rStyle w:val="3"/>
          <w:lang w:val="en-US" w:eastAsia="zh-CN"/>
        </w:rPr>
        <w:t>比选采购公告    南京平台砂石骨料一体化物流运输服务采购的潜在供应商应在中国建材集团采购平台获取采购文件，并于投标截止前提交响应文件。</w:t>
      </w:r>
    </w:p>
    <w:p>
      <w:pPr>
        <w:keepNext w:val="0"/>
        <w:keepLines w:val="0"/>
        <w:widowControl/>
        <w:numPr>
          <w:ilvl w:val="0"/>
          <w:numId w:val="1"/>
        </w:numPr>
        <w:suppressLineNumbers w:val="0"/>
        <w:jc w:val="left"/>
        <w:rPr>
          <w:rStyle w:val="3"/>
          <w:lang w:val="en-US" w:eastAsia="zh-CN"/>
        </w:rPr>
      </w:pPr>
      <w:r>
        <w:rPr>
          <w:rStyle w:val="3"/>
          <w:lang w:val="en-US" w:eastAsia="zh-CN"/>
        </w:rPr>
        <w:t>项目基本情况    </w:t>
      </w:r>
    </w:p>
    <w:p>
      <w:pPr>
        <w:keepNext w:val="0"/>
        <w:keepLines w:val="0"/>
        <w:widowControl/>
        <w:numPr>
          <w:numId w:val="0"/>
        </w:numPr>
        <w:suppressLineNumbers w:val="0"/>
        <w:jc w:val="left"/>
        <w:rPr>
          <w:rStyle w:val="3"/>
        </w:rPr>
      </w:pPr>
      <w:r>
        <w:rPr>
          <w:rStyle w:val="3"/>
          <w:lang w:val="en-US" w:eastAsia="zh-CN"/>
        </w:rPr>
        <w:t>1、项目编号：LX202506260002</w:t>
      </w:r>
      <w:r>
        <w:rPr>
          <w:rStyle w:val="3"/>
          <w:lang w:val="en-US" w:eastAsia="zh-CN"/>
        </w:rPr>
        <w:br w:type="textWrapping"/>
      </w:r>
      <w:r>
        <w:rPr>
          <w:rStyle w:val="3"/>
          <w:lang w:val="en-US" w:eastAsia="zh-CN"/>
        </w:rPr>
        <w:t> 2、项目名称：南京平台砂石骨料一体化物流运输服务采购</w:t>
      </w:r>
      <w:r>
        <w:rPr>
          <w:rStyle w:val="3"/>
          <w:lang w:val="en-US" w:eastAsia="zh-CN"/>
        </w:rPr>
        <w:br w:type="textWrapping"/>
      </w:r>
      <w:r>
        <w:rPr>
          <w:rStyle w:val="3"/>
          <w:lang w:val="en-US" w:eastAsia="zh-CN"/>
        </w:rPr>
        <w:t>  3、采购方式：比选</w:t>
      </w:r>
      <w:r>
        <w:rPr>
          <w:rStyle w:val="3"/>
          <w:lang w:val="en-US" w:eastAsia="zh-CN"/>
        </w:rPr>
        <w:br w:type="textWrapping"/>
      </w:r>
      <w:r>
        <w:rPr>
          <w:rStyle w:val="3"/>
          <w:lang w:val="en-US" w:eastAsia="zh-CN"/>
        </w:rPr>
        <w:t> 4、采购需求：南京公司土桥</w:t>
      </w:r>
      <w:bookmarkStart w:id="0" w:name="_GoBack"/>
      <w:bookmarkEnd w:id="0"/>
      <w:r>
        <w:rPr>
          <w:rStyle w:val="3"/>
          <w:lang w:val="en-US" w:eastAsia="zh-CN"/>
        </w:rPr>
        <w:t>站22万吨、中联站22万吨、龙潭站26万吨、溧水站20万吨、江苏双龙溧水站38万吨。</w:t>
      </w:r>
    </w:p>
    <w:tbl>
      <w:tblPr>
        <w:tblW w:w="8939"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84"/>
        <w:gridCol w:w="3527"/>
        <w:gridCol w:w="3528"/>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标段编号</w:t>
            </w:r>
          </w:p>
        </w:tc>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标段名称</w:t>
            </w:r>
          </w:p>
        </w:tc>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标段内容</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LX202506260002261299</w:t>
            </w:r>
          </w:p>
        </w:tc>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南京平台砂石骨料一体化物流运输服务采购</w:t>
            </w:r>
          </w:p>
        </w:tc>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南京平台砂石骨料一体化物流运输服务采购</w:t>
            </w:r>
          </w:p>
        </w:tc>
      </w:tr>
    </w:tbl>
    <w:p>
      <w:pPr>
        <w:keepNext w:val="0"/>
        <w:keepLines w:val="0"/>
        <w:widowControl/>
        <w:numPr>
          <w:ilvl w:val="0"/>
          <w:numId w:val="2"/>
        </w:numPr>
        <w:suppressLineNumbers w:val="0"/>
        <w:ind w:left="189" w:leftChars="0" w:firstLine="0" w:firstLineChars="0"/>
        <w:jc w:val="left"/>
        <w:rPr>
          <w:rStyle w:val="3"/>
          <w:lang w:val="en-US" w:eastAsia="zh-CN"/>
        </w:rPr>
      </w:pPr>
      <w:r>
        <w:rPr>
          <w:rStyle w:val="3"/>
          <w:lang w:val="en-US" w:eastAsia="zh-CN"/>
        </w:rPr>
        <w:t>合同履行期限： 自签订之日起至2026年12月31日</w:t>
      </w:r>
    </w:p>
    <w:p>
      <w:pPr>
        <w:keepNext w:val="0"/>
        <w:keepLines w:val="0"/>
        <w:widowControl/>
        <w:numPr>
          <w:ilvl w:val="0"/>
          <w:numId w:val="1"/>
        </w:numPr>
        <w:suppressLineNumbers w:val="0"/>
        <w:ind w:left="0" w:leftChars="0" w:firstLine="0" w:firstLineChars="0"/>
        <w:jc w:val="left"/>
        <w:rPr>
          <w:rStyle w:val="3"/>
          <w:lang w:val="en-US" w:eastAsia="zh-CN"/>
        </w:rPr>
      </w:pPr>
      <w:r>
        <w:rPr>
          <w:rStyle w:val="3"/>
          <w:lang w:val="en-US" w:eastAsia="zh-CN"/>
        </w:rPr>
        <w:t>申请人的资格要求：   </w:t>
      </w:r>
    </w:p>
    <w:p>
      <w:pPr>
        <w:keepNext w:val="0"/>
        <w:keepLines w:val="0"/>
        <w:widowControl/>
        <w:numPr>
          <w:ilvl w:val="0"/>
          <w:numId w:val="3"/>
        </w:numPr>
        <w:suppressLineNumbers w:val="0"/>
        <w:ind w:left="47" w:leftChars="0" w:firstLine="0" w:firstLineChars="0"/>
        <w:jc w:val="left"/>
        <w:rPr>
          <w:rStyle w:val="3"/>
          <w:lang w:val="en-US" w:eastAsia="zh-CN"/>
        </w:rPr>
      </w:pPr>
      <w:r>
        <w:rPr>
          <w:rStyle w:val="3"/>
          <w:lang w:val="en-US" w:eastAsia="zh-CN"/>
        </w:rPr>
        <w:t>供应商基本资格要求      </w:t>
      </w:r>
    </w:p>
    <w:p>
      <w:pPr>
        <w:keepNext w:val="0"/>
        <w:keepLines w:val="0"/>
        <w:widowControl/>
        <w:numPr>
          <w:ilvl w:val="0"/>
          <w:numId w:val="4"/>
        </w:numPr>
        <w:suppressLineNumbers w:val="0"/>
        <w:ind w:left="47" w:leftChars="0"/>
        <w:jc w:val="left"/>
        <w:rPr>
          <w:rStyle w:val="3"/>
          <w:lang w:val="en-US" w:eastAsia="zh-CN"/>
        </w:rPr>
      </w:pPr>
      <w:r>
        <w:rPr>
          <w:rStyle w:val="3"/>
          <w:lang w:val="en-US" w:eastAsia="zh-CN"/>
        </w:rPr>
        <w:t>供应商须为具有独立法人资格的、有能力提供本次采购内容的供应商；      </w:t>
      </w:r>
    </w:p>
    <w:p>
      <w:pPr>
        <w:keepNext w:val="0"/>
        <w:keepLines w:val="0"/>
        <w:widowControl/>
        <w:numPr>
          <w:ilvl w:val="0"/>
          <w:numId w:val="4"/>
        </w:numPr>
        <w:suppressLineNumbers w:val="0"/>
        <w:ind w:left="47" w:leftChars="0"/>
        <w:jc w:val="left"/>
        <w:rPr>
          <w:rStyle w:val="3"/>
        </w:rPr>
      </w:pPr>
      <w:r>
        <w:rPr>
          <w:rStyle w:val="3"/>
          <w:lang w:val="en-US" w:eastAsia="zh-CN"/>
        </w:rPr>
        <w:t>单位负责人为同一人或者存在直接控股、管理关系的不同供应商，不得参加同一合同项下的采购活动；    </w:t>
      </w:r>
    </w:p>
    <w:p>
      <w:pPr>
        <w:keepNext w:val="0"/>
        <w:keepLines w:val="0"/>
        <w:widowControl/>
        <w:numPr>
          <w:ilvl w:val="0"/>
          <w:numId w:val="3"/>
        </w:numPr>
        <w:suppressLineNumbers w:val="0"/>
        <w:ind w:left="47" w:leftChars="0" w:firstLine="0" w:firstLineChars="0"/>
        <w:jc w:val="left"/>
        <w:rPr>
          <w:rStyle w:val="3"/>
          <w:lang w:val="en-US" w:eastAsia="zh-CN"/>
        </w:rPr>
      </w:pPr>
      <w:r>
        <w:rPr>
          <w:rStyle w:val="3"/>
          <w:lang w:val="en-US" w:eastAsia="zh-CN"/>
        </w:rPr>
        <w:t>本项目的特定资格要求：上传PDF文件：包含（营业执照、法人身份证、委托人、委托人身份证）。</w:t>
      </w:r>
    </w:p>
    <w:p>
      <w:pPr>
        <w:keepNext w:val="0"/>
        <w:keepLines w:val="0"/>
        <w:widowControl/>
        <w:numPr>
          <w:ilvl w:val="0"/>
          <w:numId w:val="1"/>
        </w:numPr>
        <w:suppressLineNumbers w:val="0"/>
        <w:ind w:left="0" w:leftChars="0" w:firstLine="0" w:firstLineChars="0"/>
        <w:jc w:val="left"/>
        <w:rPr>
          <w:rStyle w:val="3"/>
          <w:lang w:val="en-US" w:eastAsia="zh-CN"/>
        </w:rPr>
      </w:pPr>
      <w:r>
        <w:rPr>
          <w:rStyle w:val="3"/>
          <w:lang w:val="en-US" w:eastAsia="zh-CN"/>
        </w:rPr>
        <w:t>获取采购文件    </w:t>
      </w:r>
    </w:p>
    <w:p>
      <w:pPr>
        <w:keepNext w:val="0"/>
        <w:keepLines w:val="0"/>
        <w:widowControl/>
        <w:numPr>
          <w:ilvl w:val="0"/>
          <w:numId w:val="5"/>
        </w:numPr>
        <w:suppressLineNumbers w:val="0"/>
        <w:ind w:leftChars="0"/>
        <w:jc w:val="left"/>
        <w:rPr>
          <w:rStyle w:val="3"/>
          <w:lang w:val="en-US" w:eastAsia="zh-CN"/>
        </w:rPr>
      </w:pPr>
      <w:r>
        <w:rPr>
          <w:rStyle w:val="3"/>
          <w:lang w:val="en-US" w:eastAsia="zh-CN"/>
        </w:rPr>
        <w:t>获取时间：2025年06月26日 00时00分至2025年06月30日 12时00分    </w:t>
      </w:r>
    </w:p>
    <w:p>
      <w:pPr>
        <w:keepNext w:val="0"/>
        <w:keepLines w:val="0"/>
        <w:widowControl/>
        <w:numPr>
          <w:ilvl w:val="0"/>
          <w:numId w:val="5"/>
        </w:numPr>
        <w:suppressLineNumbers w:val="0"/>
        <w:ind w:leftChars="0"/>
        <w:jc w:val="left"/>
        <w:rPr>
          <w:rStyle w:val="3"/>
        </w:rPr>
      </w:pPr>
      <w:r>
        <w:rPr>
          <w:rStyle w:val="3"/>
          <w:lang w:val="en-US" w:eastAsia="zh-CN"/>
        </w:rPr>
        <w:t>获取方式： 线上    </w:t>
      </w:r>
    </w:p>
    <w:p>
      <w:pPr>
        <w:keepNext w:val="0"/>
        <w:keepLines w:val="0"/>
        <w:widowControl/>
        <w:numPr>
          <w:ilvl w:val="0"/>
          <w:numId w:val="5"/>
        </w:numPr>
        <w:suppressLineNumbers w:val="0"/>
        <w:ind w:leftChars="0"/>
        <w:jc w:val="left"/>
        <w:rPr>
          <w:rStyle w:val="3"/>
        </w:rPr>
      </w:pPr>
      <w:r>
        <w:rPr>
          <w:rStyle w:val="3"/>
          <w:lang w:val="en-US" w:eastAsia="zh-CN"/>
        </w:rPr>
        <w:t>投标保证金：10万元</w:t>
      </w:r>
    </w:p>
    <w:p>
      <w:pPr>
        <w:keepNext w:val="0"/>
        <w:keepLines w:val="0"/>
        <w:widowControl/>
        <w:numPr>
          <w:ilvl w:val="0"/>
          <w:numId w:val="1"/>
        </w:numPr>
        <w:suppressLineNumbers w:val="0"/>
        <w:ind w:left="0" w:leftChars="0" w:firstLine="0" w:firstLineChars="0"/>
        <w:jc w:val="left"/>
        <w:rPr>
          <w:rStyle w:val="3"/>
          <w:lang w:val="en-US" w:eastAsia="zh-CN"/>
        </w:rPr>
      </w:pPr>
      <w:r>
        <w:rPr>
          <w:rStyle w:val="3"/>
          <w:lang w:val="en-US" w:eastAsia="zh-CN"/>
        </w:rPr>
        <w:t>响应文件递交    递交截止时间：2025年06月30日 15时00分（北京时间）</w:t>
      </w:r>
    </w:p>
    <w:p>
      <w:pPr>
        <w:keepNext w:val="0"/>
        <w:keepLines w:val="0"/>
        <w:widowControl/>
        <w:numPr>
          <w:ilvl w:val="0"/>
          <w:numId w:val="1"/>
        </w:numPr>
        <w:suppressLineNumbers w:val="0"/>
        <w:ind w:left="0" w:leftChars="0" w:firstLine="0" w:firstLineChars="0"/>
        <w:jc w:val="left"/>
        <w:rPr>
          <w:rStyle w:val="3"/>
          <w:lang w:val="en-US" w:eastAsia="zh-CN"/>
        </w:rPr>
      </w:pPr>
      <w:r>
        <w:rPr>
          <w:rStyle w:val="3"/>
          <w:lang w:val="en-US" w:eastAsia="zh-CN"/>
        </w:rPr>
        <w:t>响应文件开启    时间：2025年06月30日 15时00分（北京时间）</w:t>
      </w:r>
    </w:p>
    <w:p>
      <w:pPr>
        <w:keepNext w:val="0"/>
        <w:keepLines w:val="0"/>
        <w:widowControl/>
        <w:numPr>
          <w:ilvl w:val="0"/>
          <w:numId w:val="1"/>
        </w:numPr>
        <w:suppressLineNumbers w:val="0"/>
        <w:ind w:left="0" w:leftChars="0" w:firstLine="0" w:firstLineChars="0"/>
        <w:jc w:val="left"/>
        <w:rPr>
          <w:rStyle w:val="3"/>
          <w:lang w:val="en-US" w:eastAsia="zh-CN"/>
        </w:rPr>
      </w:pPr>
      <w:r>
        <w:rPr>
          <w:rStyle w:val="3"/>
          <w:lang w:val="en-US" w:eastAsia="zh-CN"/>
        </w:rPr>
        <w:t>公告期限    自本公告发布之日起3个工作日。</w:t>
      </w:r>
    </w:p>
    <w:p>
      <w:pPr>
        <w:keepNext w:val="0"/>
        <w:keepLines w:val="0"/>
        <w:widowControl/>
        <w:numPr>
          <w:ilvl w:val="0"/>
          <w:numId w:val="1"/>
        </w:numPr>
        <w:suppressLineNumbers w:val="0"/>
        <w:ind w:left="0" w:leftChars="0" w:firstLine="0" w:firstLineChars="0"/>
        <w:jc w:val="left"/>
        <w:rPr>
          <w:rStyle w:val="3"/>
          <w:lang w:val="en-US" w:eastAsia="zh-CN"/>
        </w:rPr>
      </w:pPr>
      <w:r>
        <w:rPr>
          <w:rStyle w:val="3"/>
          <w:lang w:val="en-US" w:eastAsia="zh-CN"/>
        </w:rPr>
        <w:t>其他补充事宜    </w:t>
      </w:r>
    </w:p>
    <w:p>
      <w:pPr>
        <w:keepNext w:val="0"/>
        <w:keepLines w:val="0"/>
        <w:widowControl/>
        <w:numPr>
          <w:numId w:val="0"/>
        </w:numPr>
        <w:suppressLineNumbers w:val="0"/>
        <w:ind w:leftChars="0"/>
        <w:jc w:val="left"/>
        <w:rPr>
          <w:rStyle w:val="3"/>
        </w:rPr>
      </w:pPr>
      <w:r>
        <w:rPr>
          <w:rStyle w:val="3"/>
          <w:lang w:val="en-US" w:eastAsia="zh-CN"/>
        </w:rPr>
        <w:t>八、凡对本次采购提出询问，请按以下方式联系。</w:t>
      </w:r>
    </w:p>
    <w:tbl>
      <w:tblPr>
        <w:tblW w:w="8680"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80"/>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1.采购人信息</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2" w:hRule="atLeast"/>
        </w:trPr>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名 称：华东材料有限公司</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2" w:hRule="atLeast"/>
        </w:trPr>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地 址：</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2" w:hRule="atLeast"/>
        </w:trPr>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联 系 人：陈杰</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2" w:hRule="atLeast"/>
        </w:trPr>
        <w:tc>
          <w:tcPr>
            <w:tcW w:w="0" w:type="auto"/>
            <w:tcBorders>
              <w:top w:val="nil"/>
              <w:left w:val="nil"/>
              <w:bottom w:val="single" w:color="E1E1E1" w:sz="4" w:space="0"/>
              <w:right w:val="single" w:color="E1E1E1" w:sz="4" w:space="0"/>
            </w:tcBorders>
            <w:shd w:val="clear" w:color="auto" w:fill="FFFFFF"/>
            <w:vAlign w:val="center"/>
          </w:tcPr>
          <w:p>
            <w:pPr>
              <w:keepNext w:val="0"/>
              <w:keepLines w:val="0"/>
              <w:widowControl/>
              <w:suppressLineNumbers w:val="0"/>
              <w:wordWrap w:val="0"/>
              <w:spacing w:before="0" w:beforeAutospacing="0" w:after="0" w:afterAutospacing="0" w:line="19" w:lineRule="atLeast"/>
              <w:ind w:left="0" w:right="0"/>
              <w:jc w:val="left"/>
              <w:rPr>
                <w:rStyle w:val="3"/>
              </w:rPr>
            </w:pPr>
            <w:r>
              <w:rPr>
                <w:rStyle w:val="3"/>
                <w:lang w:val="en-US" w:eastAsia="zh-CN"/>
              </w:rPr>
              <w:t>     联系方式：15950509908</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7" w:hRule="atLeast"/>
        </w:trPr>
        <w:tc>
          <w:tcPr>
            <w:tcW w:w="0" w:type="auto"/>
            <w:tcBorders>
              <w:top w:val="nil"/>
              <w:left w:val="nil"/>
              <w:bottom w:val="single" w:color="E1E1E1" w:sz="4" w:space="0"/>
              <w:right w:val="single" w:color="E1E1E1" w:sz="4" w:space="0"/>
            </w:tcBorders>
            <w:shd w:val="clear" w:color="auto" w:fill="FFFFFF"/>
            <w:vAlign w:val="center"/>
          </w:tcPr>
          <w:p>
            <w:pPr>
              <w:rPr>
                <w:rStyle w:val="3"/>
                <w:rFonts w:hint="eastAsia"/>
              </w:rPr>
            </w:pPr>
          </w:p>
        </w:tc>
      </w:tr>
    </w:tbl>
    <w:p>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7FC2E"/>
    <w:multiLevelType w:val="singleLevel"/>
    <w:tmpl w:val="8D87FC2E"/>
    <w:lvl w:ilvl="0" w:tentative="0">
      <w:start w:val="1"/>
      <w:numFmt w:val="decimal"/>
      <w:suff w:val="nothing"/>
      <w:lvlText w:val="%1、"/>
      <w:lvlJc w:val="left"/>
      <w:pPr>
        <w:ind w:left="47" w:leftChars="0" w:firstLine="0" w:firstLineChars="0"/>
      </w:pPr>
    </w:lvl>
  </w:abstractNum>
  <w:abstractNum w:abstractNumId="1">
    <w:nsid w:val="E4707C0D"/>
    <w:multiLevelType w:val="singleLevel"/>
    <w:tmpl w:val="E4707C0D"/>
    <w:lvl w:ilvl="0" w:tentative="0">
      <w:start w:val="1"/>
      <w:numFmt w:val="decimal"/>
      <w:suff w:val="nothing"/>
      <w:lvlText w:val="（%1）"/>
      <w:lvlJc w:val="left"/>
    </w:lvl>
  </w:abstractNum>
  <w:abstractNum w:abstractNumId="2">
    <w:nsid w:val="F0F01272"/>
    <w:multiLevelType w:val="singleLevel"/>
    <w:tmpl w:val="F0F01272"/>
    <w:lvl w:ilvl="0" w:tentative="0">
      <w:start w:val="1"/>
      <w:numFmt w:val="chineseCounting"/>
      <w:suff w:val="nothing"/>
      <w:lvlText w:val="%1、"/>
      <w:lvlJc w:val="left"/>
      <w:rPr>
        <w:rFonts w:hint="eastAsia"/>
      </w:rPr>
    </w:lvl>
  </w:abstractNum>
  <w:abstractNum w:abstractNumId="3">
    <w:nsid w:val="43C16143"/>
    <w:multiLevelType w:val="singleLevel"/>
    <w:tmpl w:val="43C16143"/>
    <w:lvl w:ilvl="0" w:tentative="0">
      <w:start w:val="1"/>
      <w:numFmt w:val="decimal"/>
      <w:suff w:val="nothing"/>
      <w:lvlText w:val="（%1）"/>
      <w:lvlJc w:val="left"/>
    </w:lvl>
  </w:abstractNum>
  <w:abstractNum w:abstractNumId="4">
    <w:nsid w:val="6B77204D"/>
    <w:multiLevelType w:val="singleLevel"/>
    <w:tmpl w:val="6B77204D"/>
    <w:lvl w:ilvl="0" w:tentative="0">
      <w:start w:val="5"/>
      <w:numFmt w:val="decimal"/>
      <w:suff w:val="nothing"/>
      <w:lvlText w:val="%1、"/>
      <w:lvlJc w:val="left"/>
      <w:pPr>
        <w:ind w:left="189" w:leftChars="0" w:firstLine="0" w:firstLineChars="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523F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2025-06-26T05:30:24Z</dcterms:created>
  <dc:creator>yj</dc:creator>
  <cp:lastModifiedBy>yj</cp:lastModifiedBy>
  <dcterms:modified xsi:type="dcterms:W3CDTF">2025-06-26T05:32:32Z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BB90474D83FD42598478719DE6A57E5D_12</vt:lpwstr>
  </property>
</Properties>
</file>