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 w:after="330" w:line="560" w:lineRule="exact"/>
        <w:jc w:val="center"/>
        <w:textAlignment w:val="baseline"/>
        <w:rPr>
          <w:rFonts w:hint="eastAsia" w:cs="宋体" w:asciiTheme="minorEastAsia" w:hAnsiTheme="minorEastAsia"/>
          <w:b/>
          <w:kern w:val="0"/>
          <w:sz w:val="32"/>
          <w:szCs w:val="32"/>
        </w:rPr>
      </w:pPr>
      <w:r>
        <w:rPr>
          <w:rFonts w:hint="eastAsia" w:cs="宋体" w:asciiTheme="minorEastAsia" w:hAnsiTheme="minorEastAsia"/>
          <w:b/>
          <w:kern w:val="0"/>
          <w:sz w:val="32"/>
          <w:szCs w:val="32"/>
        </w:rPr>
        <w:t>物流服务项目谈判</w:t>
      </w:r>
      <w:r>
        <w:rPr>
          <w:rFonts w:hint="eastAsia" w:cs="宋体" w:asciiTheme="minorEastAsia" w:hAnsiTheme="minorEastAsia"/>
          <w:b/>
          <w:kern w:val="0"/>
          <w:sz w:val="32"/>
          <w:szCs w:val="32"/>
          <w:lang w:eastAsia="zh"/>
        </w:rPr>
        <w:t>采购</w:t>
      </w:r>
      <w:r>
        <w:rPr>
          <w:rFonts w:hint="eastAsia" w:cs="宋体" w:asciiTheme="minorEastAsia" w:hAnsiTheme="minorEastAsia"/>
          <w:b/>
          <w:kern w:val="0"/>
          <w:sz w:val="32"/>
          <w:szCs w:val="32"/>
        </w:rPr>
        <w:t>公告</w:t>
      </w:r>
    </w:p>
    <w:p>
      <w:pPr>
        <w:spacing w:line="560" w:lineRule="exact"/>
        <w:ind w:firstLine="720" w:firstLineChars="300"/>
        <w:rPr>
          <w:rFonts w:hint="eastAsia" w:cs="宋体" w:asciiTheme="minorEastAsia" w:hAnsiTheme="minorEastAsia"/>
          <w:kern w:val="0"/>
          <w:sz w:val="24"/>
          <w:szCs w:val="24"/>
        </w:rPr>
      </w:pPr>
      <w:r>
        <w:rPr>
          <w:rFonts w:hint="eastAsia" w:asciiTheme="minorEastAsia" w:hAnsiTheme="minorEastAsia"/>
          <w:bCs/>
          <w:sz w:val="24"/>
          <w:szCs w:val="24"/>
        </w:rPr>
        <w:t>四川长虹民生物流股份有限公司（836237）控股公司四川虹海物流有限公司现组织“2025-2026年度绵阳基地家电等产品国内公路干线运输项目”谈判采购，欢迎全国符合条件的物流商参与。</w:t>
      </w:r>
    </w:p>
    <w:p>
      <w:pPr>
        <w:pStyle w:val="11"/>
        <w:spacing w:line="560" w:lineRule="exact"/>
        <w:ind w:firstLine="480" w:firstLineChars="200"/>
        <w:rPr>
          <w:rFonts w:hint="eastAsia" w:asciiTheme="minorEastAsia" w:hAnsiTheme="minorEastAsia"/>
          <w:bCs/>
          <w:sz w:val="24"/>
          <w:szCs w:val="24"/>
        </w:rPr>
      </w:pPr>
      <w:r>
        <w:rPr>
          <w:rFonts w:hint="eastAsia" w:asciiTheme="minorEastAsia" w:hAnsiTheme="minorEastAsia"/>
          <w:b/>
          <w:sz w:val="24"/>
          <w:szCs w:val="24"/>
        </w:rPr>
        <w:t>一、项目名称：</w:t>
      </w:r>
      <w:r>
        <w:rPr>
          <w:rFonts w:hint="eastAsia" w:asciiTheme="minorEastAsia" w:hAnsiTheme="minorEastAsia"/>
          <w:bCs/>
          <w:sz w:val="24"/>
          <w:szCs w:val="24"/>
        </w:rPr>
        <w:t>2025-2026年度绵阳基地家电等产品国内公路干线运输</w:t>
      </w:r>
    </w:p>
    <w:p>
      <w:pPr>
        <w:pStyle w:val="11"/>
        <w:spacing w:line="560" w:lineRule="exact"/>
        <w:ind w:firstLine="480" w:firstLineChars="200"/>
        <w:rPr>
          <w:rFonts w:hint="eastAsia" w:asciiTheme="minorEastAsia" w:hAnsiTheme="minorEastAsia"/>
          <w:sz w:val="24"/>
          <w:szCs w:val="24"/>
        </w:rPr>
      </w:pPr>
      <w:r>
        <w:rPr>
          <w:rFonts w:hint="eastAsia" w:asciiTheme="minorEastAsia" w:hAnsiTheme="minorEastAsia"/>
          <w:b/>
          <w:sz w:val="24"/>
          <w:szCs w:val="24"/>
        </w:rPr>
        <w:t>二、项目编号</w:t>
      </w:r>
      <w:r>
        <w:rPr>
          <w:rFonts w:hint="eastAsia" w:asciiTheme="minorEastAsia" w:hAnsiTheme="minorEastAsia"/>
          <w:sz w:val="24"/>
          <w:szCs w:val="24"/>
        </w:rPr>
        <w:t>：2025-</w:t>
      </w:r>
      <w:r>
        <w:rPr>
          <w:rFonts w:asciiTheme="minorEastAsia" w:hAnsiTheme="minorEastAsia"/>
          <w:sz w:val="24"/>
          <w:szCs w:val="24"/>
        </w:rPr>
        <w:t>CHMSWL</w:t>
      </w:r>
      <w:r>
        <w:rPr>
          <w:rFonts w:hint="eastAsia" w:asciiTheme="minorEastAsia" w:hAnsiTheme="minorEastAsia"/>
          <w:sz w:val="24"/>
          <w:szCs w:val="24"/>
        </w:rPr>
        <w:t>-</w:t>
      </w:r>
      <w:r>
        <w:rPr>
          <w:rFonts w:asciiTheme="minorEastAsia" w:hAnsiTheme="minorEastAsia"/>
          <w:sz w:val="24"/>
          <w:szCs w:val="24"/>
        </w:rPr>
        <w:t>MY</w:t>
      </w:r>
      <w:r>
        <w:rPr>
          <w:rFonts w:hint="eastAsia" w:asciiTheme="minorEastAsia" w:hAnsiTheme="minorEastAsia"/>
          <w:sz w:val="24"/>
          <w:szCs w:val="24"/>
        </w:rPr>
        <w:t>001</w:t>
      </w:r>
    </w:p>
    <w:p>
      <w:pPr>
        <w:pStyle w:val="11"/>
        <w:spacing w:line="560" w:lineRule="exact"/>
        <w:ind w:firstLine="480" w:firstLineChars="200"/>
        <w:rPr>
          <w:rFonts w:hint="eastAsia" w:asciiTheme="minorEastAsia" w:hAnsiTheme="minorEastAsia"/>
          <w:b/>
          <w:sz w:val="24"/>
          <w:szCs w:val="24"/>
        </w:rPr>
      </w:pPr>
      <w:r>
        <w:rPr>
          <w:rFonts w:hint="eastAsia" w:asciiTheme="minorEastAsia" w:hAnsiTheme="minorEastAsia"/>
          <w:b/>
          <w:sz w:val="24"/>
          <w:szCs w:val="24"/>
        </w:rPr>
        <w:t>三、项目概况及要求：</w:t>
      </w:r>
    </w:p>
    <w:p>
      <w:pPr>
        <w:spacing w:line="560" w:lineRule="exact"/>
        <w:ind w:firstLine="780" w:firstLineChars="325"/>
        <w:jc w:val="left"/>
        <w:rPr>
          <w:rFonts w:hint="eastAsia" w:asciiTheme="minorEastAsia" w:hAnsiTheme="minorEastAsia"/>
          <w:bCs/>
          <w:sz w:val="24"/>
          <w:szCs w:val="24"/>
        </w:rPr>
      </w:pPr>
      <w:r>
        <w:rPr>
          <w:rFonts w:asciiTheme="minorEastAsia" w:hAnsiTheme="minorEastAsia"/>
          <w:bCs/>
          <w:sz w:val="24"/>
          <w:szCs w:val="24"/>
        </w:rPr>
        <w:fldChar w:fldCharType="begin"/>
      </w:r>
      <w:r>
        <w:rPr>
          <w:rFonts w:asciiTheme="minorEastAsia" w:hAnsiTheme="minorEastAsia"/>
          <w:bCs/>
          <w:sz w:val="24"/>
          <w:szCs w:val="24"/>
        </w:rPr>
        <w:instrText xml:space="preserve"> </w:instrText>
      </w:r>
      <w:r>
        <w:rPr>
          <w:rFonts w:hint="eastAsia" w:asciiTheme="minorEastAsia" w:hAnsiTheme="minorEastAsia"/>
          <w:bCs/>
          <w:sz w:val="24"/>
          <w:szCs w:val="24"/>
        </w:rPr>
        <w:instrText xml:space="preserve">= 1 \* GB2</w:instrText>
      </w:r>
      <w:r>
        <w:rPr>
          <w:rFonts w:asciiTheme="minorEastAsia" w:hAnsiTheme="minorEastAsia"/>
          <w:bCs/>
          <w:sz w:val="24"/>
          <w:szCs w:val="24"/>
        </w:rPr>
        <w:instrText xml:space="preserve"> </w:instrText>
      </w:r>
      <w:r>
        <w:rPr>
          <w:rFonts w:asciiTheme="minorEastAsia" w:hAnsiTheme="minorEastAsia"/>
          <w:bCs/>
          <w:sz w:val="24"/>
          <w:szCs w:val="24"/>
        </w:rPr>
        <w:fldChar w:fldCharType="separate"/>
      </w:r>
      <w:r>
        <w:rPr>
          <w:rFonts w:hint="eastAsia" w:asciiTheme="minorEastAsia" w:hAnsiTheme="minorEastAsia"/>
          <w:bCs/>
          <w:sz w:val="24"/>
          <w:szCs w:val="24"/>
        </w:rPr>
        <w:t>⑴</w:t>
      </w:r>
      <w:r>
        <w:rPr>
          <w:rFonts w:asciiTheme="minorEastAsia" w:hAnsiTheme="minorEastAsia"/>
          <w:bCs/>
          <w:sz w:val="24"/>
          <w:szCs w:val="24"/>
        </w:rPr>
        <w:fldChar w:fldCharType="end"/>
      </w:r>
      <w:r>
        <w:rPr>
          <w:rFonts w:hint="eastAsia" w:asciiTheme="minorEastAsia" w:hAnsiTheme="minorEastAsia"/>
          <w:bCs/>
          <w:sz w:val="24"/>
          <w:szCs w:val="24"/>
        </w:rPr>
        <w:t>项目一、绵阳基地发往全国的整车运输，共计6</w:t>
      </w:r>
      <w:r>
        <w:rPr>
          <w:rFonts w:asciiTheme="minorEastAsia" w:hAnsiTheme="minorEastAsia"/>
          <w:bCs/>
          <w:sz w:val="24"/>
          <w:szCs w:val="24"/>
        </w:rPr>
        <w:t>个子项目，</w:t>
      </w:r>
      <w:r>
        <w:rPr>
          <w:rFonts w:hint="eastAsia" w:asciiTheme="minorEastAsia" w:hAnsiTheme="minorEastAsia"/>
          <w:bCs/>
          <w:sz w:val="24"/>
          <w:szCs w:val="24"/>
        </w:rPr>
        <w:t>预估</w:t>
      </w:r>
      <w:r>
        <w:rPr>
          <w:rFonts w:asciiTheme="minorEastAsia" w:hAnsiTheme="minorEastAsia"/>
          <w:bCs/>
          <w:sz w:val="24"/>
          <w:szCs w:val="24"/>
        </w:rPr>
        <w:t>总方量</w:t>
      </w:r>
      <w:r>
        <w:rPr>
          <w:rFonts w:hint="eastAsia" w:asciiTheme="minorEastAsia" w:hAnsiTheme="minorEastAsia"/>
          <w:bCs/>
          <w:sz w:val="24"/>
          <w:szCs w:val="24"/>
        </w:rPr>
        <w:t>80</w:t>
      </w:r>
      <w:r>
        <w:rPr>
          <w:rFonts w:asciiTheme="minorEastAsia" w:hAnsiTheme="minorEastAsia"/>
          <w:bCs/>
          <w:sz w:val="24"/>
          <w:szCs w:val="24"/>
        </w:rPr>
        <w:t>万方左右</w:t>
      </w:r>
      <w:r>
        <w:rPr>
          <w:rFonts w:hint="eastAsia" w:asciiTheme="minorEastAsia" w:hAnsiTheme="minorEastAsia"/>
          <w:bCs/>
          <w:sz w:val="24"/>
          <w:szCs w:val="24"/>
        </w:rPr>
        <w:t>。</w:t>
      </w:r>
    </w:p>
    <w:p>
      <w:pPr>
        <w:spacing w:line="560" w:lineRule="exact"/>
        <w:ind w:firstLine="780" w:firstLineChars="325"/>
        <w:jc w:val="left"/>
        <w:rPr>
          <w:rFonts w:hint="eastAsia" w:asciiTheme="minorEastAsia" w:hAnsiTheme="minorEastAsia"/>
          <w:bCs/>
          <w:sz w:val="24"/>
          <w:szCs w:val="24"/>
        </w:rPr>
      </w:pPr>
      <w:r>
        <w:rPr>
          <w:rFonts w:asciiTheme="minorEastAsia" w:hAnsiTheme="minorEastAsia"/>
          <w:bCs/>
          <w:sz w:val="24"/>
          <w:szCs w:val="24"/>
        </w:rPr>
        <w:fldChar w:fldCharType="begin"/>
      </w:r>
      <w:r>
        <w:rPr>
          <w:rFonts w:asciiTheme="minorEastAsia" w:hAnsiTheme="minorEastAsia"/>
          <w:bCs/>
          <w:sz w:val="24"/>
          <w:szCs w:val="24"/>
        </w:rPr>
        <w:instrText xml:space="preserve"> </w:instrText>
      </w:r>
      <w:r>
        <w:rPr>
          <w:rFonts w:hint="eastAsia" w:asciiTheme="minorEastAsia" w:hAnsiTheme="minorEastAsia"/>
          <w:bCs/>
          <w:sz w:val="24"/>
          <w:szCs w:val="24"/>
        </w:rPr>
        <w:instrText xml:space="preserve">= 2 \* GB2</w:instrText>
      </w:r>
      <w:r>
        <w:rPr>
          <w:rFonts w:asciiTheme="minorEastAsia" w:hAnsiTheme="minorEastAsia"/>
          <w:bCs/>
          <w:sz w:val="24"/>
          <w:szCs w:val="24"/>
        </w:rPr>
        <w:instrText xml:space="preserve"> </w:instrText>
      </w:r>
      <w:r>
        <w:rPr>
          <w:rFonts w:asciiTheme="minorEastAsia" w:hAnsiTheme="minorEastAsia"/>
          <w:bCs/>
          <w:sz w:val="24"/>
          <w:szCs w:val="24"/>
        </w:rPr>
        <w:fldChar w:fldCharType="separate"/>
      </w:r>
      <w:r>
        <w:rPr>
          <w:rFonts w:hint="eastAsia" w:asciiTheme="minorEastAsia" w:hAnsiTheme="minorEastAsia"/>
          <w:bCs/>
          <w:sz w:val="24"/>
          <w:szCs w:val="24"/>
        </w:rPr>
        <w:t>⑵</w:t>
      </w:r>
      <w:r>
        <w:rPr>
          <w:rFonts w:asciiTheme="minorEastAsia" w:hAnsiTheme="minorEastAsia"/>
          <w:bCs/>
          <w:sz w:val="24"/>
          <w:szCs w:val="24"/>
        </w:rPr>
        <w:fldChar w:fldCharType="end"/>
      </w:r>
      <w:r>
        <w:rPr>
          <w:rFonts w:hint="eastAsia" w:asciiTheme="minorEastAsia" w:hAnsiTheme="minorEastAsia"/>
          <w:bCs/>
          <w:sz w:val="24"/>
          <w:szCs w:val="24"/>
        </w:rPr>
        <w:t>项目二、绵阳基地发往全国的零担运输，共计7</w:t>
      </w:r>
      <w:r>
        <w:rPr>
          <w:rFonts w:asciiTheme="minorEastAsia" w:hAnsiTheme="minorEastAsia"/>
          <w:bCs/>
          <w:sz w:val="24"/>
          <w:szCs w:val="24"/>
        </w:rPr>
        <w:t>个子项目，</w:t>
      </w:r>
      <w:r>
        <w:rPr>
          <w:rFonts w:hint="eastAsia" w:asciiTheme="minorEastAsia" w:hAnsiTheme="minorEastAsia"/>
          <w:bCs/>
          <w:sz w:val="24"/>
          <w:szCs w:val="24"/>
        </w:rPr>
        <w:t>预估</w:t>
      </w:r>
      <w:r>
        <w:rPr>
          <w:rFonts w:asciiTheme="minorEastAsia" w:hAnsiTheme="minorEastAsia"/>
          <w:bCs/>
          <w:sz w:val="24"/>
          <w:szCs w:val="24"/>
        </w:rPr>
        <w:t>总方量</w:t>
      </w:r>
      <w:r>
        <w:rPr>
          <w:rFonts w:hint="eastAsia" w:asciiTheme="minorEastAsia" w:hAnsiTheme="minorEastAsia"/>
          <w:bCs/>
          <w:sz w:val="24"/>
          <w:szCs w:val="24"/>
        </w:rPr>
        <w:t>53</w:t>
      </w:r>
      <w:r>
        <w:rPr>
          <w:rFonts w:asciiTheme="minorEastAsia" w:hAnsiTheme="minorEastAsia"/>
          <w:bCs/>
          <w:sz w:val="24"/>
          <w:szCs w:val="24"/>
        </w:rPr>
        <w:t>万方左右</w:t>
      </w:r>
      <w:r>
        <w:rPr>
          <w:rFonts w:hint="eastAsia" w:asciiTheme="minorEastAsia" w:hAnsiTheme="minorEastAsia"/>
          <w:bCs/>
          <w:sz w:val="24"/>
          <w:szCs w:val="24"/>
        </w:rPr>
        <w:t>。</w:t>
      </w:r>
    </w:p>
    <w:p>
      <w:pPr>
        <w:spacing w:line="560" w:lineRule="exact"/>
        <w:ind w:firstLine="780" w:firstLineChars="325"/>
        <w:jc w:val="left"/>
        <w:rPr>
          <w:rFonts w:hint="eastAsia" w:asciiTheme="minorEastAsia" w:hAnsiTheme="minorEastAsia"/>
          <w:bCs/>
          <w:sz w:val="24"/>
          <w:szCs w:val="24"/>
        </w:rPr>
      </w:pPr>
      <w:r>
        <w:rPr>
          <w:rFonts w:asciiTheme="minorEastAsia" w:hAnsiTheme="minorEastAsia"/>
          <w:bCs/>
          <w:sz w:val="24"/>
          <w:szCs w:val="24"/>
        </w:rPr>
        <w:fldChar w:fldCharType="begin"/>
      </w:r>
      <w:r>
        <w:rPr>
          <w:rFonts w:asciiTheme="minorEastAsia" w:hAnsiTheme="minorEastAsia"/>
          <w:bCs/>
          <w:sz w:val="24"/>
          <w:szCs w:val="24"/>
        </w:rPr>
        <w:instrText xml:space="preserve"> </w:instrText>
      </w:r>
      <w:r>
        <w:rPr>
          <w:rFonts w:hint="eastAsia" w:asciiTheme="minorEastAsia" w:hAnsiTheme="minorEastAsia"/>
          <w:bCs/>
          <w:sz w:val="24"/>
          <w:szCs w:val="24"/>
        </w:rPr>
        <w:instrText xml:space="preserve">= 3 \* GB2</w:instrText>
      </w:r>
      <w:r>
        <w:rPr>
          <w:rFonts w:asciiTheme="minorEastAsia" w:hAnsiTheme="minorEastAsia"/>
          <w:bCs/>
          <w:sz w:val="24"/>
          <w:szCs w:val="24"/>
        </w:rPr>
        <w:instrText xml:space="preserve"> </w:instrText>
      </w:r>
      <w:r>
        <w:rPr>
          <w:rFonts w:asciiTheme="minorEastAsia" w:hAnsiTheme="minorEastAsia"/>
          <w:bCs/>
          <w:sz w:val="24"/>
          <w:szCs w:val="24"/>
        </w:rPr>
        <w:fldChar w:fldCharType="separate"/>
      </w:r>
      <w:r>
        <w:rPr>
          <w:rFonts w:hint="eastAsia" w:asciiTheme="minorEastAsia" w:hAnsiTheme="minorEastAsia"/>
          <w:bCs/>
          <w:sz w:val="24"/>
          <w:szCs w:val="24"/>
        </w:rPr>
        <w:t>⑶</w:t>
      </w:r>
      <w:r>
        <w:rPr>
          <w:rFonts w:asciiTheme="minorEastAsia" w:hAnsiTheme="minorEastAsia"/>
          <w:bCs/>
          <w:sz w:val="24"/>
          <w:szCs w:val="24"/>
        </w:rPr>
        <w:fldChar w:fldCharType="end"/>
      </w:r>
      <w:r>
        <w:rPr>
          <w:rFonts w:hint="eastAsia" w:ascii="宋体" w:hAnsi="宋体" w:eastAsia="宋体"/>
          <w:bCs/>
          <w:sz w:val="24"/>
        </w:rPr>
        <w:t>本次谈判</w:t>
      </w:r>
      <w:r>
        <w:rPr>
          <w:rFonts w:hint="eastAsia" w:ascii="宋体" w:hAnsi="宋体" w:eastAsia="宋体"/>
          <w:bCs/>
          <w:sz w:val="24"/>
          <w:lang w:eastAsia="zh"/>
        </w:rPr>
        <w:t>采购</w:t>
      </w:r>
      <w:r>
        <w:rPr>
          <w:rFonts w:hint="eastAsia" w:ascii="宋体" w:hAnsi="宋体" w:eastAsia="宋体"/>
          <w:bCs/>
          <w:sz w:val="24"/>
        </w:rPr>
        <w:t>限制同一物流商同时参与项目一、</w:t>
      </w:r>
      <w:r>
        <w:rPr>
          <w:rFonts w:hint="eastAsia" w:ascii="宋体" w:hAnsi="宋体" w:eastAsia="宋体"/>
          <w:bCs/>
          <w:sz w:val="24"/>
          <w:lang w:eastAsia="zh"/>
        </w:rPr>
        <w:t>项目</w:t>
      </w:r>
      <w:r>
        <w:rPr>
          <w:rFonts w:hint="eastAsia" w:ascii="宋体" w:hAnsi="宋体" w:eastAsia="宋体"/>
          <w:bCs/>
          <w:sz w:val="24"/>
        </w:rPr>
        <w:t>二的谈判。</w:t>
      </w:r>
    </w:p>
    <w:p>
      <w:pPr>
        <w:pStyle w:val="11"/>
        <w:spacing w:line="560" w:lineRule="exact"/>
        <w:ind w:firstLine="480" w:firstLineChars="200"/>
        <w:rPr>
          <w:rFonts w:hint="eastAsia" w:asciiTheme="minorEastAsia" w:hAnsiTheme="minorEastAsia"/>
          <w:b/>
          <w:sz w:val="24"/>
          <w:szCs w:val="24"/>
        </w:rPr>
      </w:pPr>
      <w:r>
        <w:rPr>
          <w:rFonts w:hint="eastAsia" w:asciiTheme="minorEastAsia" w:hAnsiTheme="minorEastAsia"/>
          <w:b/>
          <w:sz w:val="24"/>
          <w:szCs w:val="24"/>
        </w:rPr>
        <w:t>四、资质及车辆资源要求</w:t>
      </w:r>
    </w:p>
    <w:p>
      <w:pPr>
        <w:tabs>
          <w:tab w:val="left" w:pos="993"/>
        </w:tabs>
        <w:spacing w:line="560" w:lineRule="exact"/>
        <w:ind w:firstLine="480" w:firstLineChars="200"/>
        <w:rPr>
          <w:rFonts w:hint="eastAsia" w:asciiTheme="minorEastAsia" w:hAnsiTheme="minorEastAsia"/>
          <w:sz w:val="24"/>
        </w:rPr>
      </w:pPr>
      <w:r>
        <w:rPr>
          <w:rFonts w:hint="eastAsia" w:asciiTheme="minorEastAsia" w:hAnsiTheme="minorEastAsia"/>
          <w:sz w:val="24"/>
        </w:rPr>
        <w:t>1、</w:t>
      </w:r>
      <w:r>
        <w:rPr>
          <w:rFonts w:asciiTheme="minorEastAsia" w:hAnsiTheme="minorEastAsia"/>
          <w:sz w:val="24"/>
        </w:rPr>
        <w:t>参与方应为在中华人民共和国境内登记注册的、具有独立法人资格的、有能力提供国内运输等物流服务的企业。项目一参与方注册资本须在500万及以上且实缴资本不能为0；项目二参与方注册资本须在200万及以上且实缴资本不为0</w:t>
      </w:r>
      <w:r>
        <w:rPr>
          <w:rFonts w:hint="eastAsia" w:asciiTheme="minorEastAsia" w:hAnsiTheme="minorEastAsia"/>
          <w:sz w:val="24"/>
        </w:rPr>
        <w:t>。</w:t>
      </w:r>
    </w:p>
    <w:p>
      <w:pPr>
        <w:tabs>
          <w:tab w:val="left" w:pos="993"/>
        </w:tabs>
        <w:spacing w:line="560" w:lineRule="exact"/>
        <w:ind w:firstLine="480" w:firstLineChars="200"/>
        <w:rPr>
          <w:rFonts w:hint="eastAsia" w:asciiTheme="minorEastAsia" w:hAnsiTheme="minorEastAsia"/>
          <w:sz w:val="24"/>
        </w:rPr>
      </w:pPr>
      <w:r>
        <w:rPr>
          <w:rFonts w:hint="eastAsia" w:asciiTheme="minorEastAsia" w:hAnsiTheme="minorEastAsia"/>
          <w:sz w:val="24"/>
        </w:rPr>
        <w:t>2、参与方必须为一般纳税人。</w:t>
      </w:r>
    </w:p>
    <w:p>
      <w:pPr>
        <w:tabs>
          <w:tab w:val="left" w:pos="993"/>
        </w:tabs>
        <w:spacing w:line="560" w:lineRule="exact"/>
        <w:ind w:firstLine="480" w:firstLineChars="200"/>
        <w:rPr>
          <w:rFonts w:hint="eastAsia" w:asciiTheme="minorEastAsia" w:hAnsiTheme="minorEastAsia"/>
          <w:sz w:val="24"/>
        </w:rPr>
      </w:pPr>
      <w:r>
        <w:rPr>
          <w:rFonts w:asciiTheme="minorEastAsia" w:hAnsiTheme="minorEastAsia"/>
          <w:sz w:val="24"/>
        </w:rPr>
        <w:t>3、</w:t>
      </w:r>
      <w:r>
        <w:rPr>
          <w:rFonts w:hint="eastAsia" w:asciiTheme="minorEastAsia" w:hAnsiTheme="minorEastAsia"/>
          <w:sz w:val="24"/>
        </w:rPr>
        <w:t>具有道路运输经营许可证。</w:t>
      </w:r>
    </w:p>
    <w:p>
      <w:pPr>
        <w:tabs>
          <w:tab w:val="left" w:pos="993"/>
        </w:tabs>
        <w:spacing w:line="560" w:lineRule="exact"/>
        <w:ind w:firstLine="480" w:firstLineChars="200"/>
        <w:rPr>
          <w:rFonts w:hint="eastAsia" w:asciiTheme="minorEastAsia" w:hAnsiTheme="minorEastAsia"/>
          <w:sz w:val="24"/>
        </w:rPr>
      </w:pPr>
      <w:r>
        <w:rPr>
          <w:rFonts w:hint="eastAsia" w:asciiTheme="minorEastAsia" w:hAnsiTheme="minorEastAsia"/>
          <w:sz w:val="24"/>
        </w:rPr>
        <w:t>4</w:t>
      </w:r>
      <w:r>
        <w:rPr>
          <w:rFonts w:asciiTheme="minorEastAsia" w:hAnsiTheme="minorEastAsia"/>
          <w:sz w:val="24"/>
        </w:rPr>
        <w:t>、</w:t>
      </w:r>
      <w:r>
        <w:rPr>
          <w:rFonts w:hint="eastAsia" w:asciiTheme="minorEastAsia" w:hAnsiTheme="minorEastAsia"/>
          <w:sz w:val="24"/>
        </w:rPr>
        <w:t>2023年至今具有2年及以上大家电品类（彩电、空调、冰箱、洗衣机）运输服务项目的运作经验，并提供相应证明材料。</w:t>
      </w:r>
    </w:p>
    <w:p>
      <w:pPr>
        <w:tabs>
          <w:tab w:val="left" w:pos="993"/>
        </w:tabs>
        <w:spacing w:line="560" w:lineRule="exact"/>
        <w:ind w:firstLine="480" w:firstLineChars="200"/>
        <w:rPr>
          <w:rFonts w:hint="eastAsia" w:asciiTheme="minorEastAsia" w:hAnsiTheme="minorEastAsia"/>
          <w:sz w:val="24"/>
        </w:rPr>
      </w:pPr>
      <w:r>
        <w:rPr>
          <w:rFonts w:asciiTheme="minorEastAsia" w:hAnsiTheme="minorEastAsia"/>
          <w:sz w:val="24"/>
        </w:rPr>
        <w:t>5、</w:t>
      </w:r>
      <w:r>
        <w:rPr>
          <w:rFonts w:hint="eastAsia" w:asciiTheme="minorEastAsia" w:hAnsiTheme="minorEastAsia"/>
          <w:sz w:val="24"/>
        </w:rPr>
        <w:t>凡关联的参与谈判物流商不能参与同一项目的谈判。如有多家关联的物流商参与谈判，以报名获取谈判文件的时间为顺序，由最先报名的物流商选择参与谈判；如关联的物流商同时报名参与同一项目谈判，满足资质条件下以注册资本最高的物流商参与谈判；关联物流商不能参与关联单位已经选择的项目参与谈判。</w:t>
      </w:r>
    </w:p>
    <w:p>
      <w:pPr>
        <w:tabs>
          <w:tab w:val="left" w:pos="993"/>
        </w:tabs>
        <w:spacing w:line="560" w:lineRule="exact"/>
        <w:ind w:firstLine="480" w:firstLineChars="200"/>
        <w:rPr>
          <w:rFonts w:hint="eastAsia" w:asciiTheme="minorEastAsia" w:hAnsiTheme="minorEastAsia"/>
          <w:sz w:val="24"/>
        </w:rPr>
      </w:pPr>
      <w:r>
        <w:rPr>
          <w:rFonts w:hint="eastAsia" w:asciiTheme="minorEastAsia" w:hAnsiTheme="minorEastAsia"/>
          <w:sz w:val="24"/>
        </w:rPr>
        <w:t>6、自2022年6月至今，近三年在四川长虹民生股份有限公司及其下属子公司业务合作中，因主动终止合同或被勒令终止业务合作的物流供应商不得参与本次竞争谈判。</w:t>
      </w:r>
    </w:p>
    <w:p>
      <w:pPr>
        <w:tabs>
          <w:tab w:val="left" w:pos="993"/>
        </w:tabs>
        <w:spacing w:line="560" w:lineRule="exact"/>
        <w:ind w:firstLine="480" w:firstLineChars="200"/>
        <w:rPr>
          <w:rFonts w:hint="eastAsia" w:asciiTheme="minorEastAsia" w:hAnsiTheme="minorEastAsia"/>
          <w:bCs/>
          <w:sz w:val="24"/>
        </w:rPr>
      </w:pPr>
      <w:r>
        <w:rPr>
          <w:rFonts w:hint="eastAsia" w:asciiTheme="minorEastAsia" w:hAnsiTheme="minorEastAsia"/>
          <w:sz w:val="24"/>
        </w:rPr>
        <w:t>7、绵阳基地园区提货车辆要求国五及以上排放标准。</w:t>
      </w:r>
    </w:p>
    <w:p>
      <w:pPr>
        <w:pStyle w:val="11"/>
        <w:spacing w:line="560" w:lineRule="exact"/>
        <w:ind w:firstLine="480" w:firstLineChars="200"/>
        <w:rPr>
          <w:rFonts w:hint="eastAsia" w:asciiTheme="minorEastAsia" w:hAnsiTheme="minorEastAsia"/>
          <w:b/>
          <w:sz w:val="24"/>
          <w:szCs w:val="24"/>
        </w:rPr>
      </w:pPr>
      <w:r>
        <w:rPr>
          <w:rFonts w:hint="eastAsia" w:asciiTheme="minorEastAsia" w:hAnsiTheme="minorEastAsia"/>
          <w:b/>
          <w:sz w:val="24"/>
          <w:szCs w:val="24"/>
        </w:rPr>
        <w:t>五、谈判文件申领时间、方式</w:t>
      </w:r>
    </w:p>
    <w:p>
      <w:pPr>
        <w:pStyle w:val="11"/>
        <w:spacing w:line="560" w:lineRule="exact"/>
        <w:ind w:firstLine="720" w:firstLineChars="300"/>
        <w:rPr>
          <w:rFonts w:hint="eastAsia" w:asciiTheme="minorEastAsia" w:hAnsiTheme="minorEastAsia"/>
          <w:sz w:val="24"/>
          <w:szCs w:val="24"/>
        </w:rPr>
      </w:pPr>
      <w:r>
        <w:rPr>
          <w:rFonts w:hint="eastAsia" w:asciiTheme="minorEastAsia" w:hAnsiTheme="minorEastAsia"/>
          <w:sz w:val="24"/>
          <w:szCs w:val="24"/>
        </w:rPr>
        <w:t>（一）申领时间：2025年07月02日至</w:t>
      </w:r>
      <w:r>
        <w:rPr>
          <w:rFonts w:asciiTheme="minorEastAsia" w:hAnsiTheme="minorEastAsia"/>
          <w:sz w:val="24"/>
          <w:szCs w:val="24"/>
        </w:rPr>
        <w:t>0</w:t>
      </w:r>
      <w:r>
        <w:rPr>
          <w:rFonts w:hint="eastAsia" w:asciiTheme="minorEastAsia" w:hAnsiTheme="minorEastAsia"/>
          <w:sz w:val="24"/>
          <w:szCs w:val="24"/>
        </w:rPr>
        <w:t>7月08日（08:00—12:00，1</w:t>
      </w: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0</w:t>
      </w:r>
      <w:r>
        <w:rPr>
          <w:rFonts w:hint="eastAsia" w:asciiTheme="minorEastAsia" w:hAnsiTheme="minorEastAsia"/>
          <w:sz w:val="24"/>
          <w:szCs w:val="24"/>
        </w:rPr>
        <w:t>0—17:30）（北京时间、周日除外）。</w:t>
      </w:r>
    </w:p>
    <w:p>
      <w:pPr>
        <w:pStyle w:val="11"/>
        <w:spacing w:line="560" w:lineRule="exact"/>
        <w:ind w:firstLine="720" w:firstLineChars="300"/>
        <w:rPr>
          <w:rFonts w:hint="eastAsia" w:asciiTheme="minorEastAsia" w:hAnsiTheme="minorEastAsia"/>
          <w:sz w:val="24"/>
          <w:szCs w:val="24"/>
        </w:rPr>
      </w:pPr>
      <w:r>
        <w:rPr>
          <w:rFonts w:hint="eastAsia" w:asciiTheme="minorEastAsia" w:hAnsiTheme="minorEastAsia"/>
          <w:sz w:val="24"/>
          <w:szCs w:val="24"/>
        </w:rPr>
        <w:t>（二）参与谈判</w:t>
      </w:r>
      <w:r>
        <w:rPr>
          <w:rFonts w:hint="eastAsia" w:asciiTheme="minorEastAsia" w:hAnsiTheme="minorEastAsia"/>
          <w:sz w:val="24"/>
          <w:szCs w:val="24"/>
          <w:lang w:eastAsia="zh"/>
        </w:rPr>
        <w:t>采购</w:t>
      </w:r>
      <w:r>
        <w:rPr>
          <w:rFonts w:hint="eastAsia" w:asciiTheme="minorEastAsia" w:hAnsiTheme="minorEastAsia"/>
          <w:sz w:val="24"/>
          <w:szCs w:val="24"/>
        </w:rPr>
        <w:t>的资格审核须提供以下资料</w:t>
      </w:r>
      <w:r>
        <w:rPr>
          <w:rFonts w:hint="eastAsia" w:asciiTheme="minorEastAsia" w:hAnsiTheme="minorEastAsia"/>
          <w:sz w:val="24"/>
          <w:szCs w:val="24"/>
          <w:lang w:eastAsia="zh"/>
        </w:rPr>
        <w:t>（扫描件）</w:t>
      </w:r>
      <w:r>
        <w:rPr>
          <w:rFonts w:hint="eastAsia" w:asciiTheme="minorEastAsia" w:hAnsiTheme="minorEastAsia"/>
          <w:sz w:val="24"/>
          <w:szCs w:val="24"/>
        </w:rPr>
        <w:t>：</w:t>
      </w:r>
    </w:p>
    <w:p>
      <w:pPr>
        <w:pStyle w:val="11"/>
        <w:spacing w:line="560" w:lineRule="exact"/>
        <w:ind w:firstLine="808" w:firstLineChars="337"/>
        <w:rPr>
          <w:rFonts w:hint="eastAsia" w:asciiTheme="minorEastAsia" w:hAnsiTheme="minorEastAsia"/>
          <w:sz w:val="24"/>
          <w:szCs w:val="24"/>
        </w:rPr>
      </w:pPr>
      <w:r>
        <w:rPr>
          <w:rFonts w:hint="eastAsia" w:asciiTheme="minorEastAsia" w:hAnsiTheme="minorEastAsia"/>
          <w:sz w:val="24"/>
          <w:szCs w:val="24"/>
        </w:rPr>
        <w:t>1.三合一营业执照证书复印件加盖公章；</w:t>
      </w:r>
    </w:p>
    <w:p>
      <w:pPr>
        <w:pStyle w:val="11"/>
        <w:spacing w:line="560" w:lineRule="exact"/>
        <w:ind w:firstLine="808" w:firstLineChars="337"/>
        <w:rPr>
          <w:rFonts w:hint="eastAsia" w:asciiTheme="minorEastAsia" w:hAnsiTheme="minorEastAsia"/>
          <w:sz w:val="24"/>
          <w:szCs w:val="24"/>
        </w:rPr>
      </w:pPr>
      <w:r>
        <w:rPr>
          <w:rFonts w:hint="eastAsia" w:asciiTheme="minorEastAsia" w:hAnsiTheme="minorEastAsia"/>
          <w:sz w:val="24"/>
          <w:szCs w:val="24"/>
        </w:rPr>
        <w:t>2.法定代表人资格证明书复印件加盖公章；</w:t>
      </w:r>
    </w:p>
    <w:p>
      <w:pPr>
        <w:pStyle w:val="11"/>
        <w:spacing w:line="560" w:lineRule="exact"/>
        <w:ind w:firstLine="808" w:firstLineChars="337"/>
        <w:rPr>
          <w:rFonts w:hint="eastAsia" w:asciiTheme="minorEastAsia" w:hAnsiTheme="minorEastAsia"/>
          <w:sz w:val="24"/>
          <w:szCs w:val="24"/>
        </w:rPr>
      </w:pPr>
      <w:r>
        <w:rPr>
          <w:rFonts w:hint="eastAsia" w:asciiTheme="minorEastAsia" w:hAnsiTheme="minorEastAsia"/>
          <w:sz w:val="24"/>
          <w:szCs w:val="24"/>
        </w:rPr>
        <w:t>3.法定代表人授权书复印件加盖公章；</w:t>
      </w:r>
    </w:p>
    <w:p>
      <w:pPr>
        <w:pStyle w:val="11"/>
        <w:spacing w:line="560" w:lineRule="exact"/>
        <w:ind w:firstLine="808" w:firstLineChars="337"/>
        <w:rPr>
          <w:rFonts w:hint="eastAsia" w:asciiTheme="minorEastAsia" w:hAnsiTheme="minorEastAsia"/>
          <w:sz w:val="24"/>
          <w:szCs w:val="24"/>
        </w:rPr>
      </w:pPr>
      <w:r>
        <w:rPr>
          <w:rFonts w:hint="eastAsia" w:asciiTheme="minorEastAsia" w:hAnsiTheme="minorEastAsia"/>
          <w:sz w:val="24"/>
          <w:szCs w:val="24"/>
        </w:rPr>
        <w:t>4.交通运输行政主管部门颁发的《道路运输经营许可证》复印件加盖公章。</w:t>
      </w:r>
    </w:p>
    <w:p>
      <w:pPr>
        <w:pStyle w:val="11"/>
        <w:spacing w:line="560" w:lineRule="exact"/>
        <w:ind w:firstLine="808" w:firstLineChars="337"/>
        <w:rPr>
          <w:rFonts w:hint="eastAsia" w:asciiTheme="minorEastAsia" w:hAnsiTheme="minorEastAsia"/>
          <w:sz w:val="24"/>
          <w:szCs w:val="24"/>
        </w:rPr>
      </w:pPr>
      <w:r>
        <w:rPr>
          <w:rFonts w:hint="eastAsia" w:asciiTheme="minorEastAsia" w:hAnsiTheme="minorEastAsia"/>
          <w:sz w:val="24"/>
          <w:szCs w:val="24"/>
        </w:rPr>
        <w:t>5.家电类客户的合作证明，需提供签约合同复印件（可脱敏）。</w:t>
      </w:r>
    </w:p>
    <w:p>
      <w:pPr>
        <w:pStyle w:val="11"/>
        <w:spacing w:line="560" w:lineRule="exact"/>
        <w:ind w:firstLine="808" w:firstLineChars="337"/>
        <w:rPr>
          <w:rFonts w:hint="eastAsia"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.法定代表人未被“信用中国”网站列入失信被执行人、重大税收违法案件当事人名单的承诺书加盖公章。</w:t>
      </w:r>
    </w:p>
    <w:p>
      <w:pPr>
        <w:pStyle w:val="11"/>
        <w:spacing w:line="560" w:lineRule="exact"/>
        <w:ind w:firstLine="720" w:firstLineChars="300"/>
        <w:rPr>
          <w:rFonts w:hint="eastAsia" w:asciiTheme="minorEastAsia" w:hAnsiTheme="minorEastAsia"/>
          <w:sz w:val="24"/>
          <w:szCs w:val="24"/>
        </w:rPr>
      </w:pPr>
      <w:r>
        <w:rPr>
          <w:rFonts w:hint="eastAsia" w:asciiTheme="minorEastAsia" w:hAnsiTheme="minorEastAsia"/>
          <w:sz w:val="24"/>
          <w:szCs w:val="24"/>
        </w:rPr>
        <w:t>（三）申领方式</w:t>
      </w:r>
    </w:p>
    <w:p>
      <w:pPr>
        <w:pStyle w:val="11"/>
        <w:spacing w:line="560" w:lineRule="exact"/>
        <w:ind w:firstLine="808" w:firstLineChars="337"/>
        <w:rPr>
          <w:rFonts w:hint="eastAsia" w:asciiTheme="minorEastAsia" w:hAnsiTheme="minorEastAsia"/>
          <w:sz w:val="24"/>
          <w:szCs w:val="24"/>
        </w:rPr>
      </w:pPr>
      <w:r>
        <w:rPr>
          <w:rFonts w:hint="eastAsia" w:asciiTheme="minorEastAsia" w:hAnsiTheme="minorEastAsia"/>
          <w:sz w:val="24"/>
          <w:szCs w:val="24"/>
        </w:rPr>
        <w:t>1、采取网上发售方式。</w:t>
      </w:r>
    </w:p>
    <w:p>
      <w:pPr>
        <w:pStyle w:val="11"/>
        <w:spacing w:line="560" w:lineRule="exact"/>
        <w:ind w:firstLine="808" w:firstLineChars="337"/>
        <w:rPr>
          <w:rFonts w:hint="eastAsia" w:asciiTheme="minorEastAsia" w:hAnsiTheme="minorEastAsia"/>
          <w:sz w:val="24"/>
          <w:szCs w:val="24"/>
        </w:rPr>
      </w:pPr>
      <w:r>
        <w:rPr>
          <w:rFonts w:hint="eastAsia" w:asciiTheme="minorEastAsia" w:hAnsiTheme="minorEastAsia"/>
          <w:sz w:val="24"/>
          <w:szCs w:val="24"/>
        </w:rPr>
        <w:t>2、物流商采取发送电子邮件方式递交报名资料：</w:t>
      </w:r>
    </w:p>
    <w:p>
      <w:pPr>
        <w:pStyle w:val="11"/>
        <w:spacing w:line="560" w:lineRule="exact"/>
        <w:ind w:firstLine="808" w:firstLineChars="337"/>
        <w:rPr>
          <w:rFonts w:hint="eastAsia"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①</w:t>
      </w:r>
      <w:r>
        <w:rPr>
          <w:rFonts w:asciiTheme="minorEastAsia" w:hAnsiTheme="minorEastAsia"/>
          <w:sz w:val="24"/>
          <w:szCs w:val="24"/>
        </w:rPr>
        <w:fldChar w:fldCharType="end"/>
      </w:r>
      <w:r>
        <w:rPr>
          <w:rFonts w:hint="eastAsia" w:asciiTheme="minorEastAsia" w:hAnsiTheme="minorEastAsia"/>
          <w:sz w:val="24"/>
          <w:szCs w:val="24"/>
        </w:rPr>
        <w:t>邮件主题：项目编号+项目名称+参与方公司名称（</w:t>
      </w:r>
      <w:r>
        <w:rPr>
          <w:rFonts w:hint="eastAsia" w:asciiTheme="minorEastAsia" w:hAnsiTheme="minorEastAsia"/>
          <w:b/>
          <w:bCs/>
          <w:sz w:val="24"/>
          <w:szCs w:val="24"/>
        </w:rPr>
        <w:t>例：2025-</w:t>
      </w:r>
      <w:r>
        <w:rPr>
          <w:rFonts w:asciiTheme="minorEastAsia" w:hAnsiTheme="minorEastAsia"/>
          <w:b/>
          <w:bCs/>
          <w:sz w:val="24"/>
          <w:szCs w:val="24"/>
        </w:rPr>
        <w:t>CHMSWL</w:t>
      </w:r>
      <w:r>
        <w:rPr>
          <w:rFonts w:hint="eastAsia" w:asciiTheme="minorEastAsia" w:hAnsiTheme="minorEastAsia"/>
          <w:b/>
          <w:bCs/>
          <w:sz w:val="24"/>
          <w:szCs w:val="24"/>
        </w:rPr>
        <w:t>-</w:t>
      </w:r>
      <w:r>
        <w:rPr>
          <w:rFonts w:asciiTheme="minorEastAsia" w:hAnsiTheme="minorEastAsia"/>
          <w:b/>
          <w:bCs/>
          <w:sz w:val="24"/>
          <w:szCs w:val="24"/>
        </w:rPr>
        <w:t>MY</w:t>
      </w:r>
      <w:r>
        <w:rPr>
          <w:rFonts w:hint="eastAsia" w:asciiTheme="minorEastAsia" w:hAnsiTheme="minorEastAsia"/>
          <w:b/>
          <w:bCs/>
          <w:sz w:val="24"/>
          <w:szCs w:val="24"/>
        </w:rPr>
        <w:t>001+绵阳基地发往全国的整车运输+参与方公司名称）</w:t>
      </w:r>
      <w:r>
        <w:rPr>
          <w:rFonts w:hint="eastAsia" w:asciiTheme="minorEastAsia" w:hAnsiTheme="minorEastAsia"/>
          <w:sz w:val="24"/>
          <w:szCs w:val="24"/>
        </w:rPr>
        <w:t>；</w:t>
      </w:r>
    </w:p>
    <w:p>
      <w:pPr>
        <w:pStyle w:val="11"/>
        <w:spacing w:line="560" w:lineRule="exact"/>
        <w:ind w:firstLine="808" w:firstLineChars="337"/>
        <w:rPr>
          <w:rFonts w:hint="eastAsia"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2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②</w:t>
      </w:r>
      <w:r>
        <w:rPr>
          <w:rFonts w:asciiTheme="minorEastAsia" w:hAnsiTheme="minorEastAsia"/>
          <w:sz w:val="24"/>
          <w:szCs w:val="24"/>
        </w:rPr>
        <w:fldChar w:fldCharType="end"/>
      </w:r>
      <w:r>
        <w:rPr>
          <w:rFonts w:hint="eastAsia" w:asciiTheme="minorEastAsia" w:hAnsiTheme="minorEastAsia"/>
          <w:sz w:val="24"/>
          <w:szCs w:val="24"/>
        </w:rPr>
        <w:t>邮件内容：列明参与方公司名称、法定代表人或授权代表人姓名及联系方式；</w:t>
      </w:r>
    </w:p>
    <w:p>
      <w:pPr>
        <w:pStyle w:val="11"/>
        <w:spacing w:line="560" w:lineRule="exact"/>
        <w:ind w:firstLine="808" w:firstLineChars="337"/>
        <w:rPr>
          <w:rFonts w:hint="eastAsia"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3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③</w:t>
      </w:r>
      <w:r>
        <w:rPr>
          <w:rFonts w:asciiTheme="minorEastAsia" w:hAnsiTheme="minorEastAsia"/>
          <w:sz w:val="24"/>
          <w:szCs w:val="24"/>
        </w:rPr>
        <w:fldChar w:fldCharType="end"/>
      </w:r>
      <w:r>
        <w:rPr>
          <w:rFonts w:hint="eastAsia" w:asciiTheme="minorEastAsia" w:hAnsiTheme="minorEastAsia"/>
          <w:sz w:val="24"/>
          <w:szCs w:val="24"/>
        </w:rPr>
        <w:t>邮件附件：须采用A4纸幅面，将资格审核资料按顺序制作成1个PDF格式文件，其文件名称为参与方公司名称+拟参与竞争性谈判项目编号，P</w:t>
      </w:r>
      <w:r>
        <w:rPr>
          <w:rFonts w:asciiTheme="minorEastAsia" w:hAnsiTheme="minorEastAsia"/>
          <w:sz w:val="24"/>
          <w:szCs w:val="24"/>
        </w:rPr>
        <w:t>DF文件中的资格文件</w:t>
      </w:r>
      <w:r>
        <w:rPr>
          <w:rFonts w:hint="eastAsia" w:asciiTheme="minorEastAsia" w:hAnsiTheme="minorEastAsia"/>
          <w:sz w:val="24"/>
          <w:szCs w:val="24"/>
        </w:rPr>
        <w:t>未加盖参与方公章无效。</w:t>
      </w:r>
    </w:p>
    <w:p>
      <w:pPr>
        <w:pStyle w:val="11"/>
        <w:spacing w:line="560" w:lineRule="exact"/>
        <w:ind w:firstLine="808" w:firstLineChars="337"/>
        <w:rPr>
          <w:rFonts w:hint="eastAsia" w:asciiTheme="minorEastAsia" w:hAnsiTheme="minorEastAsia"/>
          <w:sz w:val="24"/>
          <w:szCs w:val="24"/>
        </w:rPr>
      </w:pPr>
      <w:r>
        <w:rPr>
          <w:rFonts w:hint="eastAsia" w:asciiTheme="minorEastAsia" w:hAnsiTheme="minorEastAsia"/>
          <w:sz w:val="24"/>
          <w:szCs w:val="24"/>
        </w:rPr>
        <w:t>3、采购人邮箱收到报名材料后由资格预审小组进行资格审核，审核结果以邮件方式向报名供应商邮箱发送资格审核通过或不通过的通知。资格审核通过的供应商</w:t>
      </w:r>
      <w:r>
        <w:rPr>
          <w:rFonts w:asciiTheme="minorEastAsia" w:hAnsiTheme="minorEastAsia"/>
          <w:sz w:val="24"/>
          <w:szCs w:val="24"/>
        </w:rPr>
        <w:t>将转款凭证通过报名邮箱发送</w:t>
      </w:r>
      <w:r>
        <w:rPr>
          <w:rFonts w:hint="eastAsia" w:asciiTheme="minorEastAsia" w:hAnsiTheme="minorEastAsia"/>
          <w:sz w:val="24"/>
          <w:szCs w:val="24"/>
        </w:rPr>
        <w:t>至</w:t>
      </w:r>
      <w:r>
        <w:rPr>
          <w:rFonts w:asciiTheme="minorEastAsia" w:hAnsiTheme="minorEastAsia"/>
          <w:sz w:val="24"/>
          <w:szCs w:val="24"/>
        </w:rPr>
        <w:t>采购联系人邮箱</w:t>
      </w:r>
      <w:r>
        <w:rPr>
          <w:rFonts w:hint="eastAsia" w:asciiTheme="minorEastAsia" w:hAnsiTheme="minorEastAsia"/>
          <w:sz w:val="24"/>
          <w:szCs w:val="24"/>
        </w:rPr>
        <w:t>，采购联系人邮箱收到转款凭证后向该供应商报名邮箱发送谈判文件电子版；审核未通过的，供应商可在谈判文件申领时间内重新提交材料，超过报名规定时间的邮件采购方不予受理，以采购人邮件系统接收到邮件的时间为准。采购人邮箱：</w:t>
      </w:r>
      <w:r>
        <w:fldChar w:fldCharType="begin"/>
      </w:r>
      <w:r>
        <w:instrText xml:space="preserve"> HYPERLINK "mailto:juntang.dan@changhong.com" </w:instrText>
      </w:r>
      <w:r>
        <w:fldChar w:fldCharType="separate"/>
      </w:r>
      <w:r>
        <w:rPr>
          <w:rFonts w:asciiTheme="minorEastAsia" w:hAnsiTheme="minorEastAsia"/>
          <w:sz w:val="24"/>
          <w:szCs w:val="24"/>
        </w:rPr>
        <w:t>juntang.dan</w:t>
      </w:r>
      <w:r>
        <w:rPr>
          <w:rFonts w:hint="eastAsia" w:asciiTheme="minorEastAsia" w:hAnsiTheme="minorEastAsia"/>
          <w:sz w:val="24"/>
          <w:szCs w:val="24"/>
        </w:rPr>
        <w:t>@</w:t>
      </w:r>
      <w:r>
        <w:rPr>
          <w:rFonts w:asciiTheme="minorEastAsia" w:hAnsiTheme="minorEastAsia"/>
          <w:sz w:val="24"/>
          <w:szCs w:val="24"/>
        </w:rPr>
        <w:t>changhong</w:t>
      </w:r>
      <w:r>
        <w:rPr>
          <w:rFonts w:hint="eastAsia" w:asciiTheme="minorEastAsia" w:hAnsiTheme="minorEastAsia"/>
          <w:sz w:val="24"/>
          <w:szCs w:val="24"/>
        </w:rPr>
        <w:t>.com</w:t>
      </w:r>
      <w:r>
        <w:rPr>
          <w:rFonts w:hint="eastAsia" w:asciiTheme="minorEastAsia" w:hAnsiTheme="minorEastAsia"/>
          <w:sz w:val="24"/>
          <w:szCs w:val="24"/>
        </w:rPr>
        <w:fldChar w:fldCharType="end"/>
      </w:r>
      <w:r>
        <w:rPr>
          <w:rFonts w:hint="eastAsia" w:asciiTheme="minorEastAsia" w:hAnsiTheme="minorEastAsia"/>
          <w:sz w:val="24"/>
          <w:szCs w:val="24"/>
        </w:rPr>
        <w:t>。</w:t>
      </w:r>
    </w:p>
    <w:p>
      <w:pPr>
        <w:pStyle w:val="11"/>
        <w:spacing w:line="560" w:lineRule="exact"/>
        <w:ind w:firstLine="808" w:firstLineChars="337"/>
        <w:rPr>
          <w:rFonts w:hint="eastAsia" w:asciiTheme="minorEastAsia" w:hAnsiTheme="minorEastAsia"/>
          <w:sz w:val="24"/>
          <w:szCs w:val="24"/>
        </w:rPr>
      </w:pPr>
      <w:r>
        <w:rPr>
          <w:rFonts w:hint="eastAsia" w:asciiTheme="minorEastAsia" w:hAnsiTheme="minorEastAsia"/>
          <w:sz w:val="24"/>
          <w:szCs w:val="24"/>
        </w:rPr>
        <w:t>4、谈判文件资料费用及转款要求：</w:t>
      </w:r>
    </w:p>
    <w:p>
      <w:pPr>
        <w:pStyle w:val="11"/>
        <w:spacing w:line="560" w:lineRule="exact"/>
        <w:ind w:firstLine="808" w:firstLineChars="337"/>
        <w:rPr>
          <w:rFonts w:hint="eastAsia"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①</w:t>
      </w:r>
      <w:r>
        <w:rPr>
          <w:rFonts w:asciiTheme="minorEastAsia" w:hAnsiTheme="minorEastAsia"/>
          <w:sz w:val="24"/>
          <w:szCs w:val="24"/>
        </w:rPr>
        <w:fldChar w:fldCharType="end"/>
      </w:r>
      <w:r>
        <w:rPr>
          <w:rFonts w:asciiTheme="minorEastAsia" w:hAnsiTheme="minorEastAsia"/>
          <w:sz w:val="24"/>
          <w:szCs w:val="24"/>
        </w:rPr>
        <w:t>谈判文件资料费用</w:t>
      </w:r>
      <w:r>
        <w:rPr>
          <w:rFonts w:hint="eastAsia" w:asciiTheme="minorEastAsia" w:hAnsiTheme="minorEastAsia"/>
          <w:sz w:val="24"/>
          <w:szCs w:val="24"/>
        </w:rPr>
        <w:t>5</w:t>
      </w:r>
      <w:r>
        <w:rPr>
          <w:rFonts w:asciiTheme="minorEastAsia" w:hAnsiTheme="minorEastAsia"/>
          <w:sz w:val="24"/>
          <w:szCs w:val="24"/>
        </w:rPr>
        <w:t>00元</w:t>
      </w:r>
      <w:r>
        <w:rPr>
          <w:rFonts w:hint="eastAsia" w:asciiTheme="minorEastAsia" w:hAnsiTheme="minorEastAsia"/>
          <w:sz w:val="24"/>
          <w:szCs w:val="24"/>
        </w:rPr>
        <w:t>/份，售后不退。</w:t>
      </w:r>
    </w:p>
    <w:p>
      <w:pPr>
        <w:pStyle w:val="11"/>
        <w:spacing w:line="560" w:lineRule="exact"/>
        <w:ind w:firstLine="808" w:firstLineChars="337"/>
        <w:rPr>
          <w:rFonts w:hint="eastAsia"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 2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hint="eastAsia" w:asciiTheme="minorEastAsia" w:hAnsiTheme="minorEastAsia"/>
          <w:sz w:val="24"/>
          <w:szCs w:val="24"/>
        </w:rPr>
        <w:t>②</w:t>
      </w:r>
      <w:r>
        <w:rPr>
          <w:rFonts w:asciiTheme="minorEastAsia" w:hAnsiTheme="minorEastAsia"/>
          <w:sz w:val="24"/>
          <w:szCs w:val="24"/>
        </w:rPr>
        <w:fldChar w:fldCharType="end"/>
      </w:r>
      <w:r>
        <w:rPr>
          <w:rFonts w:hint="eastAsia" w:asciiTheme="minorEastAsia" w:hAnsiTheme="minorEastAsia"/>
          <w:sz w:val="24"/>
          <w:szCs w:val="24"/>
        </w:rPr>
        <w:t>谈判文件费用须公对公转账至指定账户，汇款备注：“2025-</w:t>
      </w:r>
      <w:r>
        <w:rPr>
          <w:rFonts w:asciiTheme="minorEastAsia" w:hAnsiTheme="minorEastAsia"/>
          <w:sz w:val="24"/>
          <w:szCs w:val="24"/>
        </w:rPr>
        <w:t>CHMSWL</w:t>
      </w:r>
      <w:r>
        <w:rPr>
          <w:rFonts w:hint="eastAsia" w:asciiTheme="minorEastAsia" w:hAnsiTheme="minorEastAsia"/>
          <w:sz w:val="24"/>
          <w:szCs w:val="24"/>
        </w:rPr>
        <w:t>-</w:t>
      </w:r>
      <w:r>
        <w:rPr>
          <w:rFonts w:asciiTheme="minorEastAsia" w:hAnsiTheme="minorEastAsia"/>
          <w:sz w:val="24"/>
          <w:szCs w:val="24"/>
        </w:rPr>
        <w:t>MY</w:t>
      </w:r>
      <w:r>
        <w:rPr>
          <w:rFonts w:hint="eastAsia" w:asciiTheme="minorEastAsia" w:hAnsiTheme="minorEastAsia"/>
          <w:sz w:val="24"/>
          <w:szCs w:val="24"/>
        </w:rPr>
        <w:t>001+谈判文件资料费”</w:t>
      </w:r>
    </w:p>
    <w:p>
      <w:pPr>
        <w:pStyle w:val="11"/>
        <w:spacing w:line="560" w:lineRule="exact"/>
        <w:ind w:firstLine="808" w:firstLineChars="337"/>
        <w:rPr>
          <w:rFonts w:hint="eastAsia" w:asciiTheme="minorEastAsia" w:hAnsiTheme="minorEastAsia"/>
          <w:sz w:val="24"/>
          <w:szCs w:val="24"/>
        </w:rPr>
      </w:pPr>
      <w:r>
        <w:rPr>
          <w:rFonts w:hint="eastAsia" w:asciiTheme="minorEastAsia" w:hAnsiTheme="minorEastAsia"/>
          <w:sz w:val="24"/>
          <w:szCs w:val="24"/>
        </w:rPr>
        <w:t>账户名称：四川虹海物流有限公司</w:t>
      </w:r>
    </w:p>
    <w:p>
      <w:pPr>
        <w:pStyle w:val="11"/>
        <w:spacing w:line="560" w:lineRule="exact"/>
        <w:ind w:firstLine="808" w:firstLineChars="337"/>
        <w:rPr>
          <w:rFonts w:hint="eastAsia" w:asciiTheme="minorEastAsia" w:hAnsiTheme="minorEastAsia"/>
          <w:sz w:val="24"/>
        </w:rPr>
      </w:pPr>
      <w:r>
        <w:rPr>
          <w:rFonts w:hint="eastAsia" w:asciiTheme="minorEastAsia" w:hAnsiTheme="minorEastAsia"/>
          <w:sz w:val="24"/>
          <w:szCs w:val="24"/>
        </w:rPr>
        <w:t>账号：</w:t>
      </w:r>
      <w:r>
        <w:rPr>
          <w:rFonts w:hint="eastAsia" w:asciiTheme="minorEastAsia" w:hAnsiTheme="minorEastAsia"/>
          <w:sz w:val="24"/>
        </w:rPr>
        <w:t>121266659771</w:t>
      </w:r>
    </w:p>
    <w:p>
      <w:pPr>
        <w:pStyle w:val="11"/>
        <w:spacing w:line="560" w:lineRule="exact"/>
        <w:ind w:firstLine="808" w:firstLineChars="337"/>
        <w:rPr>
          <w:rFonts w:hint="eastAsia" w:asciiTheme="minorEastAsia" w:hAnsiTheme="minorEastAsia"/>
          <w:sz w:val="24"/>
          <w:szCs w:val="24"/>
        </w:rPr>
      </w:pPr>
      <w:r>
        <w:rPr>
          <w:rFonts w:hint="eastAsia" w:asciiTheme="minorEastAsia" w:hAnsiTheme="minorEastAsia"/>
          <w:sz w:val="24"/>
          <w:szCs w:val="24"/>
        </w:rPr>
        <w:t>开户行：</w:t>
      </w:r>
      <w:r>
        <w:rPr>
          <w:rFonts w:hint="eastAsia" w:asciiTheme="minorEastAsia" w:hAnsiTheme="minorEastAsia"/>
          <w:sz w:val="24"/>
        </w:rPr>
        <w:t>中国银行绵阳高新技术产业开发区支行</w:t>
      </w:r>
      <w:r>
        <w:rPr>
          <w:rFonts w:hint="eastAsia" w:asciiTheme="minorEastAsia" w:hAnsiTheme="minorEastAsia"/>
          <w:sz w:val="24"/>
          <w:szCs w:val="24"/>
        </w:rPr>
        <w:t>。</w:t>
      </w:r>
    </w:p>
    <w:p>
      <w:pPr>
        <w:pStyle w:val="11"/>
        <w:spacing w:line="560" w:lineRule="exact"/>
        <w:ind w:firstLine="480" w:firstLineChars="200"/>
        <w:rPr>
          <w:rFonts w:hint="eastAsia" w:asciiTheme="minorEastAsia" w:hAnsiTheme="minorEastAsia"/>
          <w:b/>
          <w:sz w:val="24"/>
          <w:szCs w:val="24"/>
        </w:rPr>
      </w:pPr>
      <w:r>
        <w:rPr>
          <w:rFonts w:hint="eastAsia" w:asciiTheme="minorEastAsia" w:hAnsiTheme="minorEastAsia"/>
          <w:b/>
          <w:sz w:val="24"/>
          <w:szCs w:val="24"/>
        </w:rPr>
        <w:t>六、谈判文件递交开始和截止时间及地点、方式</w:t>
      </w:r>
    </w:p>
    <w:p>
      <w:pPr>
        <w:pStyle w:val="11"/>
        <w:spacing w:line="560" w:lineRule="exact"/>
        <w:ind w:firstLine="720" w:firstLineChars="300"/>
        <w:rPr>
          <w:rFonts w:hint="eastAsia" w:asciiTheme="minorEastAsia" w:hAnsiTheme="minorEastAsia"/>
          <w:sz w:val="24"/>
          <w:szCs w:val="24"/>
        </w:rPr>
      </w:pPr>
      <w:r>
        <w:rPr>
          <w:rFonts w:hint="eastAsia" w:asciiTheme="minorEastAsia" w:hAnsiTheme="minorEastAsia"/>
          <w:sz w:val="24"/>
          <w:szCs w:val="24"/>
        </w:rPr>
        <w:t>（一）谈判文件递交开始时间：2025年</w:t>
      </w:r>
      <w:r>
        <w:rPr>
          <w:rFonts w:asciiTheme="minorEastAsia" w:hAnsiTheme="minorEastAsia"/>
          <w:sz w:val="24"/>
          <w:szCs w:val="24"/>
        </w:rPr>
        <w:t>0</w:t>
      </w:r>
      <w:r>
        <w:rPr>
          <w:rFonts w:hint="eastAsia" w:asciiTheme="minorEastAsia" w:hAnsiTheme="minorEastAsia"/>
          <w:sz w:val="24"/>
          <w:szCs w:val="24"/>
        </w:rPr>
        <w:t>7月10日09时</w:t>
      </w:r>
      <w:r>
        <w:rPr>
          <w:rFonts w:asciiTheme="minorEastAsia" w:hAnsiTheme="minorEastAsia"/>
          <w:sz w:val="24"/>
          <w:szCs w:val="24"/>
        </w:rPr>
        <w:t>3</w:t>
      </w:r>
      <w:r>
        <w:rPr>
          <w:rFonts w:hint="eastAsia" w:asciiTheme="minorEastAsia" w:hAnsiTheme="minorEastAsia"/>
          <w:sz w:val="24"/>
          <w:szCs w:val="24"/>
        </w:rPr>
        <w:t>0分（北京时间）。</w:t>
      </w:r>
    </w:p>
    <w:p>
      <w:pPr>
        <w:pStyle w:val="11"/>
        <w:spacing w:line="560" w:lineRule="exact"/>
        <w:ind w:firstLine="720" w:firstLineChars="300"/>
        <w:rPr>
          <w:rFonts w:hint="eastAsia" w:asciiTheme="minorEastAsia" w:hAnsiTheme="minorEastAsia"/>
          <w:sz w:val="24"/>
          <w:szCs w:val="24"/>
        </w:rPr>
      </w:pPr>
      <w:r>
        <w:rPr>
          <w:rFonts w:hint="eastAsia" w:asciiTheme="minorEastAsia" w:hAnsiTheme="minorEastAsia"/>
          <w:sz w:val="24"/>
          <w:szCs w:val="24"/>
        </w:rPr>
        <w:t>（二）谈判文件接收截止时间：2025年07月16日</w:t>
      </w:r>
      <w:r>
        <w:rPr>
          <w:rFonts w:asciiTheme="minorEastAsia" w:hAnsiTheme="minorEastAsia"/>
          <w:sz w:val="24"/>
          <w:szCs w:val="24"/>
        </w:rPr>
        <w:t>17</w:t>
      </w:r>
      <w:r>
        <w:rPr>
          <w:rFonts w:hint="eastAsia" w:asciiTheme="minorEastAsia" w:hAnsiTheme="minorEastAsia"/>
          <w:sz w:val="24"/>
          <w:szCs w:val="24"/>
        </w:rPr>
        <w:t>时30分（北京时间）。</w:t>
      </w:r>
    </w:p>
    <w:p>
      <w:pPr>
        <w:pStyle w:val="11"/>
        <w:spacing w:line="560" w:lineRule="exact"/>
        <w:ind w:firstLine="720" w:firstLineChars="300"/>
        <w:rPr>
          <w:rFonts w:hint="eastAsia"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三</w:t>
      </w:r>
      <w:r>
        <w:rPr>
          <w:rFonts w:asciiTheme="minorEastAsia" w:hAnsiTheme="minorEastAsia"/>
          <w:sz w:val="24"/>
          <w:szCs w:val="24"/>
        </w:rPr>
        <w:t>）</w:t>
      </w:r>
      <w:r>
        <w:rPr>
          <w:rFonts w:hint="eastAsia" w:asciiTheme="minorEastAsia" w:hAnsiTheme="minorEastAsia"/>
          <w:sz w:val="24"/>
          <w:szCs w:val="24"/>
        </w:rPr>
        <w:t>谈判文件递交方式：由物流商法定代表人、授权代表人现场递交或邮寄方式均可。</w:t>
      </w:r>
    </w:p>
    <w:p>
      <w:pPr>
        <w:pStyle w:val="11"/>
        <w:spacing w:line="560" w:lineRule="exact"/>
        <w:ind w:firstLine="720" w:firstLineChars="300"/>
        <w:rPr>
          <w:rFonts w:hint="eastAsia" w:asciiTheme="minorEastAsia" w:hAnsiTheme="minorEastAsia"/>
          <w:sz w:val="24"/>
          <w:szCs w:val="24"/>
        </w:rPr>
      </w:pPr>
      <w:r>
        <w:rPr>
          <w:rFonts w:hint="eastAsia" w:asciiTheme="minorEastAsia" w:hAnsiTheme="minorEastAsia"/>
          <w:sz w:val="24"/>
          <w:szCs w:val="24"/>
        </w:rPr>
        <w:t>（四）谈判文件递交（邮寄）地点</w:t>
      </w:r>
    </w:p>
    <w:p>
      <w:pPr>
        <w:pStyle w:val="11"/>
        <w:spacing w:line="560" w:lineRule="exact"/>
        <w:ind w:firstLine="720" w:firstLineChars="300"/>
        <w:rPr>
          <w:rFonts w:hint="eastAsia" w:asciiTheme="minorEastAsia" w:hAnsiTheme="minorEastAsia"/>
          <w:sz w:val="24"/>
          <w:szCs w:val="24"/>
        </w:rPr>
      </w:pPr>
      <w:r>
        <w:rPr>
          <w:rFonts w:asciiTheme="minorEastAsia" w:hAnsiTheme="minorEastAsia"/>
          <w:sz w:val="24"/>
          <w:szCs w:val="24"/>
        </w:rPr>
        <w:t xml:space="preserve">     收件人：但军堂</w:t>
      </w:r>
    </w:p>
    <w:p>
      <w:pPr>
        <w:pStyle w:val="11"/>
        <w:spacing w:line="560" w:lineRule="exact"/>
        <w:ind w:firstLine="720" w:firstLineChars="300"/>
        <w:rPr>
          <w:rFonts w:hint="eastAsia"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联系方式：</w:t>
      </w:r>
      <w:r>
        <w:rPr>
          <w:rFonts w:hint="eastAsia" w:asciiTheme="minorEastAsia" w:hAnsiTheme="minorEastAsia"/>
          <w:sz w:val="24"/>
          <w:szCs w:val="24"/>
        </w:rPr>
        <w:t>1</w:t>
      </w:r>
      <w:r>
        <w:rPr>
          <w:rFonts w:asciiTheme="minorEastAsia" w:hAnsiTheme="minorEastAsia"/>
          <w:sz w:val="24"/>
          <w:szCs w:val="24"/>
        </w:rPr>
        <w:t>8681695875   13990136638</w:t>
      </w:r>
    </w:p>
    <w:p>
      <w:pPr>
        <w:pStyle w:val="11"/>
        <w:spacing w:line="560" w:lineRule="exact"/>
        <w:ind w:firstLine="720" w:firstLineChars="300"/>
        <w:rPr>
          <w:rFonts w:hint="eastAsia"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收件单位：四川长虹民生物流股份有限公司</w:t>
      </w:r>
    </w:p>
    <w:p>
      <w:pPr>
        <w:pStyle w:val="11"/>
        <w:spacing w:line="560" w:lineRule="exact"/>
        <w:ind w:firstLine="720" w:firstLineChars="300"/>
        <w:rPr>
          <w:rFonts w:hint="eastAsia"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收件地址：</w:t>
      </w:r>
      <w:r>
        <w:rPr>
          <w:rFonts w:hint="eastAsia" w:asciiTheme="minorEastAsia" w:hAnsiTheme="minorEastAsia"/>
          <w:sz w:val="24"/>
          <w:szCs w:val="24"/>
        </w:rPr>
        <w:t>四川省绵阳市高新区长虹6</w:t>
      </w:r>
      <w:r>
        <w:rPr>
          <w:rFonts w:asciiTheme="minorEastAsia" w:hAnsiTheme="minorEastAsia"/>
          <w:sz w:val="24"/>
          <w:szCs w:val="24"/>
        </w:rPr>
        <w:t>16厂区</w:t>
      </w:r>
      <w:r>
        <w:rPr>
          <w:rFonts w:hint="eastAsia" w:asciiTheme="minorEastAsia" w:hAnsiTheme="minorEastAsia"/>
          <w:sz w:val="24"/>
          <w:szCs w:val="24"/>
        </w:rPr>
        <w:t>B栋</w:t>
      </w:r>
    </w:p>
    <w:p>
      <w:pPr>
        <w:pStyle w:val="11"/>
        <w:spacing w:line="560" w:lineRule="exact"/>
        <w:ind w:firstLine="720" w:firstLineChars="300"/>
        <w:rPr>
          <w:rFonts w:hint="eastAsia"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邮政编码：</w:t>
      </w:r>
      <w:r>
        <w:rPr>
          <w:rFonts w:hint="eastAsia" w:asciiTheme="minorEastAsia" w:hAnsiTheme="minorEastAsia"/>
          <w:sz w:val="24"/>
          <w:szCs w:val="24"/>
        </w:rPr>
        <w:t>6</w:t>
      </w:r>
      <w:r>
        <w:rPr>
          <w:rFonts w:asciiTheme="minorEastAsia" w:hAnsiTheme="minorEastAsia"/>
          <w:sz w:val="24"/>
          <w:szCs w:val="24"/>
        </w:rPr>
        <w:t>21000</w:t>
      </w:r>
    </w:p>
    <w:p>
      <w:pPr>
        <w:pStyle w:val="11"/>
        <w:spacing w:line="560" w:lineRule="exact"/>
        <w:ind w:firstLine="480" w:firstLineChars="200"/>
        <w:rPr>
          <w:rFonts w:hint="eastAsia" w:asciiTheme="minorEastAsia" w:hAnsiTheme="minorEastAsia"/>
          <w:b/>
          <w:sz w:val="24"/>
          <w:szCs w:val="24"/>
        </w:rPr>
      </w:pPr>
      <w:r>
        <w:rPr>
          <w:rFonts w:hint="eastAsia" w:asciiTheme="minorEastAsia" w:hAnsiTheme="minorEastAsia"/>
          <w:b/>
          <w:sz w:val="24"/>
          <w:szCs w:val="24"/>
        </w:rPr>
        <w:t>七、谈判时间、地点</w:t>
      </w:r>
    </w:p>
    <w:p>
      <w:pPr>
        <w:pStyle w:val="11"/>
        <w:spacing w:line="560" w:lineRule="exact"/>
        <w:ind w:firstLine="720" w:firstLineChars="300"/>
        <w:rPr>
          <w:rFonts w:hint="eastAsia" w:asciiTheme="minorEastAsia" w:hAnsiTheme="minorEastAsia"/>
          <w:sz w:val="24"/>
          <w:szCs w:val="24"/>
        </w:rPr>
      </w:pPr>
      <w:r>
        <w:rPr>
          <w:rFonts w:hint="eastAsia" w:asciiTheme="minorEastAsia" w:hAnsiTheme="minorEastAsia"/>
          <w:sz w:val="24"/>
          <w:szCs w:val="24"/>
        </w:rPr>
        <w:t>（一）谈判时间：2025年07月17日09时</w:t>
      </w:r>
      <w:r>
        <w:rPr>
          <w:rFonts w:asciiTheme="minorEastAsia" w:hAnsiTheme="minorEastAsia"/>
          <w:sz w:val="24"/>
          <w:szCs w:val="24"/>
        </w:rPr>
        <w:t>4</w:t>
      </w:r>
      <w:r>
        <w:rPr>
          <w:rFonts w:hint="eastAsia" w:asciiTheme="minorEastAsia" w:hAnsiTheme="minorEastAsia"/>
          <w:sz w:val="24"/>
          <w:szCs w:val="24"/>
        </w:rPr>
        <w:t>0分至2</w:t>
      </w:r>
      <w:r>
        <w:rPr>
          <w:rFonts w:asciiTheme="minorEastAsia" w:hAnsiTheme="minorEastAsia"/>
          <w:sz w:val="24"/>
          <w:szCs w:val="24"/>
        </w:rPr>
        <w:t>02</w:t>
      </w:r>
      <w:r>
        <w:rPr>
          <w:rFonts w:hint="eastAsia" w:asciiTheme="minorEastAsia" w:hAnsiTheme="minorEastAsia"/>
          <w:sz w:val="24"/>
          <w:szCs w:val="24"/>
        </w:rPr>
        <w:t>5</w:t>
      </w:r>
      <w:r>
        <w:rPr>
          <w:rFonts w:asciiTheme="minorEastAsia" w:hAnsiTheme="minorEastAsia"/>
          <w:sz w:val="24"/>
          <w:szCs w:val="24"/>
        </w:rPr>
        <w:t>年0</w:t>
      </w:r>
      <w:r>
        <w:rPr>
          <w:rFonts w:hint="eastAsia" w:asciiTheme="minorEastAsia" w:hAnsiTheme="minorEastAsia"/>
          <w:sz w:val="24"/>
          <w:szCs w:val="24"/>
        </w:rPr>
        <w:t>7月18</w:t>
      </w:r>
      <w:r>
        <w:rPr>
          <w:rFonts w:asciiTheme="minorEastAsia" w:hAnsiTheme="minorEastAsia"/>
          <w:sz w:val="24"/>
          <w:szCs w:val="24"/>
        </w:rPr>
        <w:t>日</w:t>
      </w:r>
    </w:p>
    <w:p>
      <w:pPr>
        <w:pStyle w:val="11"/>
        <w:spacing w:line="560" w:lineRule="exact"/>
        <w:ind w:firstLine="720" w:firstLineChars="300"/>
        <w:rPr>
          <w:rFonts w:hint="eastAsia" w:asciiTheme="minorEastAsia" w:hAnsiTheme="minorEastAsia"/>
          <w:sz w:val="24"/>
          <w:szCs w:val="24"/>
        </w:rPr>
      </w:pPr>
      <w:r>
        <w:rPr>
          <w:rFonts w:hint="eastAsia" w:asciiTheme="minorEastAsia" w:hAnsiTheme="minorEastAsia"/>
          <w:sz w:val="24"/>
          <w:szCs w:val="24"/>
        </w:rPr>
        <w:t>（二）谈判地点：四川省绵阳市高新区石桥铺尚高创意联邦园区5栋C座3楼。</w:t>
      </w:r>
    </w:p>
    <w:p>
      <w:pPr>
        <w:pStyle w:val="11"/>
        <w:spacing w:line="560" w:lineRule="exact"/>
        <w:ind w:firstLine="480" w:firstLineChars="200"/>
        <w:rPr>
          <w:rFonts w:hint="eastAsia" w:asciiTheme="minorEastAsia" w:hAnsiTheme="minorEastAsia"/>
          <w:b/>
          <w:sz w:val="24"/>
          <w:szCs w:val="24"/>
        </w:rPr>
      </w:pPr>
      <w:r>
        <w:rPr>
          <w:rFonts w:hint="eastAsia" w:asciiTheme="minorEastAsia" w:hAnsiTheme="minorEastAsia"/>
          <w:b/>
          <w:sz w:val="24"/>
          <w:szCs w:val="24"/>
        </w:rPr>
        <w:t>八、采购人联系方式</w:t>
      </w:r>
    </w:p>
    <w:p>
      <w:pPr>
        <w:pStyle w:val="11"/>
        <w:spacing w:line="560" w:lineRule="exact"/>
        <w:ind w:firstLine="960" w:firstLineChars="400"/>
        <w:rPr>
          <w:rFonts w:hint="eastAsia" w:asciiTheme="minorEastAsia" w:hAnsiTheme="minorEastAsia"/>
          <w:sz w:val="24"/>
          <w:szCs w:val="24"/>
        </w:rPr>
      </w:pPr>
      <w:r>
        <w:rPr>
          <w:rFonts w:hint="eastAsia" w:asciiTheme="minorEastAsia" w:hAnsiTheme="minorEastAsia"/>
          <w:sz w:val="24"/>
          <w:szCs w:val="24"/>
        </w:rPr>
        <w:t>联 系 人：但军堂</w:t>
      </w:r>
    </w:p>
    <w:p>
      <w:pPr>
        <w:pStyle w:val="11"/>
        <w:spacing w:line="560" w:lineRule="exact"/>
        <w:ind w:firstLine="960" w:firstLineChars="400"/>
        <w:rPr>
          <w:rFonts w:hint="eastAsia" w:asciiTheme="minorEastAsia" w:hAnsiTheme="minorEastAsia"/>
          <w:sz w:val="24"/>
          <w:szCs w:val="24"/>
        </w:rPr>
      </w:pPr>
      <w:r>
        <w:rPr>
          <w:rFonts w:hint="eastAsia" w:asciiTheme="minorEastAsia" w:hAnsiTheme="minorEastAsia"/>
          <w:sz w:val="24"/>
          <w:szCs w:val="24"/>
        </w:rPr>
        <w:t>移动电话：</w:t>
      </w:r>
      <w:r>
        <w:rPr>
          <w:rFonts w:asciiTheme="minorEastAsia" w:hAnsiTheme="minorEastAsia"/>
          <w:sz w:val="24"/>
          <w:szCs w:val="24"/>
        </w:rPr>
        <w:t>18681695875    13990136638</w:t>
      </w:r>
    </w:p>
    <w:p>
      <w:pPr>
        <w:pStyle w:val="11"/>
        <w:spacing w:line="560" w:lineRule="exact"/>
        <w:ind w:firstLine="960" w:firstLineChars="400"/>
        <w:rPr>
          <w:rFonts w:hint="eastAsia" w:asciiTheme="minorEastAsia" w:hAnsiTheme="minorEastAsia"/>
          <w:sz w:val="24"/>
          <w:szCs w:val="24"/>
        </w:rPr>
      </w:pPr>
      <w:r>
        <w:rPr>
          <w:rFonts w:hint="eastAsia" w:asciiTheme="minorEastAsia" w:hAnsiTheme="minorEastAsia"/>
          <w:sz w:val="24"/>
          <w:szCs w:val="24"/>
        </w:rPr>
        <w:t xml:space="preserve">地 </w:t>
      </w:r>
      <w:r>
        <w:rPr>
          <w:rFonts w:cs="Calibri" w:asciiTheme="minorEastAsia" w:hAnsiTheme="minorEastAsia"/>
          <w:sz w:val="24"/>
          <w:szCs w:val="24"/>
        </w:rPr>
        <w:t>   </w:t>
      </w:r>
      <w:r>
        <w:rPr>
          <w:rFonts w:hint="eastAsia" w:asciiTheme="minorEastAsia" w:hAnsiTheme="minorEastAsia"/>
          <w:sz w:val="24"/>
          <w:szCs w:val="24"/>
        </w:rPr>
        <w:t>址：四川省绵阳市高新区长虹6</w:t>
      </w:r>
      <w:r>
        <w:rPr>
          <w:rFonts w:asciiTheme="minorEastAsia" w:hAnsiTheme="minorEastAsia"/>
          <w:sz w:val="24"/>
          <w:szCs w:val="24"/>
        </w:rPr>
        <w:t>16厂区</w:t>
      </w:r>
      <w:r>
        <w:rPr>
          <w:rFonts w:hint="eastAsia" w:asciiTheme="minorEastAsia" w:hAnsiTheme="minorEastAsia"/>
          <w:sz w:val="24"/>
          <w:szCs w:val="24"/>
        </w:rPr>
        <w:t>B栋</w:t>
      </w:r>
    </w:p>
    <w:p>
      <w:pPr>
        <w:pStyle w:val="11"/>
        <w:spacing w:line="560" w:lineRule="exact"/>
        <w:ind w:firstLine="480" w:firstLineChars="200"/>
        <w:rPr>
          <w:rFonts w:hint="eastAsia" w:asciiTheme="minorEastAsia" w:hAnsiTheme="minorEastAsia"/>
          <w:b/>
          <w:sz w:val="24"/>
          <w:szCs w:val="24"/>
        </w:rPr>
      </w:pPr>
      <w:r>
        <w:rPr>
          <w:rFonts w:cs="Calibri" w:asciiTheme="minorEastAsia" w:hAnsiTheme="minorEastAsia"/>
          <w:b/>
          <w:sz w:val="24"/>
          <w:szCs w:val="24"/>
        </w:rPr>
        <w:t> </w:t>
      </w:r>
      <w:r>
        <w:rPr>
          <w:rFonts w:hint="eastAsia" w:asciiTheme="minorEastAsia" w:hAnsiTheme="minorEastAsia"/>
          <w:b/>
          <w:sz w:val="24"/>
          <w:szCs w:val="24"/>
        </w:rPr>
        <w:t>九、廉政监督</w:t>
      </w:r>
    </w:p>
    <w:p>
      <w:pPr>
        <w:pStyle w:val="11"/>
        <w:spacing w:line="560" w:lineRule="exact"/>
        <w:ind w:firstLine="480" w:firstLineChars="200"/>
        <w:rPr>
          <w:rFonts w:hint="eastAsia" w:asciiTheme="minorEastAsia" w:hAnsiTheme="minorEastAsia"/>
          <w:sz w:val="24"/>
          <w:szCs w:val="24"/>
        </w:rPr>
      </w:pPr>
      <w:r>
        <w:rPr>
          <w:rFonts w:hint="eastAsia" w:asciiTheme="minorEastAsia" w:hAnsiTheme="minorEastAsia"/>
          <w:b/>
          <w:sz w:val="24"/>
          <w:szCs w:val="24"/>
        </w:rPr>
        <w:t xml:space="preserve"> </w:t>
      </w:r>
      <w:r>
        <w:rPr>
          <w:rFonts w:asciiTheme="minorEastAsia" w:hAnsiTheme="minorEastAsia"/>
          <w:b/>
          <w:sz w:val="24"/>
          <w:szCs w:val="24"/>
        </w:rPr>
        <w:t xml:space="preserve">   </w:t>
      </w:r>
      <w:r>
        <w:rPr>
          <w:rFonts w:asciiTheme="minorEastAsia" w:hAnsiTheme="minorEastAsia"/>
          <w:sz w:val="24"/>
          <w:szCs w:val="24"/>
        </w:rPr>
        <w:t>长虹集团纪检部门监督电话：</w:t>
      </w:r>
      <w:r>
        <w:rPr>
          <w:rFonts w:hint="eastAsia" w:asciiTheme="minorEastAsia" w:hAnsiTheme="minorEastAsia"/>
          <w:sz w:val="24"/>
          <w:szCs w:val="24"/>
        </w:rPr>
        <w:t>0</w:t>
      </w:r>
      <w:r>
        <w:rPr>
          <w:rFonts w:asciiTheme="minorEastAsia" w:hAnsiTheme="minorEastAsia"/>
          <w:sz w:val="24"/>
          <w:szCs w:val="24"/>
        </w:rPr>
        <w:t>816-2418450</w:t>
      </w:r>
    </w:p>
    <w:p>
      <w:pPr>
        <w:pStyle w:val="11"/>
        <w:spacing w:line="56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长虹集团纪检部门监督邮箱：</w:t>
      </w:r>
      <w:r>
        <w:fldChar w:fldCharType="begin"/>
      </w:r>
      <w:r>
        <w:instrText xml:space="preserve"> HYPERLINK "mailto:chjw@changhong.com" </w:instrText>
      </w:r>
      <w:r>
        <w:fldChar w:fldCharType="separate"/>
      </w:r>
      <w:r>
        <w:rPr>
          <w:rStyle w:val="10"/>
          <w:rFonts w:asciiTheme="minorEastAsia" w:hAnsiTheme="minorEastAsia"/>
          <w:sz w:val="24"/>
          <w:szCs w:val="24"/>
        </w:rPr>
        <w:t>chjw@changhong.com</w:t>
      </w:r>
      <w:r>
        <w:rPr>
          <w:rStyle w:val="10"/>
          <w:rFonts w:asciiTheme="minorEastAsia" w:hAnsiTheme="minorEastAsia"/>
          <w:sz w:val="24"/>
          <w:szCs w:val="24"/>
        </w:rPr>
        <w:fldChar w:fldCharType="end"/>
      </w:r>
    </w:p>
    <w:p>
      <w:pPr>
        <w:pStyle w:val="11"/>
        <w:spacing w:line="560" w:lineRule="exact"/>
        <w:ind w:firstLine="4800" w:firstLineChars="2000"/>
        <w:rPr>
          <w:rFonts w:hint="eastAsia" w:cs="宋体" w:asciiTheme="minorEastAsia" w:hAnsiTheme="minorEastAsia"/>
          <w:kern w:val="0"/>
          <w:sz w:val="24"/>
          <w:szCs w:val="24"/>
        </w:rPr>
      </w:pPr>
      <w:r>
        <w:rPr>
          <w:rFonts w:cs="宋体" w:asciiTheme="minorEastAsia" w:hAnsiTheme="minorEastAsia"/>
          <w:kern w:val="0"/>
          <w:sz w:val="24"/>
          <w:szCs w:val="24"/>
        </w:rPr>
        <w:t>四川长虹民生物流股份有限公司</w:t>
      </w:r>
    </w:p>
    <w:p>
      <w:pPr>
        <w:widowControl/>
        <w:shd w:val="clear" w:color="auto" w:fill="FFFFFF"/>
        <w:spacing w:before="75" w:after="330" w:line="560" w:lineRule="exact"/>
        <w:ind w:firstLine="5760" w:firstLineChars="2400"/>
        <w:jc w:val="left"/>
        <w:textAlignment w:val="baseline"/>
        <w:rPr>
          <w:rFonts w:hint="eastAsia" w:cs="宋体" w:asciiTheme="minorEastAsia" w:hAnsiTheme="minorEastAsia" w:eastAsiaTheme="minorEastAsia"/>
          <w:kern w:val="0"/>
          <w:sz w:val="24"/>
          <w:szCs w:val="24"/>
          <w:lang w:eastAsia="zh"/>
        </w:rPr>
      </w:pPr>
      <w:r>
        <w:rPr>
          <w:rFonts w:hint="eastAsia" w:cs="宋体" w:asciiTheme="minorEastAsia" w:hAnsiTheme="minorEastAsia"/>
          <w:kern w:val="0"/>
          <w:sz w:val="24"/>
          <w:szCs w:val="24"/>
        </w:rPr>
        <w:t>2025年</w:t>
      </w:r>
      <w:r>
        <w:rPr>
          <w:rFonts w:hint="eastAsia" w:cs="宋体" w:asciiTheme="minorEastAsia" w:hAnsiTheme="minorEastAsia"/>
          <w:kern w:val="0"/>
          <w:sz w:val="24"/>
          <w:szCs w:val="24"/>
          <w:lang w:eastAsia="zh"/>
        </w:rPr>
        <w:t>7</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eastAsia="zh"/>
        </w:rPr>
        <w:t>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23383"/>
    <w:rsid w:val="00002D9C"/>
    <w:rsid w:val="00003347"/>
    <w:rsid w:val="0000752A"/>
    <w:rsid w:val="00010092"/>
    <w:rsid w:val="00012D0E"/>
    <w:rsid w:val="00014E5A"/>
    <w:rsid w:val="0002114A"/>
    <w:rsid w:val="00021BEC"/>
    <w:rsid w:val="00023E22"/>
    <w:rsid w:val="00023E97"/>
    <w:rsid w:val="00024812"/>
    <w:rsid w:val="00046503"/>
    <w:rsid w:val="0005159F"/>
    <w:rsid w:val="00062607"/>
    <w:rsid w:val="000666FC"/>
    <w:rsid w:val="0007090C"/>
    <w:rsid w:val="000720DD"/>
    <w:rsid w:val="00075B88"/>
    <w:rsid w:val="0008107E"/>
    <w:rsid w:val="000858AA"/>
    <w:rsid w:val="0009705C"/>
    <w:rsid w:val="000B39E1"/>
    <w:rsid w:val="000B5A66"/>
    <w:rsid w:val="000C103C"/>
    <w:rsid w:val="000C4368"/>
    <w:rsid w:val="000D6C00"/>
    <w:rsid w:val="000F01BB"/>
    <w:rsid w:val="000F6E84"/>
    <w:rsid w:val="000F7C94"/>
    <w:rsid w:val="0010390F"/>
    <w:rsid w:val="00112AC9"/>
    <w:rsid w:val="00123A48"/>
    <w:rsid w:val="00124073"/>
    <w:rsid w:val="00125EC6"/>
    <w:rsid w:val="00142F1F"/>
    <w:rsid w:val="001455CB"/>
    <w:rsid w:val="00147643"/>
    <w:rsid w:val="00151EDB"/>
    <w:rsid w:val="00166F06"/>
    <w:rsid w:val="001703B9"/>
    <w:rsid w:val="001964DA"/>
    <w:rsid w:val="001A428E"/>
    <w:rsid w:val="001B49C8"/>
    <w:rsid w:val="001B751D"/>
    <w:rsid w:val="001C3CFC"/>
    <w:rsid w:val="001D5E99"/>
    <w:rsid w:val="001E63F9"/>
    <w:rsid w:val="001E7172"/>
    <w:rsid w:val="001F076D"/>
    <w:rsid w:val="001F6667"/>
    <w:rsid w:val="002117C6"/>
    <w:rsid w:val="002216DF"/>
    <w:rsid w:val="00226876"/>
    <w:rsid w:val="002320CF"/>
    <w:rsid w:val="0023279F"/>
    <w:rsid w:val="002515B3"/>
    <w:rsid w:val="00262B8A"/>
    <w:rsid w:val="0026382D"/>
    <w:rsid w:val="00266957"/>
    <w:rsid w:val="00266B6E"/>
    <w:rsid w:val="00275CF4"/>
    <w:rsid w:val="002839D3"/>
    <w:rsid w:val="002919EA"/>
    <w:rsid w:val="002B45A5"/>
    <w:rsid w:val="002C7ABF"/>
    <w:rsid w:val="002D0910"/>
    <w:rsid w:val="002D5C70"/>
    <w:rsid w:val="002D70CB"/>
    <w:rsid w:val="002E6832"/>
    <w:rsid w:val="002E7482"/>
    <w:rsid w:val="002F3FFF"/>
    <w:rsid w:val="002F618C"/>
    <w:rsid w:val="00323383"/>
    <w:rsid w:val="0032485D"/>
    <w:rsid w:val="00325B38"/>
    <w:rsid w:val="003274FE"/>
    <w:rsid w:val="00330B62"/>
    <w:rsid w:val="00344341"/>
    <w:rsid w:val="003554BF"/>
    <w:rsid w:val="00361090"/>
    <w:rsid w:val="00373545"/>
    <w:rsid w:val="00377D8C"/>
    <w:rsid w:val="00383FAF"/>
    <w:rsid w:val="00397858"/>
    <w:rsid w:val="003A3625"/>
    <w:rsid w:val="003A7D9F"/>
    <w:rsid w:val="003C3058"/>
    <w:rsid w:val="003C6184"/>
    <w:rsid w:val="003D7DB5"/>
    <w:rsid w:val="003F0C35"/>
    <w:rsid w:val="003F19F2"/>
    <w:rsid w:val="003F3D9C"/>
    <w:rsid w:val="003F7148"/>
    <w:rsid w:val="00402FA9"/>
    <w:rsid w:val="004044F0"/>
    <w:rsid w:val="0040671D"/>
    <w:rsid w:val="004128F8"/>
    <w:rsid w:val="00435C3F"/>
    <w:rsid w:val="00461462"/>
    <w:rsid w:val="00463CA3"/>
    <w:rsid w:val="004721E6"/>
    <w:rsid w:val="00482DE9"/>
    <w:rsid w:val="004832E0"/>
    <w:rsid w:val="00485DB1"/>
    <w:rsid w:val="00493177"/>
    <w:rsid w:val="00497A56"/>
    <w:rsid w:val="004A0E00"/>
    <w:rsid w:val="004C0142"/>
    <w:rsid w:val="004C3F1D"/>
    <w:rsid w:val="004D6F65"/>
    <w:rsid w:val="004F4FD6"/>
    <w:rsid w:val="00522025"/>
    <w:rsid w:val="0052357A"/>
    <w:rsid w:val="00535DAA"/>
    <w:rsid w:val="00536D07"/>
    <w:rsid w:val="00542FE5"/>
    <w:rsid w:val="00547E06"/>
    <w:rsid w:val="00552138"/>
    <w:rsid w:val="00554151"/>
    <w:rsid w:val="00557CD6"/>
    <w:rsid w:val="0056282B"/>
    <w:rsid w:val="00565B91"/>
    <w:rsid w:val="00567105"/>
    <w:rsid w:val="00574D92"/>
    <w:rsid w:val="005923CB"/>
    <w:rsid w:val="00595E10"/>
    <w:rsid w:val="005963D3"/>
    <w:rsid w:val="005B1B34"/>
    <w:rsid w:val="005B6C7A"/>
    <w:rsid w:val="005C38FE"/>
    <w:rsid w:val="005C7964"/>
    <w:rsid w:val="005D3AA8"/>
    <w:rsid w:val="005D61A5"/>
    <w:rsid w:val="005E16FD"/>
    <w:rsid w:val="005E1D80"/>
    <w:rsid w:val="005E3022"/>
    <w:rsid w:val="005E6E6D"/>
    <w:rsid w:val="005F0948"/>
    <w:rsid w:val="005F099F"/>
    <w:rsid w:val="005F1A6D"/>
    <w:rsid w:val="005F5395"/>
    <w:rsid w:val="00612663"/>
    <w:rsid w:val="006166AE"/>
    <w:rsid w:val="00623989"/>
    <w:rsid w:val="00624985"/>
    <w:rsid w:val="0063263A"/>
    <w:rsid w:val="00637482"/>
    <w:rsid w:val="00661F7F"/>
    <w:rsid w:val="00681A7E"/>
    <w:rsid w:val="006A4532"/>
    <w:rsid w:val="006A4880"/>
    <w:rsid w:val="006B6B8F"/>
    <w:rsid w:val="006C7935"/>
    <w:rsid w:val="006D5CE8"/>
    <w:rsid w:val="006E2BDC"/>
    <w:rsid w:val="006F1A73"/>
    <w:rsid w:val="00706268"/>
    <w:rsid w:val="00712126"/>
    <w:rsid w:val="0071493A"/>
    <w:rsid w:val="007520B4"/>
    <w:rsid w:val="00753B3E"/>
    <w:rsid w:val="00755B58"/>
    <w:rsid w:val="0075713E"/>
    <w:rsid w:val="00765DE0"/>
    <w:rsid w:val="007734E0"/>
    <w:rsid w:val="00774669"/>
    <w:rsid w:val="0077580E"/>
    <w:rsid w:val="00775932"/>
    <w:rsid w:val="00775DD1"/>
    <w:rsid w:val="00780641"/>
    <w:rsid w:val="00781A48"/>
    <w:rsid w:val="007842CA"/>
    <w:rsid w:val="00786A17"/>
    <w:rsid w:val="007A27BE"/>
    <w:rsid w:val="007A3486"/>
    <w:rsid w:val="007A4C50"/>
    <w:rsid w:val="007A67F9"/>
    <w:rsid w:val="007B788C"/>
    <w:rsid w:val="007B79D7"/>
    <w:rsid w:val="007C3A0F"/>
    <w:rsid w:val="007D129F"/>
    <w:rsid w:val="007F056A"/>
    <w:rsid w:val="007F42DB"/>
    <w:rsid w:val="00802AEE"/>
    <w:rsid w:val="00811310"/>
    <w:rsid w:val="00825DB0"/>
    <w:rsid w:val="00827F99"/>
    <w:rsid w:val="00845D48"/>
    <w:rsid w:val="00851705"/>
    <w:rsid w:val="00860800"/>
    <w:rsid w:val="008632D3"/>
    <w:rsid w:val="008635E7"/>
    <w:rsid w:val="008648B0"/>
    <w:rsid w:val="008839F5"/>
    <w:rsid w:val="00883DF3"/>
    <w:rsid w:val="008935CF"/>
    <w:rsid w:val="008C0F89"/>
    <w:rsid w:val="008C23EE"/>
    <w:rsid w:val="008C46DD"/>
    <w:rsid w:val="008C5E5F"/>
    <w:rsid w:val="008D1002"/>
    <w:rsid w:val="008D2CD0"/>
    <w:rsid w:val="008D36FE"/>
    <w:rsid w:val="008E60CC"/>
    <w:rsid w:val="008F6CC7"/>
    <w:rsid w:val="00902E7A"/>
    <w:rsid w:val="00904C39"/>
    <w:rsid w:val="00914148"/>
    <w:rsid w:val="009148BC"/>
    <w:rsid w:val="009177A2"/>
    <w:rsid w:val="00922ED3"/>
    <w:rsid w:val="00925736"/>
    <w:rsid w:val="009325F3"/>
    <w:rsid w:val="00943265"/>
    <w:rsid w:val="00943CE4"/>
    <w:rsid w:val="00951284"/>
    <w:rsid w:val="009514D8"/>
    <w:rsid w:val="009527A5"/>
    <w:rsid w:val="00954B3C"/>
    <w:rsid w:val="0096639B"/>
    <w:rsid w:val="009742A8"/>
    <w:rsid w:val="009748B3"/>
    <w:rsid w:val="009971DD"/>
    <w:rsid w:val="00997FAB"/>
    <w:rsid w:val="009A4571"/>
    <w:rsid w:val="009A56B7"/>
    <w:rsid w:val="009D1860"/>
    <w:rsid w:val="009D3DAD"/>
    <w:rsid w:val="009D5C30"/>
    <w:rsid w:val="009D6C48"/>
    <w:rsid w:val="009F2CCF"/>
    <w:rsid w:val="009F40E9"/>
    <w:rsid w:val="009F45DE"/>
    <w:rsid w:val="00A064A3"/>
    <w:rsid w:val="00A066AC"/>
    <w:rsid w:val="00A15ED5"/>
    <w:rsid w:val="00A16A79"/>
    <w:rsid w:val="00A2357B"/>
    <w:rsid w:val="00A309B2"/>
    <w:rsid w:val="00A37D4F"/>
    <w:rsid w:val="00A4650D"/>
    <w:rsid w:val="00A71033"/>
    <w:rsid w:val="00A80C06"/>
    <w:rsid w:val="00A87560"/>
    <w:rsid w:val="00A9096F"/>
    <w:rsid w:val="00AA1CAB"/>
    <w:rsid w:val="00AA63F4"/>
    <w:rsid w:val="00AB06AB"/>
    <w:rsid w:val="00AC5958"/>
    <w:rsid w:val="00AF1F39"/>
    <w:rsid w:val="00AF2466"/>
    <w:rsid w:val="00AF56CB"/>
    <w:rsid w:val="00B008DE"/>
    <w:rsid w:val="00B01B03"/>
    <w:rsid w:val="00B06707"/>
    <w:rsid w:val="00B20DB5"/>
    <w:rsid w:val="00B36C95"/>
    <w:rsid w:val="00B443A3"/>
    <w:rsid w:val="00B47118"/>
    <w:rsid w:val="00B61303"/>
    <w:rsid w:val="00B67B0B"/>
    <w:rsid w:val="00B716B6"/>
    <w:rsid w:val="00B747C8"/>
    <w:rsid w:val="00B84D2E"/>
    <w:rsid w:val="00B91AFD"/>
    <w:rsid w:val="00BA563C"/>
    <w:rsid w:val="00BB0838"/>
    <w:rsid w:val="00BB583A"/>
    <w:rsid w:val="00BB6262"/>
    <w:rsid w:val="00BB715B"/>
    <w:rsid w:val="00BC0257"/>
    <w:rsid w:val="00BC2746"/>
    <w:rsid w:val="00BC4983"/>
    <w:rsid w:val="00BD4717"/>
    <w:rsid w:val="00BE4D68"/>
    <w:rsid w:val="00BF1B6C"/>
    <w:rsid w:val="00C07720"/>
    <w:rsid w:val="00C1703F"/>
    <w:rsid w:val="00C207F8"/>
    <w:rsid w:val="00C22649"/>
    <w:rsid w:val="00C32F6B"/>
    <w:rsid w:val="00C50B4A"/>
    <w:rsid w:val="00C66710"/>
    <w:rsid w:val="00C85E63"/>
    <w:rsid w:val="00CA7453"/>
    <w:rsid w:val="00CB0AB3"/>
    <w:rsid w:val="00CB316A"/>
    <w:rsid w:val="00CB52D5"/>
    <w:rsid w:val="00CD6AF7"/>
    <w:rsid w:val="00CD7088"/>
    <w:rsid w:val="00D2108E"/>
    <w:rsid w:val="00D23510"/>
    <w:rsid w:val="00D27C00"/>
    <w:rsid w:val="00D36DC2"/>
    <w:rsid w:val="00D52B83"/>
    <w:rsid w:val="00D62A64"/>
    <w:rsid w:val="00D71A29"/>
    <w:rsid w:val="00D77D94"/>
    <w:rsid w:val="00D84BC1"/>
    <w:rsid w:val="00D86AD2"/>
    <w:rsid w:val="00D92987"/>
    <w:rsid w:val="00D96A55"/>
    <w:rsid w:val="00DA185C"/>
    <w:rsid w:val="00DA2F18"/>
    <w:rsid w:val="00DC309B"/>
    <w:rsid w:val="00DC49C9"/>
    <w:rsid w:val="00DD05D6"/>
    <w:rsid w:val="00DD4DC2"/>
    <w:rsid w:val="00DD64B6"/>
    <w:rsid w:val="00E11090"/>
    <w:rsid w:val="00E1309E"/>
    <w:rsid w:val="00E24C47"/>
    <w:rsid w:val="00E32FD0"/>
    <w:rsid w:val="00E33ED8"/>
    <w:rsid w:val="00E351EB"/>
    <w:rsid w:val="00E35F48"/>
    <w:rsid w:val="00E41C0E"/>
    <w:rsid w:val="00E41F82"/>
    <w:rsid w:val="00E5022A"/>
    <w:rsid w:val="00E641D3"/>
    <w:rsid w:val="00E65BA7"/>
    <w:rsid w:val="00E72950"/>
    <w:rsid w:val="00E7470C"/>
    <w:rsid w:val="00E92FAA"/>
    <w:rsid w:val="00EA401B"/>
    <w:rsid w:val="00EA4B17"/>
    <w:rsid w:val="00EA7974"/>
    <w:rsid w:val="00EB0B6E"/>
    <w:rsid w:val="00EB5BF5"/>
    <w:rsid w:val="00EC0673"/>
    <w:rsid w:val="00ED0F0A"/>
    <w:rsid w:val="00ED4485"/>
    <w:rsid w:val="00ED6804"/>
    <w:rsid w:val="00EF065D"/>
    <w:rsid w:val="00EF266C"/>
    <w:rsid w:val="00EF416C"/>
    <w:rsid w:val="00F0106A"/>
    <w:rsid w:val="00F01CE6"/>
    <w:rsid w:val="00F03548"/>
    <w:rsid w:val="00F0467B"/>
    <w:rsid w:val="00F1488D"/>
    <w:rsid w:val="00F16618"/>
    <w:rsid w:val="00F25D20"/>
    <w:rsid w:val="00F26D8F"/>
    <w:rsid w:val="00F36259"/>
    <w:rsid w:val="00F362CD"/>
    <w:rsid w:val="00F405DF"/>
    <w:rsid w:val="00F42CCB"/>
    <w:rsid w:val="00F5461E"/>
    <w:rsid w:val="00F57CDF"/>
    <w:rsid w:val="00F713DD"/>
    <w:rsid w:val="00F76F36"/>
    <w:rsid w:val="00F83BD4"/>
    <w:rsid w:val="00FA0B24"/>
    <w:rsid w:val="00FB3701"/>
    <w:rsid w:val="00FB5A02"/>
    <w:rsid w:val="00FD4477"/>
    <w:rsid w:val="00FD5AF3"/>
    <w:rsid w:val="00FE3383"/>
    <w:rsid w:val="00FF0D68"/>
    <w:rsid w:val="1FF7FB8A"/>
    <w:rsid w:val="3EECA78E"/>
    <w:rsid w:val="3FF11EE7"/>
    <w:rsid w:val="4E575711"/>
    <w:rsid w:val="5DB61B1C"/>
    <w:rsid w:val="7BFFA0A3"/>
    <w:rsid w:val="DDFB28BE"/>
    <w:rsid w:val="EEDE7F5A"/>
    <w:rsid w:val="EF769FF0"/>
    <w:rsid w:val="F7FF8577"/>
    <w:rsid w:val="FFBB8F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nhideWhenUs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uiPriority w:val="99"/>
    <w:rPr>
      <w:color w:val="0000FF"/>
      <w:u w:val="single"/>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2">
    <w:name w:val="List Paragraph"/>
    <w:basedOn w:val="1"/>
    <w:qFormat/>
    <w:uiPriority w:val="99"/>
    <w:pPr>
      <w:ind w:firstLine="420" w:firstLineChars="200"/>
    </w:pPr>
    <w:rPr>
      <w:szCs w:val="24"/>
    </w:rPr>
  </w:style>
  <w:style w:type="character" w:customStyle="1" w:styleId="13">
    <w:name w:val="页眉 字符"/>
    <w:basedOn w:val="8"/>
    <w:link w:val="4"/>
    <w:qFormat/>
    <w:uiPriority w:val="99"/>
    <w:rPr>
      <w:sz w:val="18"/>
      <w:szCs w:val="18"/>
    </w:rPr>
  </w:style>
  <w:style w:type="character" w:customStyle="1" w:styleId="14">
    <w:name w:val="页脚 字符"/>
    <w:basedOn w:val="8"/>
    <w:link w:val="3"/>
    <w:qFormat/>
    <w:uiPriority w:val="99"/>
    <w:rPr>
      <w:sz w:val="18"/>
      <w:szCs w:val="18"/>
    </w:rPr>
  </w:style>
  <w:style w:type="character" w:customStyle="1" w:styleId="15">
    <w:name w:val="日期 字符"/>
    <w:basedOn w:val="8"/>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ChMsWl</Company>
  <Pages>4</Pages>
  <Words>355</Words>
  <Characters>2028</Characters>
  <Lines>16</Lines>
  <Paragraphs>4</Paragraphs>
  <TotalTime>0</TotalTime>
  <ScaleCrop>false</ScaleCrop>
  <LinksUpToDate>false</LinksUpToDate>
  <CharactersWithSpaces>2379</CharactersWithSpaces>
  <Application>WPS Office WWO_wpscloud_20240528140017-3be3ece358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2023-07-19T09:46:00Z</dcterms:created>
  <dc:creator>juntangdan</dc:creator>
  <cp:lastModifiedBy>军堂 但</cp:lastModifiedBy>
  <dcterms:modified xsi:type="dcterms:W3CDTF">2025-07-01T10:22:15Z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